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419F" w:rsidP="61B1E090" w:rsidRDefault="12AB9B24" w14:paraId="674D724E" w14:textId="7B30C219">
      <w:pPr>
        <w:spacing w:afterAutospacing="on"/>
        <w:jc w:val="center"/>
        <w:pPrChange w:author="locador_dpm_03@migraciones.gob.pe" w:date="2025-09-02T16:01:03.12Z">
          <w:pPr>
            <w:spacing w:afterAutospacing="on"/>
          </w:pPr>
        </w:pPrChange>
      </w:pPr>
      <w:r w:rsidR="6189BB17">
        <w:rPr/>
        <w:t xml:space="preserve">                                                               </w:t>
      </w:r>
      <w:r w:rsidR="184BC241">
        <w:rPr/>
        <w:t xml:space="preserve">                   </w:t>
      </w:r>
      <w:r w:rsidR="50B1FF5E">
        <w:rPr/>
        <w:t xml:space="preserve">                 </w:t>
      </w:r>
      <w:r w:rsidR="184BC241">
        <w:rPr/>
        <w:t xml:space="preserve">    </w:t>
      </w:r>
      <w:r w:rsidR="6189BB17">
        <w:rPr/>
        <w:t xml:space="preserve">                                    </w:t>
      </w:r>
    </w:p>
    <w:p w:rsidR="00F7419F" w:rsidP="00187A57" w:rsidRDefault="00F7419F" w14:paraId="4E4B0459" w14:textId="13311DAD">
      <w:pPr>
        <w:spacing w:afterAutospacing="1"/>
        <w:rPr>
          <w:rFonts w:ascii="Arial" w:hAnsi="Arial" w:eastAsia="Arial" w:cs="Arial"/>
        </w:rPr>
      </w:pPr>
    </w:p>
    <w:p w:rsidR="00F7419F" w:rsidP="00096F84" w:rsidRDefault="15BB8E3D" w14:paraId="549DB51C" w14:textId="6AE183F2">
      <w:pPr>
        <w:spacing w:afterAutospacing="1"/>
        <w:ind w:left="-142"/>
        <w:jc w:val="both"/>
        <w:rPr>
          <w:rFonts w:ascii="Arial" w:hAnsi="Arial" w:eastAsia="Arial" w:cs="Arial"/>
          <w:lang w:val="es-ES"/>
        </w:rPr>
      </w:pPr>
      <w:r w:rsidRPr="00187A57">
        <w:rPr>
          <w:rFonts w:ascii="Arial" w:hAnsi="Arial" w:eastAsia="Arial" w:cs="Arial"/>
          <w:b/>
          <w:bCs/>
          <w:lang w:val="es-ES"/>
        </w:rPr>
        <w:t xml:space="preserve">MERCOSUR/RMIS/FEM/ATA </w:t>
      </w:r>
      <w:proofErr w:type="spellStart"/>
      <w:r w:rsidRPr="00187A57">
        <w:rPr>
          <w:rFonts w:ascii="Arial" w:hAnsi="Arial" w:eastAsia="Arial" w:cs="Arial"/>
          <w:b/>
          <w:bCs/>
          <w:lang w:val="es-ES"/>
        </w:rPr>
        <w:t>Nº</w:t>
      </w:r>
      <w:proofErr w:type="spellEnd"/>
      <w:r w:rsidRPr="00187A57">
        <w:rPr>
          <w:rFonts w:ascii="Arial" w:hAnsi="Arial" w:eastAsia="Arial" w:cs="Arial"/>
          <w:b/>
          <w:bCs/>
          <w:lang w:val="es-ES"/>
        </w:rPr>
        <w:t xml:space="preserve"> 04/25</w:t>
      </w:r>
      <w:r w:rsidRPr="00187A57" w:rsidR="12AB9B24">
        <w:rPr>
          <w:rFonts w:ascii="Arial" w:hAnsi="Arial" w:eastAsia="Arial" w:cs="Arial"/>
          <w:b/>
          <w:bCs/>
          <w:lang w:val="es-ES"/>
        </w:rPr>
        <w:t xml:space="preserve">         </w:t>
      </w:r>
      <w:r w:rsidRPr="00187A57" w:rsidR="12AB9B24">
        <w:rPr>
          <w:rFonts w:ascii="Arial" w:hAnsi="Arial" w:eastAsia="Arial" w:cs="Arial"/>
          <w:lang w:val="es-ES"/>
        </w:rPr>
        <w:t xml:space="preserve">       </w:t>
      </w:r>
    </w:p>
    <w:p w:rsidR="00F7419F" w:rsidP="00096F84" w:rsidRDefault="00F7419F" w14:paraId="38310D05" w14:textId="6358A00D">
      <w:pPr>
        <w:spacing w:afterAutospacing="1"/>
        <w:ind w:left="-142"/>
        <w:jc w:val="both"/>
        <w:rPr>
          <w:rFonts w:ascii="Arial" w:hAnsi="Arial" w:eastAsia="Arial" w:cs="Arial"/>
          <w:lang w:val="es-ES"/>
        </w:rPr>
      </w:pPr>
    </w:p>
    <w:p w:rsidR="00F7419F" w:rsidP="00096F84" w:rsidRDefault="1F59EB8F" w14:paraId="0D69EB7E" w14:textId="63F9196C">
      <w:pPr>
        <w:spacing w:afterAutospacing="1"/>
        <w:ind w:left="-142"/>
        <w:jc w:val="both"/>
        <w:rPr>
          <w:rFonts w:ascii="Arial" w:hAnsi="Arial" w:eastAsia="Arial" w:cs="Arial"/>
          <w:b/>
          <w:bCs/>
          <w:lang w:val="es-ES"/>
        </w:rPr>
      </w:pPr>
      <w:r w:rsidRPr="00187A57">
        <w:rPr>
          <w:rFonts w:ascii="Arial" w:hAnsi="Arial" w:eastAsia="Arial" w:cs="Arial"/>
          <w:b/>
          <w:bCs/>
          <w:lang w:val="es-ES"/>
        </w:rPr>
        <w:t>XCIV REUNIÃO DO FORO ESPECIALIZADO MIGRATÓRIO DO MERCOSUL E ESTADOS ASSOCIADOS</w:t>
      </w:r>
    </w:p>
    <w:p w:rsidR="00F7419F" w:rsidP="00096F84" w:rsidRDefault="00F7419F" w14:paraId="0C3DDE80" w14:textId="4E08470A">
      <w:pPr>
        <w:spacing w:afterAutospacing="1"/>
        <w:ind w:left="-142"/>
        <w:jc w:val="both"/>
        <w:rPr>
          <w:rFonts w:ascii="Arial" w:hAnsi="Arial" w:eastAsia="Arial" w:cs="Arial"/>
          <w:lang w:val="es-ES"/>
        </w:rPr>
      </w:pPr>
    </w:p>
    <w:p w:rsidR="00F7419F" w:rsidP="00096F84" w:rsidRDefault="556AFBF9" w14:paraId="1BE294B2" w14:textId="31DEEA3B">
      <w:pPr>
        <w:spacing w:afterAutospacing="1"/>
        <w:ind w:left="-142"/>
        <w:jc w:val="both"/>
        <w:rPr>
          <w:rFonts w:ascii="Arial" w:hAnsi="Arial" w:eastAsia="Arial" w:cs="Arial"/>
        </w:rPr>
      </w:pPr>
      <w:r w:rsidRPr="792A7882" w:rsidR="556AFBF9">
        <w:rPr>
          <w:rFonts w:ascii="Arial" w:hAnsi="Arial" w:eastAsia="Arial" w:cs="Arial"/>
        </w:rPr>
        <w:t xml:space="preserve">Realizou-se entre os dias 26 e 27 de agosto de 2025, </w:t>
      </w:r>
      <w:r w:rsidRPr="792A7882" w:rsidR="447BBC61">
        <w:rPr>
          <w:rFonts w:ascii="Arial" w:hAnsi="Arial" w:eastAsia="Arial" w:cs="Arial"/>
        </w:rPr>
        <w:t>no</w:t>
      </w:r>
      <w:r w:rsidRPr="792A7882" w:rsidR="556AFBF9">
        <w:rPr>
          <w:rFonts w:ascii="Arial" w:hAnsi="Arial" w:eastAsia="Arial" w:cs="Arial"/>
        </w:rPr>
        <w:t xml:space="preserve"> exercício da Presidência </w:t>
      </w:r>
      <w:r w:rsidRPr="792A7882" w:rsidR="556AFBF9">
        <w:rPr>
          <w:rFonts w:ascii="Arial" w:hAnsi="Arial" w:eastAsia="Arial" w:cs="Arial"/>
          <w:i w:val="1"/>
          <w:iCs w:val="1"/>
        </w:rPr>
        <w:t>Pro Tempore</w:t>
      </w:r>
      <w:r w:rsidRPr="792A7882" w:rsidR="556AFBF9">
        <w:rPr>
          <w:rFonts w:ascii="Arial" w:hAnsi="Arial" w:eastAsia="Arial" w:cs="Arial"/>
        </w:rPr>
        <w:t xml:space="preserve"> d</w:t>
      </w:r>
      <w:r w:rsidRPr="792A7882" w:rsidR="11CCADD3">
        <w:rPr>
          <w:rFonts w:ascii="Arial" w:hAnsi="Arial" w:eastAsia="Arial" w:cs="Arial"/>
        </w:rPr>
        <w:t>o</w:t>
      </w:r>
      <w:r w:rsidRPr="792A7882" w:rsidR="5B1F0219">
        <w:rPr>
          <w:rFonts w:ascii="Arial" w:hAnsi="Arial" w:eastAsia="Arial" w:cs="Arial"/>
        </w:rPr>
        <w:t xml:space="preserve"> Brasil (PPTB)</w:t>
      </w:r>
      <w:r w:rsidRPr="792A7882" w:rsidR="556AFBF9">
        <w:rPr>
          <w:rFonts w:ascii="Arial" w:hAnsi="Arial" w:eastAsia="Arial" w:cs="Arial"/>
        </w:rPr>
        <w:t>, a</w:t>
      </w:r>
      <w:r w:rsidRPr="792A7882" w:rsidR="0A1386DF">
        <w:rPr>
          <w:rFonts w:ascii="Arial" w:hAnsi="Arial" w:eastAsia="Arial" w:cs="Arial"/>
        </w:rPr>
        <w:t xml:space="preserve"> XCIV</w:t>
      </w:r>
      <w:r w:rsidRPr="792A7882" w:rsidR="556AFBF9">
        <w:rPr>
          <w:rFonts w:ascii="Arial" w:hAnsi="Arial" w:eastAsia="Arial" w:cs="Arial"/>
        </w:rPr>
        <w:t xml:space="preserve"> Reunião</w:t>
      </w:r>
      <w:r w:rsidRPr="792A7882" w:rsidR="632AE5B8">
        <w:rPr>
          <w:rFonts w:ascii="Arial" w:hAnsi="Arial" w:eastAsia="Arial" w:cs="Arial"/>
        </w:rPr>
        <w:t xml:space="preserve"> Ordinária</w:t>
      </w:r>
      <w:r w:rsidRPr="792A7882" w:rsidR="556AFBF9">
        <w:rPr>
          <w:rFonts w:ascii="Arial" w:hAnsi="Arial" w:eastAsia="Arial" w:cs="Arial"/>
        </w:rPr>
        <w:t xml:space="preserve"> do</w:t>
      </w:r>
      <w:r w:rsidRPr="792A7882" w:rsidR="08AA026A">
        <w:rPr>
          <w:rFonts w:ascii="Arial" w:hAnsi="Arial" w:eastAsia="Arial" w:cs="Arial"/>
        </w:rPr>
        <w:t xml:space="preserve"> Foro Especializado Migratório (FEM)</w:t>
      </w:r>
      <w:r w:rsidRPr="792A7882" w:rsidR="556AFBF9">
        <w:rPr>
          <w:rFonts w:ascii="Arial" w:hAnsi="Arial" w:eastAsia="Arial" w:cs="Arial"/>
        </w:rPr>
        <w:t>, por sistema de videoconferência, em conformidade com o disposto na Resolução GMC N° 19/12, com a presença das delegações d</w:t>
      </w:r>
      <w:r w:rsidRPr="792A7882" w:rsidR="00984F20">
        <w:rPr>
          <w:rFonts w:ascii="Arial" w:hAnsi="Arial" w:eastAsia="Arial" w:cs="Arial"/>
        </w:rPr>
        <w:t>a República Federativa do</w:t>
      </w:r>
      <w:r w:rsidRPr="792A7882" w:rsidR="00A647C8">
        <w:rPr>
          <w:rFonts w:ascii="Arial" w:hAnsi="Arial" w:eastAsia="Arial" w:cs="Arial"/>
        </w:rPr>
        <w:t xml:space="preserve"> Brasil,</w:t>
      </w:r>
      <w:r w:rsidRPr="792A7882" w:rsidR="00984F20">
        <w:rPr>
          <w:rFonts w:ascii="Arial" w:hAnsi="Arial" w:eastAsia="Arial" w:cs="Arial"/>
        </w:rPr>
        <w:t xml:space="preserve"> República da </w:t>
      </w:r>
      <w:r w:rsidRPr="792A7882" w:rsidR="00A647C8">
        <w:rPr>
          <w:rFonts w:ascii="Arial" w:hAnsi="Arial" w:eastAsia="Arial" w:cs="Arial"/>
        </w:rPr>
        <w:t>Argentina</w:t>
      </w:r>
      <w:r w:rsidRPr="792A7882" w:rsidR="00984F20">
        <w:rPr>
          <w:rFonts w:ascii="Arial" w:hAnsi="Arial" w:eastAsia="Arial" w:cs="Arial"/>
        </w:rPr>
        <w:t>, República do Paraguai</w:t>
      </w:r>
      <w:r w:rsidRPr="792A7882" w:rsidR="00DA3F28">
        <w:rPr>
          <w:rFonts w:ascii="Arial" w:hAnsi="Arial" w:eastAsia="Arial" w:cs="Arial"/>
        </w:rPr>
        <w:t xml:space="preserve"> e da República Oriental do Uruguai. </w:t>
      </w:r>
    </w:p>
    <w:p w:rsidR="792A7882" w:rsidP="792A7882" w:rsidRDefault="792A7882" w14:paraId="3A2925BB" w14:textId="14029EDA">
      <w:pPr>
        <w:spacing w:afterAutospacing="on"/>
        <w:ind w:left="-142"/>
        <w:jc w:val="both"/>
        <w:rPr>
          <w:rFonts w:ascii="Arial" w:hAnsi="Arial" w:eastAsia="Arial" w:cs="Arial"/>
        </w:rPr>
      </w:pPr>
    </w:p>
    <w:p w:rsidR="00F7419F" w:rsidP="61B1E090" w:rsidRDefault="00DA3F28" w14:paraId="7EDB7C8B" w14:textId="166EAE69">
      <w:pPr>
        <w:spacing w:afterAutospacing="on"/>
        <w:ind w:left="-142"/>
        <w:jc w:val="both"/>
        <w:rPr>
          <w:rFonts w:ascii="Arial" w:hAnsi="Arial" w:eastAsia="Arial" w:cs="Arial"/>
        </w:rPr>
      </w:pPr>
      <w:r w:rsidRPr="61B1E090" w:rsidR="03B3EDD8">
        <w:rPr>
          <w:rFonts w:ascii="Arial" w:hAnsi="Arial" w:eastAsia="Arial" w:cs="Arial"/>
        </w:rPr>
        <w:t xml:space="preserve">A Delegação do Estado Plurinacional da Bolívia </w:t>
      </w:r>
      <w:r w:rsidRPr="61B1E090" w:rsidR="37F268FB">
        <w:rPr>
          <w:rFonts w:ascii="Arial" w:hAnsi="Arial" w:eastAsia="Arial" w:cs="Arial"/>
        </w:rPr>
        <w:t xml:space="preserve">participou em conformidade com o estabelecido na Decisão </w:t>
      </w:r>
      <w:r w:rsidRPr="61B1E090" w:rsidR="37F268FB">
        <w:rPr>
          <w:rFonts w:ascii="Arial" w:hAnsi="Arial" w:eastAsia="Arial" w:cs="Arial"/>
        </w:rPr>
        <w:t xml:space="preserve">CMC N° </w:t>
      </w:r>
      <w:r w:rsidRPr="61B1E090" w:rsidR="34343328">
        <w:rPr>
          <w:rFonts w:ascii="Arial" w:hAnsi="Arial" w:eastAsia="Arial" w:cs="Arial"/>
        </w:rPr>
        <w:t>20</w:t>
      </w:r>
      <w:r w:rsidRPr="61B1E090" w:rsidR="37F268FB">
        <w:rPr>
          <w:rFonts w:ascii="Arial" w:hAnsi="Arial" w:eastAsia="Arial" w:cs="Arial"/>
        </w:rPr>
        <w:t>/1</w:t>
      </w:r>
      <w:r w:rsidRPr="61B1E090" w:rsidR="21A20DF7">
        <w:rPr>
          <w:rFonts w:ascii="Arial" w:hAnsi="Arial" w:eastAsia="Arial" w:cs="Arial"/>
        </w:rPr>
        <w:t>9</w:t>
      </w:r>
      <w:r w:rsidRPr="61B1E090" w:rsidR="37F268FB">
        <w:rPr>
          <w:rFonts w:ascii="Arial" w:hAnsi="Arial" w:eastAsia="Arial" w:cs="Arial"/>
        </w:rPr>
        <w:t xml:space="preserve">. </w:t>
      </w:r>
    </w:p>
    <w:p w:rsidR="00F7419F" w:rsidP="61B1E090" w:rsidRDefault="00DA3F28" w14:paraId="1142EEF5" w14:textId="6FD07788">
      <w:pPr>
        <w:spacing w:afterAutospacing="on"/>
        <w:ind w:left="-142"/>
        <w:jc w:val="both"/>
        <w:rPr>
          <w:rFonts w:ascii="Arial" w:hAnsi="Arial" w:eastAsia="Arial" w:cs="Arial"/>
        </w:rPr>
      </w:pPr>
    </w:p>
    <w:p w:rsidR="00F7419F" w:rsidP="5F6068FB" w:rsidRDefault="00DA3F28" w14:paraId="1B47787A" w14:textId="0C4F64C0">
      <w:pPr>
        <w:spacing w:afterAutospacing="on"/>
        <w:ind w:left="-142"/>
        <w:jc w:val="both"/>
        <w:rPr>
          <w:rFonts w:ascii="Arial" w:hAnsi="Arial" w:eastAsia="Arial" w:cs="Arial"/>
        </w:rPr>
      </w:pPr>
      <w:r w:rsidRPr="61B1E090" w:rsidR="37F268FB">
        <w:rPr>
          <w:rFonts w:ascii="Arial" w:hAnsi="Arial" w:eastAsia="Arial" w:cs="Arial"/>
        </w:rPr>
        <w:t>As delegações da República do Chile,</w:t>
      </w:r>
      <w:r w:rsidRPr="61B1E090" w:rsidR="00E6F42D">
        <w:rPr>
          <w:rFonts w:ascii="Arial" w:hAnsi="Arial" w:eastAsia="Arial" w:cs="Arial"/>
        </w:rPr>
        <w:t xml:space="preserve"> República da Colômbia,</w:t>
      </w:r>
      <w:r w:rsidRPr="61B1E090" w:rsidR="37F268FB">
        <w:rPr>
          <w:rFonts w:ascii="Arial" w:hAnsi="Arial" w:eastAsia="Arial" w:cs="Arial"/>
        </w:rPr>
        <w:t xml:space="preserve"> </w:t>
      </w:r>
      <w:r w:rsidRPr="61B1E090" w:rsidR="07EAB23C">
        <w:rPr>
          <w:rFonts w:ascii="Arial" w:hAnsi="Arial" w:eastAsia="Arial" w:cs="Arial"/>
        </w:rPr>
        <w:t xml:space="preserve">República do Equador e da </w:t>
      </w:r>
      <w:r w:rsidRPr="61B1E090" w:rsidR="7061257B">
        <w:rPr>
          <w:rFonts w:ascii="Arial" w:hAnsi="Arial" w:eastAsia="Arial" w:cs="Arial"/>
        </w:rPr>
        <w:t>República do Peru participaram em sua condição de Estado</w:t>
      </w:r>
      <w:r w:rsidRPr="61B1E090" w:rsidR="6296E5D8">
        <w:rPr>
          <w:rFonts w:ascii="Arial" w:hAnsi="Arial" w:eastAsia="Arial" w:cs="Arial"/>
        </w:rPr>
        <w:t>s</w:t>
      </w:r>
      <w:r w:rsidRPr="61B1E090" w:rsidR="7061257B">
        <w:rPr>
          <w:rFonts w:ascii="Arial" w:hAnsi="Arial" w:eastAsia="Arial" w:cs="Arial"/>
        </w:rPr>
        <w:t xml:space="preserve"> Associado</w:t>
      </w:r>
      <w:r w:rsidRPr="61B1E090" w:rsidR="6296E5D8">
        <w:rPr>
          <w:rFonts w:ascii="Arial" w:hAnsi="Arial" w:eastAsia="Arial" w:cs="Arial"/>
        </w:rPr>
        <w:t xml:space="preserve">s de acordo com o disposto na decisão </w:t>
      </w:r>
      <w:r w:rsidRPr="61B1E090" w:rsidR="6296E5D8">
        <w:rPr>
          <w:rFonts w:ascii="Arial" w:hAnsi="Arial" w:eastAsia="Arial" w:cs="Arial"/>
        </w:rPr>
        <w:t>CMC N° 18/04.</w:t>
      </w:r>
    </w:p>
    <w:p w:rsidR="5F6068FB" w:rsidP="5F6068FB" w:rsidRDefault="5F6068FB" w14:paraId="7B529C86" w14:textId="21DA9A56">
      <w:pPr>
        <w:spacing w:afterAutospacing="on"/>
        <w:ind w:left="-142"/>
        <w:jc w:val="both"/>
        <w:rPr>
          <w:rFonts w:ascii="Arial" w:hAnsi="Arial" w:eastAsia="Arial" w:cs="Arial"/>
        </w:rPr>
      </w:pPr>
    </w:p>
    <w:p w:rsidRPr="00AA09F7" w:rsidR="00AA09F7" w:rsidP="00096F84" w:rsidRDefault="00AA09F7" w14:paraId="0C678AE2" w14:textId="5D9469D3">
      <w:pPr>
        <w:ind w:left="-142"/>
        <w:jc w:val="both"/>
        <w:rPr>
          <w:rFonts w:ascii="Arial" w:hAnsi="Arial" w:eastAsia="Arial" w:cs="Arial"/>
          <w:color w:val="000000" w:themeColor="text1"/>
        </w:rPr>
      </w:pPr>
      <w:r w:rsidRPr="61B1E090" w:rsidR="3EB71D7B">
        <w:rPr>
          <w:rFonts w:ascii="Arial" w:hAnsi="Arial" w:eastAsia="Arial" w:cs="Arial"/>
          <w:color w:val="000000" w:themeColor="text1" w:themeTint="FF" w:themeShade="FF"/>
        </w:rPr>
        <w:t xml:space="preserve">Da mesma forma, se fez presente </w:t>
      </w:r>
      <w:r w:rsidRPr="61B1E090" w:rsidR="3EB71D7B">
        <w:rPr>
          <w:rFonts w:ascii="Arial" w:hAnsi="Arial" w:eastAsia="Arial" w:cs="Arial"/>
          <w:color w:val="000000" w:themeColor="text1" w:themeTint="FF" w:themeShade="FF"/>
        </w:rPr>
        <w:t>a Agência da ONU para Refugiados</w:t>
      </w:r>
      <w:r w:rsidRPr="61B1E090" w:rsidR="3EB71D7B">
        <w:rPr>
          <w:rFonts w:ascii="Arial" w:hAnsi="Arial" w:eastAsia="Arial" w:cs="Arial"/>
          <w:color w:val="000000" w:themeColor="text1" w:themeTint="FF" w:themeShade="FF"/>
        </w:rPr>
        <w:t xml:space="preserve"> (ACNUR)</w:t>
      </w:r>
      <w:r w:rsidRPr="61B1E090" w:rsidR="3EB71D7B">
        <w:rPr>
          <w:rFonts w:ascii="Arial" w:hAnsi="Arial" w:eastAsia="Arial" w:cs="Arial"/>
          <w:color w:val="000000" w:themeColor="text1" w:themeTint="FF" w:themeShade="FF"/>
        </w:rPr>
        <w:t xml:space="preserve"> e da Agência da ONU para as Migrações (OIM)</w:t>
      </w:r>
      <w:r w:rsidRPr="61B1E090" w:rsidR="3EB71D7B">
        <w:rPr>
          <w:rFonts w:ascii="Arial" w:hAnsi="Arial" w:eastAsia="Arial" w:cs="Arial"/>
          <w:color w:val="000000" w:themeColor="text1" w:themeTint="FF" w:themeShade="FF"/>
        </w:rPr>
        <w:t xml:space="preserve"> em caráter </w:t>
      </w:r>
      <w:r w:rsidRPr="61B1E090" w:rsidR="3EB71D7B">
        <w:rPr>
          <w:rFonts w:ascii="Arial" w:hAnsi="Arial" w:eastAsia="Arial" w:cs="Arial"/>
          <w:color w:val="000000" w:themeColor="text1" w:themeTint="FF" w:themeShade="FF"/>
        </w:rPr>
        <w:t>de</w:t>
      </w:r>
      <w:r w:rsidRPr="61B1E090" w:rsidR="2F3FB4C5">
        <w:rPr>
          <w:rFonts w:ascii="Arial" w:hAnsi="Arial" w:eastAsia="Arial" w:cs="Arial"/>
          <w:color w:val="000000" w:themeColor="text1" w:themeTint="FF" w:themeShade="FF"/>
        </w:rPr>
        <w:t xml:space="preserve"> convidados</w:t>
      </w:r>
      <w:r w:rsidRPr="61B1E090" w:rsidR="2F3FB4C5">
        <w:rPr>
          <w:rFonts w:ascii="Arial" w:hAnsi="Arial" w:eastAsia="Arial" w:cs="Arial"/>
          <w:color w:val="000000" w:themeColor="text1" w:themeTint="FF" w:themeShade="FF"/>
        </w:rPr>
        <w:t xml:space="preserve"> </w:t>
      </w:r>
      <w:r w:rsidRPr="61B1E090" w:rsidR="3EB71D7B">
        <w:rPr>
          <w:rFonts w:ascii="Arial" w:hAnsi="Arial" w:eastAsia="Arial" w:cs="Arial"/>
          <w:color w:val="000000" w:themeColor="text1" w:themeTint="FF" w:themeShade="FF"/>
        </w:rPr>
        <w:t>e expositor</w:t>
      </w:r>
      <w:r w:rsidRPr="61B1E090" w:rsidR="3EB71D7B">
        <w:rPr>
          <w:rFonts w:ascii="Arial" w:hAnsi="Arial" w:eastAsia="Arial" w:cs="Arial"/>
          <w:color w:val="000000" w:themeColor="text1" w:themeTint="FF" w:themeShade="FF"/>
        </w:rPr>
        <w:t>es</w:t>
      </w:r>
      <w:r w:rsidRPr="61B1E090" w:rsidR="3EB71D7B">
        <w:rPr>
          <w:rFonts w:ascii="Arial" w:hAnsi="Arial" w:eastAsia="Arial" w:cs="Arial"/>
          <w:color w:val="000000" w:themeColor="text1" w:themeTint="FF" w:themeShade="FF"/>
        </w:rPr>
        <w:t>.</w:t>
      </w:r>
      <w:r w:rsidRPr="61B1E090" w:rsidR="3EB71D7B">
        <w:rPr>
          <w:rFonts w:eastAsia="Arial" w:cs="Arial"/>
          <w:color w:val="000000" w:themeColor="text1" w:themeTint="FF" w:themeShade="FF"/>
        </w:rPr>
        <w:t xml:space="preserve"> </w:t>
      </w:r>
    </w:p>
    <w:p w:rsidR="00F7419F" w:rsidP="61B1E090" w:rsidRDefault="2150D93E" w14:paraId="15782A04" w14:textId="0B82EFD3">
      <w:pPr>
        <w:pStyle w:val="Normal"/>
        <w:spacing w:afterAutospacing="1"/>
        <w:ind w:left="-142"/>
        <w:rPr>
          <w:rFonts w:ascii="Arial" w:hAnsi="Arial" w:eastAsia="Arial" w:cs="Arial"/>
          <w:b w:val="1"/>
          <w:bCs w:val="1"/>
        </w:rPr>
      </w:pPr>
      <w:r w:rsidRPr="61B1E090" w:rsidR="5DD4F59D">
        <w:rPr>
          <w:rFonts w:ascii="Arial" w:hAnsi="Arial" w:eastAsia="Arial" w:cs="Arial"/>
        </w:rPr>
        <w:t xml:space="preserve">A lista de participantes consta </w:t>
      </w:r>
      <w:r w:rsidRPr="61B1E090" w:rsidR="5EB10189">
        <w:rPr>
          <w:rFonts w:ascii="Arial" w:hAnsi="Arial" w:eastAsia="Arial" w:cs="Arial"/>
        </w:rPr>
        <w:t>d</w:t>
      </w:r>
      <w:r w:rsidRPr="61B1E090" w:rsidR="5DD4F59D">
        <w:rPr>
          <w:rFonts w:ascii="Arial" w:hAnsi="Arial" w:eastAsia="Arial" w:cs="Arial"/>
        </w:rPr>
        <w:t xml:space="preserve">o </w:t>
      </w:r>
      <w:r w:rsidRPr="61B1E090" w:rsidR="5DD4F59D">
        <w:rPr>
          <w:rFonts w:ascii="Arial" w:hAnsi="Arial" w:eastAsia="Arial" w:cs="Arial"/>
          <w:b w:val="1"/>
          <w:bCs w:val="1"/>
        </w:rPr>
        <w:t>Anexo I</w:t>
      </w:r>
      <w:r w:rsidRPr="61B1E090" w:rsidR="73C14929">
        <w:rPr>
          <w:rFonts w:ascii="Arial" w:hAnsi="Arial" w:eastAsia="Arial" w:cs="Arial"/>
          <w:b w:val="1"/>
          <w:bCs w:val="1"/>
        </w:rPr>
        <w:t>.</w:t>
      </w:r>
    </w:p>
    <w:p w:rsidR="00F7419F" w:rsidP="61B1E090" w:rsidRDefault="17242B31" w14:paraId="3E185385" w14:textId="0CEAC3E8">
      <w:pPr>
        <w:spacing w:afterAutospacing="on"/>
        <w:ind w:left="-142"/>
        <w:jc w:val="both"/>
        <w:rPr>
          <w:rFonts w:ascii="Arial" w:hAnsi="Arial" w:eastAsia="Arial" w:cs="Arial"/>
          <w:b w:val="1"/>
          <w:bCs w:val="1"/>
        </w:rPr>
      </w:pPr>
      <w:r w:rsidRPr="61B1E090" w:rsidR="7C5A92F8">
        <w:rPr>
          <w:rFonts w:ascii="Arial" w:hAnsi="Arial" w:eastAsia="Arial" w:cs="Arial"/>
        </w:rPr>
        <w:t xml:space="preserve">A Agenda consta do </w:t>
      </w:r>
      <w:r w:rsidRPr="61B1E090" w:rsidR="7C5A92F8">
        <w:rPr>
          <w:rFonts w:ascii="Arial" w:hAnsi="Arial" w:eastAsia="Arial" w:cs="Arial"/>
          <w:b w:val="1"/>
          <w:bCs w:val="1"/>
        </w:rPr>
        <w:t>Anexo II</w:t>
      </w:r>
      <w:r w:rsidRPr="61B1E090" w:rsidR="17B48950">
        <w:rPr>
          <w:rFonts w:ascii="Arial" w:hAnsi="Arial" w:eastAsia="Arial" w:cs="Arial"/>
          <w:b w:val="1"/>
          <w:bCs w:val="1"/>
        </w:rPr>
        <w:t>.</w:t>
      </w:r>
    </w:p>
    <w:p w:rsidR="61B1E090" w:rsidP="61B1E090" w:rsidRDefault="61B1E090" w14:paraId="4769EA78" w14:textId="147A0546">
      <w:pPr>
        <w:spacing w:afterAutospacing="on"/>
        <w:ind w:left="-142"/>
        <w:jc w:val="both"/>
        <w:rPr>
          <w:rFonts w:ascii="Arial" w:hAnsi="Arial" w:eastAsia="Arial" w:cs="Arial"/>
          <w:b w:val="1"/>
          <w:bCs w:val="1"/>
        </w:rPr>
      </w:pPr>
    </w:p>
    <w:p w:rsidR="00F7419F" w:rsidP="61B1E090" w:rsidRDefault="17242B31" w14:paraId="4E87CF73" w14:textId="1D10F25A">
      <w:pPr>
        <w:spacing w:afterAutospacing="on"/>
        <w:ind w:left="-142"/>
        <w:jc w:val="both"/>
        <w:rPr>
          <w:rFonts w:ascii="Arial" w:hAnsi="Arial" w:eastAsia="Arial" w:cs="Arial"/>
          <w:b w:val="1"/>
          <w:bCs w:val="1"/>
        </w:rPr>
      </w:pPr>
      <w:r w:rsidRPr="61B1E090" w:rsidR="7C5A92F8">
        <w:rPr>
          <w:rFonts w:ascii="Arial" w:hAnsi="Arial" w:eastAsia="Arial" w:cs="Arial"/>
        </w:rPr>
        <w:t xml:space="preserve">O resumo da ata consta </w:t>
      </w:r>
      <w:r w:rsidRPr="61B1E090" w:rsidR="7586CB7D">
        <w:rPr>
          <w:rFonts w:ascii="Arial" w:hAnsi="Arial" w:eastAsia="Arial" w:cs="Arial"/>
        </w:rPr>
        <w:t>d</w:t>
      </w:r>
      <w:r w:rsidRPr="61B1E090" w:rsidR="7C5A92F8">
        <w:rPr>
          <w:rFonts w:ascii="Arial" w:hAnsi="Arial" w:eastAsia="Arial" w:cs="Arial"/>
        </w:rPr>
        <w:t xml:space="preserve">o </w:t>
      </w:r>
      <w:r w:rsidRPr="61B1E090" w:rsidR="104A79D9">
        <w:rPr>
          <w:rFonts w:ascii="Arial" w:hAnsi="Arial" w:eastAsia="Arial" w:cs="Arial"/>
          <w:b w:val="1"/>
          <w:bCs w:val="1"/>
        </w:rPr>
        <w:t>Anexo III</w:t>
      </w:r>
      <w:r w:rsidRPr="61B1E090" w:rsidR="57D2DE03">
        <w:rPr>
          <w:rFonts w:ascii="Arial" w:hAnsi="Arial" w:eastAsia="Arial" w:cs="Arial"/>
          <w:b w:val="1"/>
          <w:bCs w:val="1"/>
        </w:rPr>
        <w:t>.</w:t>
      </w:r>
    </w:p>
    <w:p w:rsidRPr="00D214E0" w:rsidR="00D214E0" w:rsidP="00096F84" w:rsidRDefault="00D214E0" w14:paraId="39A45433" w14:textId="77777777">
      <w:pPr>
        <w:spacing w:afterAutospacing="1"/>
        <w:ind w:left="-142"/>
        <w:jc w:val="both"/>
        <w:rPr>
          <w:rFonts w:ascii="Arial" w:hAnsi="Arial" w:eastAsia="Arial" w:cs="Arial"/>
        </w:rPr>
      </w:pPr>
    </w:p>
    <w:p w:rsidR="00F7419F" w:rsidP="61B1E090" w:rsidRDefault="17242B31" w14:paraId="50113F15" w14:textId="2AAA1BCB">
      <w:pPr>
        <w:spacing w:afterAutospacing="on"/>
        <w:ind w:left="-142"/>
        <w:jc w:val="both"/>
        <w:rPr>
          <w:rFonts w:ascii="Arial" w:hAnsi="Arial" w:eastAsia="Arial" w:cs="Arial"/>
        </w:rPr>
      </w:pPr>
      <w:r w:rsidRPr="61B1E090" w:rsidR="7C5A92F8">
        <w:rPr>
          <w:rFonts w:ascii="Arial" w:hAnsi="Arial" w:eastAsia="Arial" w:cs="Arial"/>
        </w:rPr>
        <w:t>Durante a reunião</w:t>
      </w:r>
      <w:r w:rsidRPr="61B1E090" w:rsidR="3DAE893F">
        <w:rPr>
          <w:rFonts w:ascii="Arial" w:hAnsi="Arial" w:eastAsia="Arial" w:cs="Arial"/>
        </w:rPr>
        <w:t xml:space="preserve"> </w:t>
      </w:r>
      <w:r w:rsidRPr="61B1E090" w:rsidR="58C49769">
        <w:rPr>
          <w:rFonts w:ascii="Arial" w:hAnsi="Arial" w:eastAsia="Arial" w:cs="Arial"/>
        </w:rPr>
        <w:t>d</w:t>
      </w:r>
      <w:r w:rsidRPr="61B1E090" w:rsidR="3DAE893F">
        <w:rPr>
          <w:rFonts w:ascii="Arial" w:hAnsi="Arial" w:eastAsia="Arial" w:cs="Arial"/>
        </w:rPr>
        <w:t xml:space="preserve">o dia </w:t>
      </w:r>
      <w:r w:rsidRPr="61B1E090" w:rsidR="3DAE893F">
        <w:rPr>
          <w:rFonts w:ascii="Arial" w:hAnsi="Arial" w:eastAsia="Arial" w:cs="Arial"/>
          <w:b w:val="1"/>
          <w:bCs w:val="1"/>
        </w:rPr>
        <w:t>26</w:t>
      </w:r>
      <w:r w:rsidRPr="61B1E090" w:rsidR="7BD9882F">
        <w:rPr>
          <w:rFonts w:ascii="Arial" w:hAnsi="Arial" w:eastAsia="Arial" w:cs="Arial"/>
          <w:b w:val="1"/>
          <w:bCs w:val="1"/>
        </w:rPr>
        <w:t xml:space="preserve"> de agosto de 2025</w:t>
      </w:r>
      <w:r w:rsidRPr="61B1E090" w:rsidR="7C5A92F8">
        <w:rPr>
          <w:rFonts w:ascii="Arial" w:hAnsi="Arial" w:eastAsia="Arial" w:cs="Arial"/>
        </w:rPr>
        <w:t>, trataram-se os seguintes temas:</w:t>
      </w:r>
    </w:p>
    <w:p w:rsidR="00F7419F" w:rsidP="00096F84" w:rsidRDefault="00F7419F" w14:paraId="661712C7" w14:textId="77336857">
      <w:pPr>
        <w:spacing w:afterAutospacing="1"/>
        <w:ind w:left="-142"/>
        <w:jc w:val="both"/>
        <w:rPr>
          <w:rFonts w:ascii="Arial" w:hAnsi="Arial" w:eastAsia="Arial" w:cs="Arial"/>
          <w:b/>
          <w:bCs/>
        </w:rPr>
      </w:pPr>
    </w:p>
    <w:p w:rsidR="00F7419F" w:rsidP="00096F84" w:rsidRDefault="787B8C22" w14:paraId="62027D02" w14:textId="6F76745F">
      <w:pPr>
        <w:pStyle w:val="PargrafodaLista"/>
        <w:numPr>
          <w:ilvl w:val="0"/>
          <w:numId w:val="1"/>
        </w:numPr>
        <w:spacing w:afterAutospacing="1"/>
        <w:ind w:left="-142"/>
        <w:jc w:val="both"/>
        <w:rPr>
          <w:rFonts w:ascii="Arial" w:hAnsi="Arial" w:eastAsia="Arial" w:cs="Arial"/>
          <w:b/>
          <w:bCs/>
        </w:rPr>
      </w:pPr>
      <w:r w:rsidRPr="00187A57">
        <w:rPr>
          <w:rFonts w:ascii="Arial" w:hAnsi="Arial" w:eastAsia="Arial" w:cs="Arial"/>
          <w:b/>
          <w:bCs/>
        </w:rPr>
        <w:lastRenderedPageBreak/>
        <w:t>Boas-vindas</w:t>
      </w:r>
    </w:p>
    <w:p w:rsidR="00F7419F" w:rsidP="00096F84" w:rsidRDefault="00F7419F" w14:paraId="02E306C7" w14:textId="255DD9DA">
      <w:pPr>
        <w:pStyle w:val="PargrafodaLista"/>
        <w:spacing w:afterAutospacing="1"/>
        <w:ind w:left="-142"/>
        <w:jc w:val="both"/>
      </w:pPr>
    </w:p>
    <w:p w:rsidR="008C1548" w:rsidP="61B1E090" w:rsidRDefault="7FB5F95B" w14:paraId="5CC5D6D8" w14:textId="7952C498">
      <w:pPr>
        <w:pStyle w:val="PargrafodaLista"/>
        <w:spacing w:afterAutospacing="on"/>
        <w:ind w:left="-142"/>
        <w:jc w:val="both"/>
        <w:rPr>
          <w:rFonts w:ascii="Arial" w:hAnsi="Arial" w:eastAsia="Arial" w:cs="Arial"/>
        </w:rPr>
      </w:pPr>
      <w:r w:rsidRPr="61B1E090" w:rsidR="01C8D141">
        <w:rPr>
          <w:rFonts w:ascii="Arial" w:hAnsi="Arial" w:eastAsia="Arial" w:cs="Arial"/>
        </w:rPr>
        <w:t xml:space="preserve">A Presidência Pro Tempore do Brasil (PPTB) deu as boas-vindas às delegações dos Estados </w:t>
      </w:r>
      <w:r w:rsidRPr="61B1E090" w:rsidR="02F384BF">
        <w:rPr>
          <w:rFonts w:ascii="Arial" w:hAnsi="Arial" w:eastAsia="Arial" w:cs="Arial"/>
        </w:rPr>
        <w:t>dos Estados Parte e Estados Associados presentes</w:t>
      </w:r>
      <w:r w:rsidRPr="61B1E090" w:rsidR="32B02994">
        <w:rPr>
          <w:rFonts w:ascii="Arial" w:hAnsi="Arial" w:eastAsia="Arial" w:cs="Arial"/>
        </w:rPr>
        <w:t xml:space="preserve">. </w:t>
      </w:r>
      <w:r w:rsidRPr="61B1E090" w:rsidR="3F8C3C62">
        <w:rPr>
          <w:rFonts w:ascii="Arial" w:hAnsi="Arial" w:eastAsia="Arial" w:cs="Arial"/>
        </w:rPr>
        <w:t xml:space="preserve">Na figura do </w:t>
      </w:r>
      <w:r w:rsidRPr="61B1E090" w:rsidR="32B02994">
        <w:rPr>
          <w:rFonts w:ascii="Arial" w:hAnsi="Arial" w:eastAsia="Arial" w:cs="Arial"/>
        </w:rPr>
        <w:t xml:space="preserve">Departamento de Migrações da Secretaria Nacional de Justiça do Ministério da Justiça e Segurança Pública, a PPTB </w:t>
      </w:r>
      <w:r w:rsidRPr="61B1E090" w:rsidR="59F36300">
        <w:rPr>
          <w:rFonts w:ascii="Arial" w:hAnsi="Arial" w:eastAsia="Arial" w:cs="Arial"/>
        </w:rPr>
        <w:t xml:space="preserve">agradeceu a presença dos representantes </w:t>
      </w:r>
      <w:r w:rsidRPr="61B1E090" w:rsidR="5456F278">
        <w:rPr>
          <w:rFonts w:ascii="Arial" w:hAnsi="Arial" w:eastAsia="Arial" w:cs="Arial"/>
        </w:rPr>
        <w:t xml:space="preserve">do Foro Especializado Migratório (FEM) e dos </w:t>
      </w:r>
      <w:r w:rsidRPr="61B1E090" w:rsidR="5456F278">
        <w:rPr>
          <w:rFonts w:ascii="Arial" w:hAnsi="Arial" w:eastAsia="Arial" w:cs="Arial"/>
        </w:rPr>
        <w:t>CONAREs</w:t>
      </w:r>
      <w:r w:rsidRPr="61B1E090" w:rsidR="5456F278">
        <w:rPr>
          <w:rFonts w:ascii="Arial" w:hAnsi="Arial" w:eastAsia="Arial" w:cs="Arial"/>
        </w:rPr>
        <w:t xml:space="preserve"> </w:t>
      </w:r>
      <w:r w:rsidRPr="61B1E090" w:rsidR="21628B7F">
        <w:rPr>
          <w:rFonts w:ascii="Arial" w:hAnsi="Arial" w:eastAsia="Arial" w:cs="Arial"/>
        </w:rPr>
        <w:t>e deu prosseguimento aos coordenadores d</w:t>
      </w:r>
      <w:r w:rsidRPr="61B1E090" w:rsidR="4E11AE14">
        <w:rPr>
          <w:rFonts w:ascii="Arial" w:hAnsi="Arial" w:eastAsia="Arial" w:cs="Arial"/>
        </w:rPr>
        <w:t xml:space="preserve">as agendas do dia. </w:t>
      </w:r>
    </w:p>
    <w:p w:rsidR="61B1E090" w:rsidP="61B1E090" w:rsidRDefault="61B1E090" w14:paraId="6FB3C59B" w14:textId="2F0CC521">
      <w:pPr>
        <w:pStyle w:val="PargrafodaLista"/>
        <w:spacing w:afterAutospacing="on"/>
        <w:ind w:left="-142"/>
        <w:jc w:val="both"/>
        <w:rPr>
          <w:rFonts w:ascii="Arial" w:hAnsi="Arial" w:eastAsia="Arial" w:cs="Arial"/>
        </w:rPr>
      </w:pPr>
    </w:p>
    <w:p w:rsidR="13ADFC6D" w:rsidP="61B1E090" w:rsidRDefault="13ADFC6D" w14:paraId="6031A2DE" w14:textId="51C56D6D">
      <w:pPr>
        <w:pStyle w:val="PargrafodaLista"/>
        <w:spacing w:afterAutospacing="on"/>
        <w:ind w:left="-142"/>
        <w:jc w:val="both"/>
        <w:rPr>
          <w:rFonts w:ascii="Arial" w:hAnsi="Arial" w:eastAsia="Arial" w:cs="Arial"/>
        </w:rPr>
      </w:pPr>
      <w:r w:rsidRPr="61B1E090" w:rsidR="13ADFC6D">
        <w:rPr>
          <w:rFonts w:ascii="Arial" w:hAnsi="Arial" w:eastAsia="Arial" w:cs="Arial"/>
        </w:rPr>
        <w:t xml:space="preserve">Registra-se a ausência de representantes do Estado Plurinacional da Bolívia na reunião do dia. </w:t>
      </w:r>
    </w:p>
    <w:p w:rsidR="008C1548" w:rsidP="00096F84" w:rsidRDefault="008C1548" w14:paraId="41D29EBE" w14:textId="77777777">
      <w:pPr>
        <w:pStyle w:val="PargrafodaLista"/>
        <w:spacing w:afterAutospacing="1"/>
        <w:ind w:left="-142"/>
        <w:jc w:val="both"/>
        <w:rPr>
          <w:rFonts w:ascii="Arial" w:hAnsi="Arial" w:eastAsia="Arial" w:cs="Arial"/>
        </w:rPr>
      </w:pPr>
    </w:p>
    <w:p w:rsidR="000C73DA" w:rsidP="5F6068FB" w:rsidRDefault="008C1548" w14:paraId="1CF59F0C" w14:textId="5FEFE7DA">
      <w:pPr>
        <w:pStyle w:val="PargrafodaLista"/>
        <w:spacing w:afterAutospacing="on"/>
        <w:ind w:left="-142"/>
        <w:jc w:val="both"/>
        <w:rPr>
          <w:rFonts w:ascii="Arial" w:hAnsi="Arial" w:eastAsia="Arial" w:cs="Arial"/>
        </w:rPr>
      </w:pPr>
      <w:r w:rsidRPr="61B1E090" w:rsidR="7143E204">
        <w:rPr>
          <w:rFonts w:ascii="Arial" w:hAnsi="Arial" w:eastAsia="Arial" w:cs="Arial"/>
        </w:rPr>
        <w:t>A PPTB r</w:t>
      </w:r>
      <w:r w:rsidRPr="61B1E090" w:rsidR="7143E204">
        <w:rPr>
          <w:rFonts w:ascii="Arial" w:hAnsi="Arial" w:eastAsia="Arial" w:cs="Arial"/>
        </w:rPr>
        <w:t xml:space="preserve">essaltou que os pontos </w:t>
      </w:r>
      <w:r w:rsidRPr="61B1E090" w:rsidR="7143E204">
        <w:rPr>
          <w:rFonts w:ascii="Arial" w:hAnsi="Arial" w:eastAsia="Arial" w:cs="Arial"/>
        </w:rPr>
        <w:t xml:space="preserve">da pauta </w:t>
      </w:r>
      <w:r w:rsidRPr="61B1E090" w:rsidR="2C44AC88">
        <w:rPr>
          <w:rFonts w:ascii="Arial" w:hAnsi="Arial" w:eastAsia="Arial" w:cs="Arial"/>
        </w:rPr>
        <w:t xml:space="preserve">da sessão matutina </w:t>
      </w:r>
      <w:r w:rsidRPr="61B1E090" w:rsidR="7143E204">
        <w:rPr>
          <w:rFonts w:ascii="Arial" w:hAnsi="Arial" w:eastAsia="Arial" w:cs="Arial"/>
        </w:rPr>
        <w:t xml:space="preserve">seriam discutidos conjuntamente em 26 de agosto de 2025, razão pela qual a lista de participantes desse dia inclui representantes de ambos os foros. </w:t>
      </w:r>
      <w:r w:rsidRPr="61B1E090" w:rsidR="4ADD16AA">
        <w:rPr>
          <w:rFonts w:ascii="Arial" w:hAnsi="Arial" w:eastAsia="Arial" w:cs="Arial"/>
        </w:rPr>
        <w:t xml:space="preserve">Na parte da tarde do dia 26, bem como a </w:t>
      </w:r>
      <w:r w:rsidRPr="61B1E090" w:rsidR="7143E204">
        <w:rPr>
          <w:rFonts w:ascii="Arial" w:hAnsi="Arial" w:eastAsia="Arial" w:cs="Arial"/>
        </w:rPr>
        <w:t xml:space="preserve">reunião, realizada em 27 de agosto de 2025, </w:t>
      </w:r>
      <w:r w:rsidRPr="61B1E090" w:rsidR="7143E204">
        <w:rPr>
          <w:rFonts w:ascii="Arial" w:hAnsi="Arial" w:eastAsia="Arial" w:cs="Arial"/>
        </w:rPr>
        <w:t>reuniu somente representantes d</w:t>
      </w:r>
      <w:r w:rsidRPr="61B1E090" w:rsidR="43DC79CC">
        <w:rPr>
          <w:rFonts w:ascii="Arial" w:hAnsi="Arial" w:eastAsia="Arial" w:cs="Arial"/>
        </w:rPr>
        <w:t>o FEM</w:t>
      </w:r>
      <w:r w:rsidRPr="61B1E090" w:rsidR="7143E204">
        <w:rPr>
          <w:rFonts w:ascii="Arial" w:hAnsi="Arial" w:eastAsia="Arial" w:cs="Arial"/>
        </w:rPr>
        <w:t>.</w:t>
      </w:r>
    </w:p>
    <w:p w:rsidR="5F6068FB" w:rsidP="5F6068FB" w:rsidRDefault="5F6068FB" w14:paraId="62DA6B9E" w14:textId="511463AC">
      <w:pPr>
        <w:pStyle w:val="PargrafodaLista"/>
        <w:spacing w:afterAutospacing="on"/>
        <w:ind w:left="-142"/>
        <w:jc w:val="both"/>
        <w:rPr>
          <w:rFonts w:ascii="Arial" w:hAnsi="Arial" w:eastAsia="Arial" w:cs="Arial"/>
        </w:rPr>
      </w:pPr>
    </w:p>
    <w:p w:rsidR="68744E2D" w:rsidP="61B1E090" w:rsidRDefault="68744E2D" w14:paraId="7A5E4D4F" w14:textId="2417BAA8">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160" w:afterAutospacing="off" w:line="279" w:lineRule="auto"/>
        <w:ind w:left="-142" w:right="0"/>
        <w:jc w:val="both"/>
        <w:rPr>
          <w:rFonts w:ascii="Arial" w:hAnsi="Arial" w:eastAsia="Arial" w:cs="Arial"/>
          <w:color w:val="000000" w:themeColor="text1" w:themeTint="FF" w:themeShade="FF"/>
        </w:rPr>
      </w:pPr>
      <w:r w:rsidRPr="61B1E090" w:rsidR="68744E2D">
        <w:rPr>
          <w:rFonts w:ascii="Arial" w:hAnsi="Arial" w:eastAsia="Arial" w:cs="Arial"/>
          <w:color w:val="000000" w:themeColor="text1" w:themeTint="FF" w:themeShade="FF"/>
        </w:rPr>
        <w:t>N</w:t>
      </w:r>
      <w:r w:rsidRPr="61B1E090" w:rsidR="70127F29">
        <w:rPr>
          <w:rFonts w:ascii="Arial" w:hAnsi="Arial" w:eastAsia="Arial" w:cs="Arial"/>
          <w:color w:val="000000" w:themeColor="text1" w:themeTint="FF" w:themeShade="FF"/>
        </w:rPr>
        <w:t>a parte da manhã,</w:t>
      </w:r>
      <w:r w:rsidRPr="61B1E090" w:rsidR="74565206">
        <w:rPr>
          <w:rFonts w:ascii="Arial" w:hAnsi="Arial" w:eastAsia="Arial" w:cs="Arial"/>
          <w:color w:val="000000" w:themeColor="text1" w:themeTint="FF" w:themeShade="FF"/>
        </w:rPr>
        <w:t xml:space="preserve"> </w:t>
      </w:r>
      <w:r w:rsidRPr="61B1E090" w:rsidR="6D4665F4">
        <w:rPr>
          <w:rFonts w:ascii="Arial" w:hAnsi="Arial" w:eastAsia="Arial" w:cs="Arial"/>
          <w:color w:val="000000" w:themeColor="text1" w:themeTint="FF" w:themeShade="FF"/>
        </w:rPr>
        <w:t xml:space="preserve">a reunião </w:t>
      </w:r>
      <w:r w:rsidRPr="61B1E090" w:rsidR="15076344">
        <w:rPr>
          <w:rFonts w:ascii="Arial" w:hAnsi="Arial" w:eastAsia="Arial" w:cs="Arial"/>
          <w:color w:val="000000" w:themeColor="text1" w:themeTint="FF" w:themeShade="FF"/>
        </w:rPr>
        <w:t>foi coordenada pela Coordena</w:t>
      </w:r>
      <w:r w:rsidRPr="61B1E090" w:rsidR="15076344">
        <w:rPr>
          <w:rFonts w:ascii="Arial" w:hAnsi="Arial" w:eastAsia="Arial" w:cs="Arial"/>
          <w:color w:val="000000" w:themeColor="text1" w:themeTint="FF" w:themeShade="FF"/>
        </w:rPr>
        <w:t>ção</w:t>
      </w:r>
      <w:r w:rsidRPr="61B1E090" w:rsidR="15076344">
        <w:rPr>
          <w:rFonts w:ascii="Arial" w:hAnsi="Arial" w:eastAsia="Arial" w:cs="Arial"/>
          <w:color w:val="000000" w:themeColor="text1" w:themeTint="FF" w:themeShade="FF"/>
        </w:rPr>
        <w:t xml:space="preserve">-Geral do Comitê Nacional para os Refugiados e pela </w:t>
      </w:r>
      <w:r w:rsidRPr="61B1E090" w:rsidR="73B2D29A">
        <w:rPr>
          <w:rFonts w:ascii="Arial" w:hAnsi="Arial" w:eastAsia="Arial" w:cs="Arial"/>
          <w:color w:val="000000" w:themeColor="text1" w:themeTint="FF" w:themeShade="FF"/>
        </w:rPr>
        <w:t>Coordenação</w:t>
      </w:r>
      <w:r w:rsidRPr="61B1E090" w:rsidR="15076344">
        <w:rPr>
          <w:rFonts w:ascii="Arial" w:hAnsi="Arial" w:eastAsia="Arial" w:cs="Arial"/>
          <w:color w:val="000000" w:themeColor="text1" w:themeTint="FF" w:themeShade="FF"/>
        </w:rPr>
        <w:t xml:space="preserve">-Geral de Política Migratória do </w:t>
      </w:r>
      <w:r w:rsidRPr="61B1E090" w:rsidR="6ED6BFE7">
        <w:rPr>
          <w:rFonts w:ascii="Arial" w:hAnsi="Arial" w:eastAsia="Arial" w:cs="Arial"/>
          <w:color w:val="000000" w:themeColor="text1" w:themeTint="FF" w:themeShade="FF"/>
        </w:rPr>
        <w:t>Ministério da Justiça e Segurança Pública do Brasil</w:t>
      </w:r>
      <w:r w:rsidRPr="61B1E090" w:rsidR="15076344">
        <w:rPr>
          <w:rFonts w:ascii="Arial" w:hAnsi="Arial" w:eastAsia="Arial" w:cs="Arial"/>
          <w:color w:val="000000" w:themeColor="text1" w:themeTint="FF" w:themeShade="FF"/>
        </w:rPr>
        <w:t>.</w:t>
      </w:r>
      <w:r w:rsidRPr="61B1E090" w:rsidR="397D2997">
        <w:rPr>
          <w:rFonts w:ascii="Arial" w:hAnsi="Arial" w:eastAsia="Arial" w:cs="Arial"/>
          <w:color w:val="000000" w:themeColor="text1" w:themeTint="FF" w:themeShade="FF"/>
        </w:rPr>
        <w:t xml:space="preserve"> Durante o turno da tarde, nesse mesmo dia, a reunião do FEM foi coordenada pela Coordenação-Geral de Enfrentamento ao Tráfico de Pessoas e Contrabando de M</w:t>
      </w:r>
      <w:r w:rsidRPr="61B1E090" w:rsidR="6B3649EC">
        <w:rPr>
          <w:rFonts w:ascii="Arial" w:hAnsi="Arial" w:eastAsia="Arial" w:cs="Arial"/>
          <w:color w:val="000000" w:themeColor="text1" w:themeTint="FF" w:themeShade="FF"/>
        </w:rPr>
        <w:t>i</w:t>
      </w:r>
      <w:r w:rsidRPr="61B1E090" w:rsidR="397D2997">
        <w:rPr>
          <w:rFonts w:ascii="Arial" w:hAnsi="Arial" w:eastAsia="Arial" w:cs="Arial"/>
          <w:color w:val="000000" w:themeColor="text1" w:themeTint="FF" w:themeShade="FF"/>
        </w:rPr>
        <w:t>grantes do</w:t>
      </w:r>
      <w:r w:rsidRPr="61B1E090" w:rsidR="3B4C5593">
        <w:rPr>
          <w:rFonts w:ascii="Arial" w:hAnsi="Arial" w:eastAsia="Arial" w:cs="Arial"/>
          <w:color w:val="000000" w:themeColor="text1" w:themeTint="FF" w:themeShade="FF"/>
        </w:rPr>
        <w:t xml:space="preserve"> Ministério da Justiça e Segurança Pública.</w:t>
      </w:r>
    </w:p>
    <w:p w:rsidRPr="00720C6F" w:rsidR="00F7419F" w:rsidP="00096F84" w:rsidRDefault="008C1548" w14:paraId="1F875F14" w14:textId="4F1E9D59">
      <w:pPr>
        <w:pStyle w:val="PargrafodaLista"/>
        <w:spacing w:afterAutospacing="1"/>
        <w:ind w:left="-142"/>
        <w:jc w:val="both"/>
        <w:rPr>
          <w:rFonts w:ascii="Arial" w:hAnsi="Arial" w:eastAsia="Arial" w:cs="Arial"/>
        </w:rPr>
      </w:pPr>
      <w:r w:rsidRPr="00FD4198">
        <w:rPr>
          <w:rFonts w:ascii="Arial" w:hAnsi="Arial" w:eastAsia="Arial" w:cs="Arial"/>
        </w:rPr>
        <w:t xml:space="preserve">    </w:t>
      </w:r>
    </w:p>
    <w:p w:rsidRPr="00CF34B2" w:rsidR="00F7419F" w:rsidP="00096F84" w:rsidRDefault="500814F8" w14:paraId="13A25DDD" w14:textId="0E024E18">
      <w:pPr>
        <w:pStyle w:val="PargrafodaLista"/>
        <w:numPr>
          <w:ilvl w:val="0"/>
          <w:numId w:val="1"/>
        </w:numPr>
        <w:spacing w:afterAutospacing="1"/>
        <w:ind w:left="-142"/>
        <w:jc w:val="both"/>
        <w:rPr>
          <w:rFonts w:ascii="Arial" w:hAnsi="Arial" w:eastAsia="Arial" w:cs="Arial"/>
          <w:b/>
          <w:bCs/>
        </w:rPr>
      </w:pPr>
      <w:r w:rsidRPr="61B1E090" w:rsidR="150E7903">
        <w:rPr>
          <w:rFonts w:ascii="Arial" w:hAnsi="Arial" w:eastAsia="Arial" w:cs="Arial"/>
          <w:b w:val="1"/>
          <w:bCs w:val="1"/>
        </w:rPr>
        <w:t>Apresentação das delegações</w:t>
      </w:r>
    </w:p>
    <w:p w:rsidR="61B1E090" w:rsidP="61B1E090" w:rsidRDefault="61B1E090" w14:paraId="16F3DCE8" w14:textId="3AAF5E6E">
      <w:pPr>
        <w:spacing w:afterAutospacing="on"/>
        <w:ind w:left="-142"/>
        <w:jc w:val="both"/>
        <w:rPr>
          <w:rFonts w:ascii="Arial" w:hAnsi="Arial" w:eastAsia="Arial" w:cs="Arial"/>
        </w:rPr>
      </w:pPr>
    </w:p>
    <w:p w:rsidRPr="00D44048" w:rsidR="00D44048" w:rsidP="5F6068FB" w:rsidRDefault="703970F8" w14:paraId="14EB1093" w14:textId="2C99B7CC">
      <w:pPr>
        <w:spacing w:afterAutospacing="on"/>
        <w:ind w:left="-142"/>
        <w:jc w:val="both"/>
        <w:rPr>
          <w:rFonts w:ascii="Arial" w:hAnsi="Arial" w:eastAsia="Arial" w:cs="Arial"/>
        </w:rPr>
      </w:pPr>
      <w:r w:rsidRPr="61B1E090" w:rsidR="7EF021BF">
        <w:rPr>
          <w:rFonts w:ascii="Arial" w:hAnsi="Arial" w:eastAsia="Arial" w:cs="Arial"/>
        </w:rPr>
        <w:t xml:space="preserve">As delegações presentes de Estados Parte e Associados se apresentaram e celebraram a realização do evento. </w:t>
      </w:r>
      <w:r w:rsidRPr="61B1E090" w:rsidR="13E727E9">
        <w:rPr>
          <w:rFonts w:ascii="Arial" w:hAnsi="Arial" w:eastAsia="Arial" w:cs="Arial"/>
        </w:rPr>
        <w:t xml:space="preserve"> </w:t>
      </w:r>
      <w:r w:rsidRPr="61B1E090" w:rsidR="69AB810C">
        <w:rPr>
          <w:rFonts w:ascii="Arial" w:hAnsi="Arial" w:eastAsia="Arial" w:cs="Arial"/>
        </w:rPr>
        <w:t>A Agência da ONU para Refugiados (Acnur) apresentou-se</w:t>
      </w:r>
      <w:r w:rsidRPr="61B1E090" w:rsidR="42617C61">
        <w:rPr>
          <w:rFonts w:ascii="Arial" w:hAnsi="Arial" w:eastAsia="Arial" w:cs="Arial"/>
        </w:rPr>
        <w:t xml:space="preserve"> como </w:t>
      </w:r>
      <w:r w:rsidRPr="61B1E090" w:rsidR="062C8BB7">
        <w:rPr>
          <w:rFonts w:ascii="Arial" w:hAnsi="Arial" w:eastAsia="Arial" w:cs="Arial"/>
        </w:rPr>
        <w:t xml:space="preserve">convidada </w:t>
      </w:r>
      <w:r w:rsidRPr="61B1E090" w:rsidR="42617C61">
        <w:rPr>
          <w:rFonts w:ascii="Arial" w:hAnsi="Arial" w:eastAsia="Arial" w:cs="Arial"/>
        </w:rPr>
        <w:t>do evento e agradec</w:t>
      </w:r>
      <w:r w:rsidRPr="61B1E090" w:rsidR="319157C2">
        <w:rPr>
          <w:rFonts w:ascii="Arial" w:hAnsi="Arial" w:eastAsia="Arial" w:cs="Arial"/>
        </w:rPr>
        <w:t>eu</w:t>
      </w:r>
      <w:r w:rsidRPr="61B1E090" w:rsidR="42617C61">
        <w:rPr>
          <w:rFonts w:ascii="Arial" w:hAnsi="Arial" w:eastAsia="Arial" w:cs="Arial"/>
        </w:rPr>
        <w:t xml:space="preserve"> a </w:t>
      </w:r>
      <w:r w:rsidRPr="61B1E090" w:rsidR="3B5D064D">
        <w:rPr>
          <w:rFonts w:ascii="Arial" w:hAnsi="Arial" w:eastAsia="Arial" w:cs="Arial"/>
        </w:rPr>
        <w:t>realização da reunião.</w:t>
      </w:r>
      <w:r w:rsidRPr="61B1E090" w:rsidR="11F59156">
        <w:rPr>
          <w:rFonts w:ascii="Arial" w:hAnsi="Arial" w:eastAsia="Arial" w:cs="Arial"/>
        </w:rPr>
        <w:t xml:space="preserve"> </w:t>
      </w:r>
    </w:p>
    <w:p w:rsidRPr="00D44048" w:rsidR="00D44048" w:rsidP="5F6068FB" w:rsidRDefault="703970F8" w14:paraId="3023F1E4" w14:textId="6CBFAE99">
      <w:pPr>
        <w:spacing w:afterAutospacing="on"/>
        <w:ind w:left="-142"/>
        <w:jc w:val="both"/>
        <w:rPr>
          <w:rFonts w:ascii="Arial" w:hAnsi="Arial" w:eastAsia="Arial" w:cs="Arial"/>
        </w:rPr>
      </w:pPr>
      <w:r w:rsidRPr="5F6068FB" w:rsidR="00321064">
        <w:rPr>
          <w:rFonts w:ascii="Arial" w:hAnsi="Arial" w:eastAsia="Arial" w:cs="Arial"/>
        </w:rPr>
        <w:t xml:space="preserve">A lista de participantes encontra-se no </w:t>
      </w:r>
      <w:r w:rsidRPr="5F6068FB" w:rsidR="00511BEC">
        <w:rPr>
          <w:rFonts w:ascii="Arial" w:hAnsi="Arial" w:eastAsia="Arial" w:cs="Arial"/>
          <w:b w:val="1"/>
          <w:bCs w:val="1"/>
        </w:rPr>
        <w:t>A</w:t>
      </w:r>
      <w:r w:rsidRPr="5F6068FB" w:rsidR="00321064">
        <w:rPr>
          <w:rFonts w:ascii="Arial" w:hAnsi="Arial" w:eastAsia="Arial" w:cs="Arial"/>
          <w:b w:val="1"/>
          <w:bCs w:val="1"/>
        </w:rPr>
        <w:t xml:space="preserve">nexo </w:t>
      </w:r>
      <w:r w:rsidRPr="5F6068FB" w:rsidR="00511BEC">
        <w:rPr>
          <w:rFonts w:ascii="Arial" w:hAnsi="Arial" w:eastAsia="Arial" w:cs="Arial"/>
          <w:b w:val="1"/>
          <w:bCs w:val="1"/>
        </w:rPr>
        <w:t>I</w:t>
      </w:r>
      <w:r w:rsidRPr="5F6068FB" w:rsidR="00511BEC">
        <w:rPr>
          <w:rFonts w:ascii="Arial" w:hAnsi="Arial" w:eastAsia="Arial" w:cs="Arial"/>
        </w:rPr>
        <w:t xml:space="preserve">. </w:t>
      </w:r>
      <w:r w:rsidRPr="5F6068FB" w:rsidR="00D44048">
        <w:rPr>
          <w:rFonts w:ascii="Arial" w:hAnsi="Arial" w:eastAsia="Arial" w:cs="Arial"/>
        </w:rPr>
        <w:t xml:space="preserve"> </w:t>
      </w:r>
    </w:p>
    <w:p w:rsidR="5F6068FB" w:rsidP="5F6068FB" w:rsidRDefault="5F6068FB" w14:paraId="42F400AF" w14:textId="37B76FFD">
      <w:pPr>
        <w:spacing w:afterAutospacing="on"/>
        <w:ind w:left="-142"/>
        <w:jc w:val="both"/>
        <w:rPr>
          <w:rFonts w:ascii="Arial" w:hAnsi="Arial" w:eastAsia="Arial" w:cs="Arial"/>
        </w:rPr>
      </w:pPr>
    </w:p>
    <w:p w:rsidR="00F7419F" w:rsidP="00096F84" w:rsidRDefault="15EB159D" w14:paraId="2CFC6742" w14:textId="666395CA">
      <w:pPr>
        <w:pStyle w:val="PargrafodaLista"/>
        <w:numPr>
          <w:ilvl w:val="0"/>
          <w:numId w:val="1"/>
        </w:numPr>
        <w:spacing w:afterAutospacing="1"/>
        <w:ind w:left="-142"/>
        <w:jc w:val="both"/>
        <w:rPr>
          <w:rFonts w:ascii="Arial" w:hAnsi="Arial" w:eastAsia="Arial" w:cs="Arial"/>
          <w:b/>
          <w:bCs/>
        </w:rPr>
      </w:pPr>
      <w:r w:rsidRPr="00187A57">
        <w:rPr>
          <w:rFonts w:ascii="Arial" w:hAnsi="Arial" w:eastAsia="Arial" w:cs="Arial"/>
          <w:b/>
          <w:bCs/>
        </w:rPr>
        <w:t>Leitura e aprovação da Agenda</w:t>
      </w:r>
      <w:r w:rsidRPr="00187A57" w:rsidR="7D262C89">
        <w:rPr>
          <w:rFonts w:ascii="Arial" w:hAnsi="Arial" w:eastAsia="Arial" w:cs="Arial"/>
          <w:b/>
          <w:bCs/>
        </w:rPr>
        <w:t xml:space="preserve"> do dia</w:t>
      </w:r>
    </w:p>
    <w:p w:rsidR="00F7419F" w:rsidP="00096F84" w:rsidRDefault="00F7419F" w14:paraId="08DF8827" w14:textId="3271EB37">
      <w:pPr>
        <w:pStyle w:val="PargrafodaLista"/>
        <w:spacing w:afterAutospacing="1"/>
        <w:ind w:left="-142"/>
        <w:jc w:val="both"/>
        <w:rPr>
          <w:rFonts w:ascii="Arial" w:hAnsi="Arial" w:eastAsia="Arial" w:cs="Arial"/>
          <w:b/>
          <w:bCs/>
        </w:rPr>
      </w:pPr>
    </w:p>
    <w:p w:rsidR="006A438C" w:rsidP="00096F84" w:rsidRDefault="27041735" w14:paraId="27026A10" w14:textId="5FC64B03">
      <w:pPr>
        <w:pStyle w:val="PargrafodaLista"/>
        <w:spacing w:afterAutospacing="1"/>
        <w:ind w:left="-142"/>
        <w:jc w:val="both"/>
        <w:rPr>
          <w:rFonts w:ascii="Arial" w:hAnsi="Arial" w:eastAsia="Arial" w:cs="Arial"/>
        </w:rPr>
      </w:pPr>
      <w:r w:rsidRPr="00187A57">
        <w:rPr>
          <w:rFonts w:ascii="Arial" w:hAnsi="Arial" w:eastAsia="Arial" w:cs="Arial"/>
        </w:rPr>
        <w:t>A PPTB fez a leitura da Agenda</w:t>
      </w:r>
      <w:r w:rsidRPr="00187A57" w:rsidR="4092B51E">
        <w:rPr>
          <w:rFonts w:ascii="Arial" w:hAnsi="Arial" w:eastAsia="Arial" w:cs="Arial"/>
        </w:rPr>
        <w:t xml:space="preserve"> do</w:t>
      </w:r>
      <w:r w:rsidR="00C579D0">
        <w:rPr>
          <w:rFonts w:ascii="Arial" w:hAnsi="Arial" w:eastAsia="Arial" w:cs="Arial"/>
        </w:rPr>
        <w:t>s dias 26 e 27 de agosto</w:t>
      </w:r>
      <w:r w:rsidRPr="00187A57">
        <w:rPr>
          <w:rFonts w:ascii="Arial" w:hAnsi="Arial" w:eastAsia="Arial" w:cs="Arial"/>
        </w:rPr>
        <w:t>, que foi aprovada</w:t>
      </w:r>
      <w:r w:rsidR="00E200B5">
        <w:rPr>
          <w:rFonts w:ascii="Arial" w:hAnsi="Arial" w:eastAsia="Arial" w:cs="Arial"/>
        </w:rPr>
        <w:t xml:space="preserve"> integralmente</w:t>
      </w:r>
      <w:r w:rsidRPr="00187A57">
        <w:rPr>
          <w:rFonts w:ascii="Arial" w:hAnsi="Arial" w:eastAsia="Arial" w:cs="Arial"/>
        </w:rPr>
        <w:t xml:space="preserve"> pelas delegações presentes</w:t>
      </w:r>
      <w:r w:rsidR="006A438C">
        <w:rPr>
          <w:rFonts w:ascii="Arial" w:hAnsi="Arial" w:eastAsia="Arial" w:cs="Arial"/>
        </w:rPr>
        <w:t xml:space="preserve">, conforme disposto no </w:t>
      </w:r>
      <w:r w:rsidRPr="00511BEC" w:rsidR="006A438C">
        <w:rPr>
          <w:rFonts w:ascii="Arial" w:hAnsi="Arial" w:eastAsia="Arial" w:cs="Arial"/>
          <w:b/>
          <w:bCs/>
        </w:rPr>
        <w:t>Anexo II</w:t>
      </w:r>
    </w:p>
    <w:p w:rsidR="00F7419F" w:rsidP="00096F84" w:rsidRDefault="00F7419F" w14:paraId="42795852" w14:textId="5471E5D5">
      <w:pPr>
        <w:pStyle w:val="PargrafodaLista"/>
        <w:spacing w:afterAutospacing="1"/>
        <w:ind w:left="-142"/>
        <w:jc w:val="both"/>
        <w:rPr>
          <w:rFonts w:ascii="Arial" w:hAnsi="Arial" w:eastAsia="Arial" w:cs="Arial"/>
          <w:b/>
          <w:bCs/>
        </w:rPr>
      </w:pPr>
    </w:p>
    <w:p w:rsidR="00F7419F" w:rsidP="00096F84" w:rsidRDefault="2807C21A" w14:paraId="36658F8F" w14:textId="631CB4BB">
      <w:pPr>
        <w:pStyle w:val="PargrafodaLista"/>
        <w:numPr>
          <w:ilvl w:val="0"/>
          <w:numId w:val="1"/>
        </w:numPr>
        <w:spacing w:afterAutospacing="1"/>
        <w:ind w:left="-142"/>
        <w:jc w:val="both"/>
        <w:rPr>
          <w:rFonts w:ascii="Arial" w:hAnsi="Arial" w:eastAsia="Arial" w:cs="Arial"/>
          <w:b/>
          <w:bCs/>
        </w:rPr>
      </w:pPr>
      <w:r w:rsidRPr="00187A57">
        <w:rPr>
          <w:rFonts w:ascii="Arial" w:hAnsi="Arial" w:eastAsia="Arial" w:cs="Arial"/>
          <w:b/>
          <w:bCs/>
        </w:rPr>
        <w:t>Reunião FEM/CONARES:</w:t>
      </w:r>
    </w:p>
    <w:p w:rsidR="00F7419F" w:rsidP="00096F84" w:rsidRDefault="00F7419F" w14:paraId="124D1E56" w14:textId="0E28729D">
      <w:pPr>
        <w:pStyle w:val="PargrafodaLista"/>
        <w:spacing w:afterAutospacing="1"/>
        <w:ind w:left="-142"/>
        <w:jc w:val="both"/>
        <w:rPr>
          <w:rFonts w:ascii="Arial" w:hAnsi="Arial" w:eastAsia="Arial" w:cs="Arial"/>
          <w:b/>
          <w:bCs/>
        </w:rPr>
      </w:pPr>
    </w:p>
    <w:p w:rsidR="00F7419F" w:rsidP="00096F84" w:rsidRDefault="2807C21A" w14:paraId="45E3C277" w14:textId="09D4A61B">
      <w:pPr>
        <w:spacing w:afterAutospacing="1"/>
        <w:ind w:left="-142"/>
        <w:jc w:val="both"/>
        <w:rPr>
          <w:rFonts w:ascii="Arial" w:hAnsi="Arial" w:eastAsia="Arial" w:cs="Arial"/>
          <w:b/>
          <w:bCs/>
        </w:rPr>
      </w:pPr>
      <w:r w:rsidRPr="61B1E090" w:rsidR="60C5F99A">
        <w:rPr>
          <w:rFonts w:ascii="Arial" w:hAnsi="Arial" w:eastAsia="Arial" w:cs="Arial"/>
          <w:b w:val="1"/>
          <w:bCs w:val="1"/>
        </w:rPr>
        <w:t>4.1 Atualização pelas delegações sobre normativas e boas práticas em matéria migratória e de refúgio</w:t>
      </w:r>
    </w:p>
    <w:p w:rsidR="61B1E090" w:rsidP="61B1E090" w:rsidRDefault="61B1E090" w14:paraId="713B9775" w14:textId="318FA9D7">
      <w:pPr>
        <w:spacing w:afterAutospacing="on"/>
        <w:ind w:left="-142"/>
        <w:jc w:val="both"/>
        <w:rPr>
          <w:rFonts w:ascii="Arial" w:hAnsi="Arial" w:eastAsia="Arial" w:cs="Arial"/>
        </w:rPr>
      </w:pPr>
    </w:p>
    <w:p w:rsidRPr="00ED1FE6" w:rsidR="00ED1FE6" w:rsidP="5F6068FB" w:rsidRDefault="00ED1FE6" w14:paraId="4B62958A" w14:textId="2B9C5DC1">
      <w:pPr>
        <w:spacing w:afterAutospacing="on"/>
        <w:ind w:left="-142"/>
        <w:jc w:val="both"/>
        <w:rPr>
          <w:rFonts w:ascii="Arial" w:hAnsi="Arial" w:eastAsia="Arial" w:cs="Arial"/>
        </w:rPr>
      </w:pPr>
      <w:r w:rsidRPr="5F6068FB" w:rsidR="00ED1FE6">
        <w:rPr>
          <w:rFonts w:ascii="Arial" w:hAnsi="Arial" w:eastAsia="Arial" w:cs="Arial"/>
        </w:rPr>
        <w:t xml:space="preserve">A </w:t>
      </w:r>
      <w:r w:rsidRPr="5F6068FB" w:rsidR="00ED1FE6">
        <w:rPr>
          <w:rFonts w:ascii="Arial" w:hAnsi="Arial" w:eastAsia="Arial" w:cs="Arial"/>
        </w:rPr>
        <w:t>D</w:t>
      </w:r>
      <w:r w:rsidRPr="5F6068FB" w:rsidR="00ED1FE6">
        <w:rPr>
          <w:rFonts w:ascii="Arial" w:hAnsi="Arial" w:eastAsia="Arial" w:cs="Arial"/>
        </w:rPr>
        <w:t xml:space="preserve">elegação do </w:t>
      </w:r>
      <w:r w:rsidRPr="5F6068FB" w:rsidR="00ED1FE6">
        <w:rPr>
          <w:rFonts w:ascii="Arial" w:hAnsi="Arial" w:eastAsia="Arial" w:cs="Arial"/>
          <w:b w:val="1"/>
          <w:bCs w:val="1"/>
        </w:rPr>
        <w:t xml:space="preserve">Brasil </w:t>
      </w:r>
      <w:r w:rsidRPr="5F6068FB" w:rsidR="00ED1FE6">
        <w:rPr>
          <w:rFonts w:ascii="Arial" w:hAnsi="Arial" w:eastAsia="Arial" w:cs="Arial"/>
        </w:rPr>
        <w:t xml:space="preserve">apresentou os dados atualizados sobre refúgio no país, incluindo quantitativo de novas solicitações por mês, solicitações pendentes de análise e decisões e recursos. Apresentou também as estratégias adotadas de procedimentos </w:t>
      </w:r>
      <w:r w:rsidRPr="5F6068FB" w:rsidR="00ED1FE6">
        <w:rPr>
          <w:rFonts w:ascii="Arial" w:hAnsi="Arial" w:eastAsia="Arial" w:cs="Arial"/>
          <w:i w:val="1"/>
          <w:iCs w:val="1"/>
        </w:rPr>
        <w:t>prima</w:t>
      </w:r>
      <w:r w:rsidRPr="5F6068FB" w:rsidR="000E5D09">
        <w:rPr>
          <w:rFonts w:ascii="Arial" w:hAnsi="Arial" w:eastAsia="Arial" w:cs="Arial"/>
          <w:i w:val="1"/>
          <w:iCs w:val="1"/>
        </w:rPr>
        <w:t xml:space="preserve"> </w:t>
      </w:r>
      <w:r w:rsidRPr="5F6068FB" w:rsidR="00ED1FE6">
        <w:rPr>
          <w:rFonts w:ascii="Arial" w:hAnsi="Arial" w:eastAsia="Arial" w:cs="Arial"/>
          <w:i w:val="1"/>
          <w:iCs w:val="1"/>
        </w:rPr>
        <w:t>facie</w:t>
      </w:r>
      <w:r w:rsidRPr="5F6068FB" w:rsidR="00ED1FE6">
        <w:rPr>
          <w:rFonts w:ascii="Arial" w:hAnsi="Arial" w:eastAsia="Arial" w:cs="Arial"/>
        </w:rPr>
        <w:t xml:space="preserve"> por meio da aplicação da Cláusula de Cartagena para nacionais da </w:t>
      </w:r>
      <w:r w:rsidRPr="5F6068FB" w:rsidR="00ED1FE6">
        <w:rPr>
          <w:rFonts w:ascii="Arial" w:hAnsi="Arial" w:eastAsia="Arial" w:cs="Arial"/>
        </w:rPr>
        <w:t xml:space="preserve">Venezuela, Afeganistão, Iraque, Síria, Burkina Faso e Mali. Ainda, apresentou o procedimento </w:t>
      </w:r>
      <w:r w:rsidRPr="5F6068FB" w:rsidR="00ED1FE6">
        <w:rPr>
          <w:rFonts w:ascii="Arial" w:hAnsi="Arial" w:eastAsia="Arial" w:cs="Arial"/>
          <w:i w:val="1"/>
          <w:iCs w:val="1"/>
        </w:rPr>
        <w:t>prima facie</w:t>
      </w:r>
      <w:r w:rsidRPr="5F6068FB" w:rsidR="00ED1FE6">
        <w:rPr>
          <w:rFonts w:ascii="Arial" w:hAnsi="Arial" w:eastAsia="Arial" w:cs="Arial"/>
        </w:rPr>
        <w:t xml:space="preserve"> adotado para pessoas LGBTQIA+ nacionais de países que criminalizam a conduta sexual entre pessoas do mesmo sexo e para meninas e mulheres vítimas de Corte e/ou Mutilação Genital feminina nacionais de países em que há alta prevalência da prática. Na sequência, apresentou atualização sobre o Programa Brasileiro de Patrocinio Comunitário para Nacionais do Afeganistão. </w:t>
      </w:r>
    </w:p>
    <w:p w:rsidR="5F6068FB" w:rsidP="5F6068FB" w:rsidRDefault="5F6068FB" w14:paraId="747741FE" w14:textId="17001052">
      <w:pPr>
        <w:spacing w:afterAutospacing="on"/>
        <w:ind w:left="-142"/>
        <w:jc w:val="both"/>
        <w:rPr>
          <w:rFonts w:ascii="Arial" w:hAnsi="Arial" w:eastAsia="Arial" w:cs="Arial"/>
        </w:rPr>
      </w:pPr>
    </w:p>
    <w:p w:rsidRPr="00ED1FE6" w:rsidR="00ED1FE6" w:rsidP="5F6068FB" w:rsidRDefault="00ED1FE6" w14:paraId="16111044" w14:textId="5DC01EDF">
      <w:pPr>
        <w:spacing w:afterAutospacing="on"/>
        <w:ind w:left="-142"/>
        <w:jc w:val="both"/>
        <w:rPr>
          <w:rFonts w:ascii="Arial" w:hAnsi="Arial" w:eastAsia="Arial" w:cs="Arial"/>
        </w:rPr>
      </w:pPr>
      <w:r w:rsidRPr="61B1E090" w:rsidR="07D0C3D4">
        <w:rPr>
          <w:rFonts w:ascii="Arial" w:hAnsi="Arial" w:eastAsia="Arial" w:cs="Arial"/>
        </w:rPr>
        <w:t xml:space="preserve">A </w:t>
      </w:r>
      <w:r w:rsidRPr="61B1E090" w:rsidR="23DD96C9">
        <w:rPr>
          <w:rFonts w:ascii="Arial" w:hAnsi="Arial" w:eastAsia="Arial" w:cs="Arial"/>
        </w:rPr>
        <w:t>D</w:t>
      </w:r>
      <w:r w:rsidRPr="61B1E090" w:rsidR="07D0C3D4">
        <w:rPr>
          <w:rFonts w:ascii="Arial" w:hAnsi="Arial" w:eastAsia="Arial" w:cs="Arial"/>
        </w:rPr>
        <w:t xml:space="preserve">elegação do Brasil apresentou também a Rede Nacional de Cidades Acolhedoras, criada em 2023, como um fórum de articulação </w:t>
      </w:r>
      <w:r w:rsidRPr="61B1E090" w:rsidR="07D0C3D4">
        <w:rPr>
          <w:rFonts w:ascii="Arial" w:hAnsi="Arial" w:eastAsia="Arial" w:cs="Arial"/>
        </w:rPr>
        <w:t>interfederativa</w:t>
      </w:r>
      <w:r w:rsidRPr="61B1E090" w:rsidR="07D0C3D4">
        <w:rPr>
          <w:rFonts w:ascii="Arial" w:hAnsi="Arial" w:eastAsia="Arial" w:cs="Arial"/>
        </w:rPr>
        <w:t xml:space="preserve"> entre governo federal e municípios para discussões sobre políticas para pessoas refugiadas e migrantes, seus objetivos e metas para o ano de 2025. Apresentou</w:t>
      </w:r>
      <w:r w:rsidRPr="61B1E090" w:rsidR="394DD742">
        <w:rPr>
          <w:rFonts w:ascii="Arial" w:hAnsi="Arial" w:eastAsia="Arial" w:cs="Arial"/>
        </w:rPr>
        <w:t>,</w:t>
      </w:r>
      <w:r w:rsidRPr="61B1E090" w:rsidR="07D0C3D4">
        <w:rPr>
          <w:rFonts w:ascii="Arial" w:hAnsi="Arial" w:eastAsia="Arial" w:cs="Arial"/>
        </w:rPr>
        <w:t xml:space="preserve"> ainda</w:t>
      </w:r>
      <w:r w:rsidRPr="61B1E090" w:rsidR="6BF50A4F">
        <w:rPr>
          <w:rFonts w:ascii="Arial" w:hAnsi="Arial" w:eastAsia="Arial" w:cs="Arial"/>
        </w:rPr>
        <w:t>,</w:t>
      </w:r>
      <w:r w:rsidRPr="61B1E090" w:rsidR="07D0C3D4">
        <w:rPr>
          <w:rFonts w:ascii="Arial" w:hAnsi="Arial" w:eastAsia="Arial" w:cs="Arial"/>
        </w:rPr>
        <w:t xml:space="preserve"> dados atualizados sobre pedidos e decisões de naturalização, de 2018 a julho de 2025.  Finalmente, informou que Brasil ratificou o Acordo sobre Localidades Fronteiriças Vinculadas (ALFVM).</w:t>
      </w:r>
    </w:p>
    <w:p w:rsidR="5F6068FB" w:rsidP="5F6068FB" w:rsidRDefault="5F6068FB" w14:paraId="0A3DDE44" w14:textId="3ADE1198">
      <w:pPr>
        <w:spacing w:afterAutospacing="on"/>
        <w:ind w:left="-142"/>
        <w:jc w:val="both"/>
        <w:rPr>
          <w:rFonts w:ascii="Arial" w:hAnsi="Arial" w:eastAsia="Arial" w:cs="Arial"/>
        </w:rPr>
      </w:pPr>
    </w:p>
    <w:p w:rsidRPr="00ED1FE6" w:rsidR="00ED1FE6" w:rsidP="5F6068FB" w:rsidRDefault="00ED1FE6" w14:paraId="3757B904" w14:textId="61CAEA40">
      <w:pPr>
        <w:spacing w:afterAutospacing="on"/>
        <w:ind w:left="-142"/>
        <w:jc w:val="both"/>
        <w:rPr>
          <w:rFonts w:ascii="Arial" w:hAnsi="Arial" w:eastAsia="Arial" w:cs="Arial"/>
        </w:rPr>
      </w:pPr>
      <w:r w:rsidRPr="5F6068FB" w:rsidR="00ED1FE6">
        <w:rPr>
          <w:rFonts w:ascii="Arial" w:hAnsi="Arial" w:eastAsia="Arial" w:cs="Arial"/>
        </w:rPr>
        <w:t xml:space="preserve">A apresentação do Brasil consta como </w:t>
      </w:r>
      <w:r w:rsidRPr="5F6068FB" w:rsidR="00ED1FE6">
        <w:rPr>
          <w:rFonts w:ascii="Arial" w:hAnsi="Arial" w:eastAsia="Arial" w:cs="Arial"/>
          <w:b w:val="1"/>
          <w:bCs w:val="1"/>
        </w:rPr>
        <w:t>A</w:t>
      </w:r>
      <w:r w:rsidRPr="5F6068FB" w:rsidR="000E5D09">
        <w:rPr>
          <w:rFonts w:ascii="Arial" w:hAnsi="Arial" w:eastAsia="Arial" w:cs="Arial"/>
          <w:b w:val="1"/>
          <w:bCs w:val="1"/>
        </w:rPr>
        <w:t>nexo</w:t>
      </w:r>
      <w:r w:rsidRPr="5F6068FB" w:rsidR="00ED1FE6">
        <w:rPr>
          <w:rFonts w:ascii="Arial" w:hAnsi="Arial" w:eastAsia="Arial" w:cs="Arial"/>
          <w:b w:val="1"/>
          <w:bCs w:val="1"/>
        </w:rPr>
        <w:t xml:space="preserve"> IV</w:t>
      </w:r>
      <w:r w:rsidRPr="5F6068FB" w:rsidR="00ED1FE6">
        <w:rPr>
          <w:rFonts w:ascii="Arial" w:hAnsi="Arial" w:eastAsia="Arial" w:cs="Arial"/>
        </w:rPr>
        <w:t xml:space="preserve"> desta ata. </w:t>
      </w:r>
    </w:p>
    <w:p w:rsidR="5F6068FB" w:rsidP="5F6068FB" w:rsidRDefault="5F6068FB" w14:paraId="2E9B852F" w14:textId="571B90A5">
      <w:pPr>
        <w:spacing w:afterAutospacing="on"/>
        <w:ind w:left="-142"/>
        <w:jc w:val="both"/>
        <w:rPr>
          <w:rFonts w:ascii="Arial" w:hAnsi="Arial" w:eastAsia="Arial" w:cs="Arial"/>
        </w:rPr>
      </w:pPr>
    </w:p>
    <w:p w:rsidRPr="00ED1FE6" w:rsidR="00ED1FE6" w:rsidP="5F6068FB" w:rsidRDefault="00ED1FE6" w14:paraId="1278EFAF" w14:textId="20D4305D">
      <w:pPr>
        <w:spacing w:afterAutospacing="on"/>
        <w:ind w:left="-142"/>
        <w:jc w:val="both"/>
        <w:rPr>
          <w:rFonts w:ascii="Arial" w:hAnsi="Arial" w:eastAsia="Arial" w:cs="Arial"/>
        </w:rPr>
      </w:pPr>
      <w:r w:rsidRPr="5F6068FB" w:rsidR="00ED1FE6">
        <w:rPr>
          <w:rFonts w:ascii="Arial" w:hAnsi="Arial" w:eastAsia="Arial" w:cs="Arial"/>
        </w:rPr>
        <w:t xml:space="preserve">A </w:t>
      </w:r>
      <w:r w:rsidRPr="5F6068FB" w:rsidR="000E5D09">
        <w:rPr>
          <w:rFonts w:ascii="Arial" w:hAnsi="Arial" w:eastAsia="Arial" w:cs="Arial"/>
          <w:b w:val="1"/>
          <w:bCs w:val="1"/>
        </w:rPr>
        <w:t>D</w:t>
      </w:r>
      <w:r w:rsidRPr="5F6068FB" w:rsidR="00ED1FE6">
        <w:rPr>
          <w:rFonts w:ascii="Arial" w:hAnsi="Arial" w:eastAsia="Arial" w:cs="Arial"/>
          <w:b w:val="1"/>
          <w:bCs w:val="1"/>
        </w:rPr>
        <w:t>elegação da Argentina</w:t>
      </w:r>
      <w:r w:rsidRPr="5F6068FB" w:rsidR="00ED1FE6">
        <w:rPr>
          <w:rFonts w:ascii="Arial" w:hAnsi="Arial" w:eastAsia="Arial" w:cs="Arial"/>
        </w:rPr>
        <w:t xml:space="preserve">, representada </w:t>
      </w:r>
      <w:r w:rsidRPr="5F6068FB" w:rsidR="000E5D09">
        <w:rPr>
          <w:rFonts w:ascii="Arial" w:hAnsi="Arial" w:eastAsia="Arial" w:cs="Arial"/>
        </w:rPr>
        <w:t>pela</w:t>
      </w:r>
      <w:r w:rsidRPr="5F6068FB" w:rsidR="00ED1FE6">
        <w:rPr>
          <w:rFonts w:ascii="Arial" w:hAnsi="Arial" w:eastAsia="Arial" w:cs="Arial"/>
        </w:rPr>
        <w:t xml:space="preserve"> Direção Nacional de Migrações, realizou uma série de apresentações sobre iniciativas nacionais e atualizações normativas. Nesse sentido, foi apresentada a recém aprovada atualização do </w:t>
      </w:r>
      <w:r w:rsidRPr="5F6068FB" w:rsidR="00ED1FE6">
        <w:rPr>
          <w:rFonts w:ascii="Arial" w:hAnsi="Arial" w:eastAsia="Arial" w:cs="Arial"/>
          <w:i w:val="1"/>
          <w:iCs w:val="1"/>
        </w:rPr>
        <w:t xml:space="preserve">Protocolo de </w:t>
      </w:r>
      <w:r w:rsidRPr="5F6068FB" w:rsidR="00ED1FE6">
        <w:rPr>
          <w:rFonts w:ascii="Arial" w:hAnsi="Arial" w:eastAsia="Arial" w:cs="Arial"/>
          <w:i w:val="1"/>
          <w:iCs w:val="1"/>
        </w:rPr>
        <w:t>Detección</w:t>
      </w:r>
      <w:r w:rsidRPr="5F6068FB" w:rsidR="00ED1FE6">
        <w:rPr>
          <w:rFonts w:ascii="Arial" w:hAnsi="Arial" w:eastAsia="Arial" w:cs="Arial"/>
          <w:i w:val="1"/>
          <w:iCs w:val="1"/>
        </w:rPr>
        <w:t xml:space="preserve"> </w:t>
      </w:r>
      <w:r w:rsidRPr="5F6068FB" w:rsidR="00ED1FE6">
        <w:rPr>
          <w:rFonts w:ascii="Arial" w:hAnsi="Arial" w:eastAsia="Arial" w:cs="Arial"/>
          <w:i w:val="1"/>
          <w:iCs w:val="1"/>
        </w:rPr>
        <w:t>Temprana</w:t>
      </w:r>
      <w:r w:rsidRPr="5F6068FB" w:rsidR="00ED1FE6">
        <w:rPr>
          <w:rFonts w:ascii="Arial" w:hAnsi="Arial" w:eastAsia="Arial" w:cs="Arial"/>
          <w:i w:val="1"/>
          <w:iCs w:val="1"/>
        </w:rPr>
        <w:t xml:space="preserve"> de Trata de Personas</w:t>
      </w:r>
      <w:r w:rsidRPr="5F6068FB" w:rsidR="00ED1FE6">
        <w:rPr>
          <w:rFonts w:ascii="Arial" w:hAnsi="Arial" w:eastAsia="Arial" w:cs="Arial"/>
        </w:rPr>
        <w:t xml:space="preserve">. Foi exposta uma inovação operacional no âmbito do controle migratório: os Terminais de Autenticação Biométrica (TAB). Essa modalidade de controle, exclusiva para o Trânsito de Vizinhança Fronteiriça (TVF), é realizada por meio de um prévio processo de registro documental e biométrico. Posteriormente, os TAB validam o usuário por reconhecimento facial, registrando o movimento migratório. Atualmente, essa tecnologia encontra-se em fase de testes no ponto de passagem La </w:t>
      </w:r>
      <w:r w:rsidRPr="5F6068FB" w:rsidR="00ED1FE6">
        <w:rPr>
          <w:rFonts w:ascii="Arial" w:hAnsi="Arial" w:eastAsia="Arial" w:cs="Arial"/>
        </w:rPr>
        <w:t>Quiaca-Villazón</w:t>
      </w:r>
      <w:r w:rsidRPr="5F6068FB" w:rsidR="00ED1FE6">
        <w:rPr>
          <w:rFonts w:ascii="Arial" w:hAnsi="Arial" w:eastAsia="Arial" w:cs="Arial"/>
        </w:rPr>
        <w:t xml:space="preserve">, onde a maioria dos cruzamentos é realizada por pedestres. Por fim, foi informado sobre o recente Decreto nº 366/2025, que modifica a Lei de Migrações. </w:t>
      </w:r>
    </w:p>
    <w:p w:rsidRPr="00ED1FE6" w:rsidR="00ED1FE6" w:rsidP="5F6068FB" w:rsidRDefault="00ED1FE6" w14:paraId="2E1484D0" w14:textId="1CCC077F">
      <w:pPr>
        <w:spacing w:afterAutospacing="on"/>
        <w:ind w:left="-142"/>
        <w:jc w:val="both"/>
        <w:rPr>
          <w:rFonts w:ascii="Arial" w:hAnsi="Arial" w:eastAsia="Arial" w:cs="Arial"/>
        </w:rPr>
      </w:pPr>
      <w:r w:rsidRPr="5F6068FB" w:rsidR="00ED1FE6">
        <w:rPr>
          <w:rFonts w:ascii="Arial" w:hAnsi="Arial" w:eastAsia="Arial" w:cs="Arial"/>
        </w:rPr>
        <w:t xml:space="preserve"> </w:t>
      </w:r>
    </w:p>
    <w:p w:rsidRPr="00ED1FE6" w:rsidR="00ED1FE6" w:rsidP="5F6068FB" w:rsidRDefault="00ED1FE6" w14:paraId="521CF974" w14:textId="6307CB59">
      <w:pPr>
        <w:spacing w:afterAutospacing="on"/>
        <w:ind w:left="-142"/>
        <w:jc w:val="both"/>
        <w:rPr>
          <w:rFonts w:ascii="Arial" w:hAnsi="Arial" w:eastAsia="Arial" w:cs="Arial"/>
        </w:rPr>
      </w:pPr>
      <w:r w:rsidRPr="5F6068FB" w:rsidR="00ED1FE6">
        <w:rPr>
          <w:rFonts w:ascii="Arial" w:hAnsi="Arial" w:eastAsia="Arial" w:cs="Arial"/>
        </w:rPr>
        <w:t xml:space="preserve">As apresentações da </w:t>
      </w:r>
      <w:r w:rsidRPr="5F6068FB" w:rsidR="00F11BF8">
        <w:rPr>
          <w:rFonts w:ascii="Arial" w:hAnsi="Arial" w:eastAsia="Arial" w:cs="Arial"/>
        </w:rPr>
        <w:t>D</w:t>
      </w:r>
      <w:r w:rsidRPr="5F6068FB" w:rsidR="00ED1FE6">
        <w:rPr>
          <w:rFonts w:ascii="Arial" w:hAnsi="Arial" w:eastAsia="Arial" w:cs="Arial"/>
        </w:rPr>
        <w:t xml:space="preserve">elegação da Argentina constam como </w:t>
      </w:r>
      <w:r w:rsidRPr="5F6068FB" w:rsidR="00ED1FE6">
        <w:rPr>
          <w:rFonts w:ascii="Arial" w:hAnsi="Arial" w:eastAsia="Arial" w:cs="Arial"/>
          <w:b w:val="1"/>
          <w:bCs w:val="1"/>
        </w:rPr>
        <w:t>A</w:t>
      </w:r>
      <w:r w:rsidRPr="5F6068FB" w:rsidR="00F11BF8">
        <w:rPr>
          <w:rFonts w:ascii="Arial" w:hAnsi="Arial" w:eastAsia="Arial" w:cs="Arial"/>
          <w:b w:val="1"/>
          <w:bCs w:val="1"/>
        </w:rPr>
        <w:t>nexo</w:t>
      </w:r>
      <w:r w:rsidRPr="5F6068FB" w:rsidR="00ED1FE6">
        <w:rPr>
          <w:rFonts w:ascii="Arial" w:hAnsi="Arial" w:eastAsia="Arial" w:cs="Arial"/>
          <w:b w:val="1"/>
          <w:bCs w:val="1"/>
        </w:rPr>
        <w:t xml:space="preserve"> V</w:t>
      </w:r>
      <w:r w:rsidRPr="5F6068FB" w:rsidR="00ED1FE6">
        <w:rPr>
          <w:rFonts w:ascii="Arial" w:hAnsi="Arial" w:eastAsia="Arial" w:cs="Arial"/>
        </w:rPr>
        <w:t>.</w:t>
      </w:r>
    </w:p>
    <w:p w:rsidR="5F6068FB" w:rsidP="5F6068FB" w:rsidRDefault="5F6068FB" w14:paraId="0A47D4B5" w14:textId="2D1FAF56">
      <w:pPr>
        <w:spacing w:afterAutospacing="on"/>
        <w:ind w:left="-142"/>
        <w:jc w:val="both"/>
        <w:rPr>
          <w:rFonts w:ascii="Arial" w:hAnsi="Arial" w:eastAsia="Arial" w:cs="Arial"/>
        </w:rPr>
      </w:pPr>
    </w:p>
    <w:p w:rsidRPr="00ED1FE6" w:rsidR="00ED1FE6" w:rsidP="5F6068FB" w:rsidRDefault="00ED1FE6" w14:paraId="14426D58" w14:textId="07972CD6">
      <w:pPr>
        <w:spacing w:afterAutospacing="on"/>
        <w:ind w:left="-142"/>
        <w:jc w:val="both"/>
        <w:rPr>
          <w:rFonts w:ascii="Arial" w:hAnsi="Arial" w:eastAsia="Arial" w:cs="Arial"/>
        </w:rPr>
      </w:pPr>
      <w:r w:rsidRPr="61B1E090" w:rsidR="07D0C3D4">
        <w:rPr>
          <w:rFonts w:ascii="Arial" w:hAnsi="Arial" w:eastAsia="Arial" w:cs="Arial"/>
        </w:rPr>
        <w:t xml:space="preserve">A </w:t>
      </w:r>
      <w:r w:rsidRPr="61B1E090" w:rsidR="1B57C0C3">
        <w:rPr>
          <w:rFonts w:ascii="Arial" w:hAnsi="Arial" w:eastAsia="Arial" w:cs="Arial"/>
          <w:b w:val="1"/>
          <w:bCs w:val="1"/>
        </w:rPr>
        <w:t>D</w:t>
      </w:r>
      <w:r w:rsidRPr="61B1E090" w:rsidR="07D0C3D4">
        <w:rPr>
          <w:rFonts w:ascii="Arial" w:hAnsi="Arial" w:eastAsia="Arial" w:cs="Arial"/>
          <w:b w:val="1"/>
          <w:bCs w:val="1"/>
        </w:rPr>
        <w:t>elegação do Chile</w:t>
      </w:r>
      <w:r w:rsidRPr="61B1E090" w:rsidR="07D0C3D4">
        <w:rPr>
          <w:rFonts w:ascii="Arial" w:hAnsi="Arial" w:eastAsia="Arial" w:cs="Arial"/>
        </w:rPr>
        <w:t xml:space="preserve"> iniciou sua apresentação informando que não houve mudanças normativas desde a última reunião. Sobre o sistema de refúgio, informou que foram aprovadas as modificações que estabelecem uma etapa de admissibilidade ao procedimento de refúgio, para solicitações manifestamente infundadas. Apresentou estatísticas do sistema de refúgio nacional, incluindo números e nacionalidades com mais aprovações. De 2002 a 2025, 432 casos foram aprovados, principalmente de nacionais do Afeganistão, Venezuela, Ucrânia e Colômbia. Também informou que</w:t>
      </w:r>
      <w:r w:rsidRPr="61B1E090" w:rsidR="07025C41">
        <w:rPr>
          <w:rFonts w:ascii="Arial" w:hAnsi="Arial" w:eastAsia="Arial" w:cs="Arial"/>
        </w:rPr>
        <w:t>,</w:t>
      </w:r>
      <w:r w:rsidRPr="61B1E090" w:rsidR="07D0C3D4">
        <w:rPr>
          <w:rFonts w:ascii="Arial" w:hAnsi="Arial" w:eastAsia="Arial" w:cs="Arial"/>
        </w:rPr>
        <w:t xml:space="preserve"> até o momento</w:t>
      </w:r>
      <w:r w:rsidRPr="61B1E090" w:rsidR="3245D23A">
        <w:rPr>
          <w:rFonts w:ascii="Arial" w:hAnsi="Arial" w:eastAsia="Arial" w:cs="Arial"/>
        </w:rPr>
        <w:t>,</w:t>
      </w:r>
      <w:r w:rsidRPr="61B1E090" w:rsidR="07D0C3D4">
        <w:rPr>
          <w:rFonts w:ascii="Arial" w:hAnsi="Arial" w:eastAsia="Arial" w:cs="Arial"/>
        </w:rPr>
        <w:t xml:space="preserve"> foram aprovados 3 casos de proteção complementar. Agregou que se realizaram ajustes e adequações ao Decreto 177, de 2022, estabelecendo-se novas subcategorias de residência temporal, como para solicitantes da condição de </w:t>
      </w:r>
      <w:r w:rsidRPr="61B1E090" w:rsidR="07D0C3D4">
        <w:rPr>
          <w:rFonts w:ascii="Arial" w:hAnsi="Arial" w:eastAsia="Arial" w:cs="Arial"/>
        </w:rPr>
        <w:t>apatridia</w:t>
      </w:r>
      <w:r w:rsidRPr="61B1E090" w:rsidR="07D0C3D4">
        <w:rPr>
          <w:rFonts w:ascii="Arial" w:hAnsi="Arial" w:eastAsia="Arial" w:cs="Arial"/>
        </w:rPr>
        <w:t xml:space="preserve"> </w:t>
      </w:r>
      <w:r w:rsidRPr="61B1E090" w:rsidR="07D0C3D4">
        <w:rPr>
          <w:rFonts w:ascii="Arial" w:hAnsi="Arial" w:eastAsia="Arial" w:cs="Arial"/>
        </w:rPr>
        <w:t>e reconhecidos como tal; para situações especiais de vulnerabilidade; para pessoas responsáveis por cuidados de pacientes que se encontram em tratamento médico no Chile; para pessoas que irão realizar atividades de estágio, voluntariado e programas de bolsas de estudo. Ajustes também foram feitos para a criação de uma autorização de residência temporal de proteção complementar para vítimas de violência intrafamiliar e de gênero, que estão sendo acompanhadas pelos serviços especializados no país.</w:t>
      </w:r>
    </w:p>
    <w:p w:rsidR="5F6068FB" w:rsidP="5F6068FB" w:rsidRDefault="5F6068FB" w14:paraId="4C2493AA" w14:textId="142A517F">
      <w:pPr>
        <w:spacing w:afterAutospacing="on"/>
        <w:ind w:left="-142"/>
        <w:jc w:val="both"/>
        <w:rPr>
          <w:rFonts w:ascii="Arial" w:hAnsi="Arial" w:eastAsia="Arial" w:cs="Arial"/>
        </w:rPr>
      </w:pPr>
    </w:p>
    <w:p w:rsidRPr="00ED1FE6" w:rsidR="00ED1FE6" w:rsidP="00096F84" w:rsidRDefault="00ED1FE6" w14:paraId="10F4B1CC" w14:textId="7643CBA7">
      <w:pPr>
        <w:spacing w:afterAutospacing="1"/>
        <w:ind w:left="-142"/>
        <w:jc w:val="both"/>
        <w:rPr>
          <w:rFonts w:ascii="Arial" w:hAnsi="Arial" w:eastAsia="Arial" w:cs="Arial"/>
        </w:rPr>
      </w:pPr>
      <w:r w:rsidRPr="792A7882" w:rsidR="00ED1FE6">
        <w:rPr>
          <w:rFonts w:ascii="Arial" w:hAnsi="Arial" w:eastAsia="Arial" w:cs="Arial"/>
        </w:rPr>
        <w:t xml:space="preserve">A </w:t>
      </w:r>
      <w:r w:rsidRPr="792A7882" w:rsidR="00F11BF8">
        <w:rPr>
          <w:rFonts w:ascii="Arial" w:hAnsi="Arial" w:eastAsia="Arial" w:cs="Arial"/>
          <w:b w:val="1"/>
          <w:bCs w:val="1"/>
        </w:rPr>
        <w:t>D</w:t>
      </w:r>
      <w:r w:rsidRPr="792A7882" w:rsidR="00ED1FE6">
        <w:rPr>
          <w:rFonts w:ascii="Arial" w:hAnsi="Arial" w:eastAsia="Arial" w:cs="Arial"/>
          <w:b w:val="1"/>
          <w:bCs w:val="1"/>
        </w:rPr>
        <w:t>elegação da Colômbia</w:t>
      </w:r>
      <w:r w:rsidRPr="792A7882" w:rsidR="00ED1FE6">
        <w:rPr>
          <w:rFonts w:ascii="Arial" w:hAnsi="Arial" w:eastAsia="Arial" w:cs="Arial"/>
        </w:rPr>
        <w:t xml:space="preserve"> iniciou sua apresentação destacando o aumento no número de solicitações de refúgio no país (14.000 no ano), que fez com que fosse necessário implementar mudanças na legislação e no próprio sistema. Mencionou a adoção de novas tecnologias para gerenciar os casos, citando a criação de sistema de gestão da informação mais ágil, justo e eficiente, a plataforma HIT+, estabelecida com apoio do ACNUR em julho de 2024. Adicionalmente, informou a implementação do Decreto 0089, de 2025, que modifica a CONARE em sua composição e permite que solicitantes de refúgio possam trabalhar enquanto aguardam sua decisão. Ademais, permite uma reforma do procedimento de refúgio, sobre a qual se está trabalhando neste momento. Acrescentou que promoveu a difusão dos padrões internacionais sobre reconhecimento da condição de refugiados de crianças e adolescentes entre os diversos atores, especialmente por meio de sessões técnicas e do guia elaborado sobre esse tema. Ainda, compartilhou a implementação de estratégias específicas para responder de maneira ágil à acumulação de solicitações de refúgio, incluindo etapas de triagem e redução de entrevistas. </w:t>
      </w:r>
    </w:p>
    <w:p w:rsidR="792A7882" w:rsidP="792A7882" w:rsidRDefault="792A7882" w14:paraId="61D4CC65" w14:textId="74484B6E">
      <w:pPr>
        <w:spacing w:afterAutospacing="on"/>
        <w:ind w:left="-142"/>
        <w:jc w:val="both"/>
        <w:rPr>
          <w:rFonts w:ascii="Arial" w:hAnsi="Arial" w:eastAsia="Arial" w:cs="Arial"/>
        </w:rPr>
      </w:pPr>
    </w:p>
    <w:p w:rsidRPr="00ED1FE6" w:rsidR="00ED1FE6" w:rsidP="00096F84" w:rsidRDefault="00ED1FE6" w14:paraId="6B66DBDA" w14:textId="3543D761">
      <w:pPr>
        <w:spacing w:afterAutospacing="1"/>
        <w:ind w:left="-142"/>
        <w:jc w:val="both"/>
        <w:rPr>
          <w:rFonts w:ascii="Arial" w:hAnsi="Arial" w:eastAsia="Arial" w:cs="Arial"/>
        </w:rPr>
      </w:pPr>
      <w:r w:rsidRPr="792A7882" w:rsidR="00ED1FE6">
        <w:rPr>
          <w:rFonts w:ascii="Arial" w:hAnsi="Arial" w:eastAsia="Arial" w:cs="Arial"/>
        </w:rPr>
        <w:t xml:space="preserve">A apresentação da </w:t>
      </w:r>
      <w:r w:rsidRPr="792A7882" w:rsidR="00C10182">
        <w:rPr>
          <w:rFonts w:ascii="Arial" w:hAnsi="Arial" w:eastAsia="Arial" w:cs="Arial"/>
        </w:rPr>
        <w:t>D</w:t>
      </w:r>
      <w:r w:rsidRPr="792A7882" w:rsidR="00ED1FE6">
        <w:rPr>
          <w:rFonts w:ascii="Arial" w:hAnsi="Arial" w:eastAsia="Arial" w:cs="Arial"/>
        </w:rPr>
        <w:t xml:space="preserve">elegação da Colômbia consta como </w:t>
      </w:r>
      <w:r w:rsidRPr="792A7882" w:rsidR="00ED1FE6">
        <w:rPr>
          <w:rFonts w:ascii="Arial" w:hAnsi="Arial" w:eastAsia="Arial" w:cs="Arial"/>
          <w:b w:val="1"/>
          <w:bCs w:val="1"/>
        </w:rPr>
        <w:t>A</w:t>
      </w:r>
      <w:r w:rsidRPr="792A7882" w:rsidR="00C10182">
        <w:rPr>
          <w:rFonts w:ascii="Arial" w:hAnsi="Arial" w:eastAsia="Arial" w:cs="Arial"/>
          <w:b w:val="1"/>
          <w:bCs w:val="1"/>
        </w:rPr>
        <w:t>nexo</w:t>
      </w:r>
      <w:r w:rsidRPr="792A7882" w:rsidR="00ED1FE6">
        <w:rPr>
          <w:rFonts w:ascii="Arial" w:hAnsi="Arial" w:eastAsia="Arial" w:cs="Arial"/>
          <w:b w:val="1"/>
          <w:bCs w:val="1"/>
        </w:rPr>
        <w:t xml:space="preserve"> VI</w:t>
      </w:r>
      <w:r w:rsidRPr="792A7882" w:rsidR="00ED1FE6">
        <w:rPr>
          <w:rFonts w:ascii="Arial" w:hAnsi="Arial" w:eastAsia="Arial" w:cs="Arial"/>
        </w:rPr>
        <w:t xml:space="preserve"> deste documento.</w:t>
      </w:r>
    </w:p>
    <w:p w:rsidR="792A7882" w:rsidP="792A7882" w:rsidRDefault="792A7882" w14:paraId="55C27884" w14:textId="043CDBF8">
      <w:pPr>
        <w:spacing w:afterAutospacing="on"/>
        <w:ind w:left="-142"/>
        <w:jc w:val="both"/>
        <w:rPr>
          <w:rFonts w:ascii="Arial" w:hAnsi="Arial" w:eastAsia="Arial" w:cs="Arial"/>
        </w:rPr>
      </w:pPr>
    </w:p>
    <w:p w:rsidRPr="00ED1FE6" w:rsidR="00ED1FE6" w:rsidP="00096F84" w:rsidRDefault="00ED1FE6" w14:paraId="68E27FAE" w14:textId="66E259D1">
      <w:pPr>
        <w:spacing w:afterAutospacing="1"/>
        <w:ind w:left="-142"/>
        <w:jc w:val="both"/>
        <w:rPr>
          <w:rFonts w:ascii="Arial" w:hAnsi="Arial" w:eastAsia="Arial" w:cs="Arial"/>
        </w:rPr>
      </w:pPr>
      <w:r w:rsidRPr="792A7882" w:rsidR="00ED1FE6">
        <w:rPr>
          <w:rFonts w:ascii="Arial" w:hAnsi="Arial" w:eastAsia="Arial" w:cs="Arial"/>
        </w:rPr>
        <w:t xml:space="preserve">A </w:t>
      </w:r>
      <w:r w:rsidRPr="792A7882" w:rsidR="00042A18">
        <w:rPr>
          <w:rFonts w:ascii="Arial" w:hAnsi="Arial" w:eastAsia="Arial" w:cs="Arial"/>
          <w:b w:val="1"/>
          <w:bCs w:val="1"/>
        </w:rPr>
        <w:t>D</w:t>
      </w:r>
      <w:r w:rsidRPr="792A7882" w:rsidR="00ED1FE6">
        <w:rPr>
          <w:rFonts w:ascii="Arial" w:hAnsi="Arial" w:eastAsia="Arial" w:cs="Arial"/>
          <w:b w:val="1"/>
          <w:bCs w:val="1"/>
        </w:rPr>
        <w:t>elegação do Equador</w:t>
      </w:r>
      <w:r w:rsidRPr="792A7882" w:rsidR="00ED1FE6">
        <w:rPr>
          <w:rFonts w:ascii="Arial" w:hAnsi="Arial" w:eastAsia="Arial" w:cs="Arial"/>
        </w:rPr>
        <w:t xml:space="preserve"> iniciou sua apresentação comentando sobre os Acordos Interinstitucionais de Intercâmbio de Informação Migratória celebrados com Colômbia e Peru, de vigência indefinida. Os acordos estabelecem a criação de plataformas de consulta de alertas migratórios em tempo real, o que permite a adoção de medidas imediatas. Ambos os acordos tratam do fortalecimento de segurança em fronteiras visando a coordenação mútua institucional em busca de promover a migração ordenada, regular e segura, possibilitando que os países enfrentem os desafios atuais da migração. </w:t>
      </w:r>
    </w:p>
    <w:p w:rsidR="792A7882" w:rsidP="792A7882" w:rsidRDefault="792A7882" w14:paraId="4D1A0016" w14:textId="29E23C4C">
      <w:pPr>
        <w:spacing w:afterAutospacing="on"/>
        <w:ind w:left="-142"/>
        <w:jc w:val="both"/>
        <w:rPr>
          <w:rFonts w:ascii="Arial" w:hAnsi="Arial" w:eastAsia="Arial" w:cs="Arial"/>
        </w:rPr>
      </w:pPr>
    </w:p>
    <w:p w:rsidRPr="00ED1FE6" w:rsidR="00ED1FE6" w:rsidP="00096F84" w:rsidRDefault="00ED1FE6" w14:paraId="16E1BBE2" w14:textId="6DDDB59B">
      <w:pPr>
        <w:spacing w:afterAutospacing="1"/>
        <w:ind w:left="-142"/>
        <w:jc w:val="both"/>
        <w:rPr>
          <w:rFonts w:ascii="Arial" w:hAnsi="Arial" w:eastAsia="Arial" w:cs="Arial"/>
        </w:rPr>
      </w:pPr>
      <w:r w:rsidRPr="792A7882" w:rsidR="00ED1FE6">
        <w:rPr>
          <w:rFonts w:ascii="Arial" w:hAnsi="Arial" w:eastAsia="Arial" w:cs="Arial"/>
        </w:rPr>
        <w:t xml:space="preserve">A apresentação da delegação do Equador segue como </w:t>
      </w:r>
      <w:r w:rsidRPr="792A7882" w:rsidR="00ED1FE6">
        <w:rPr>
          <w:rFonts w:ascii="Arial" w:hAnsi="Arial" w:eastAsia="Arial" w:cs="Arial"/>
          <w:b w:val="1"/>
          <w:bCs w:val="1"/>
        </w:rPr>
        <w:t>A</w:t>
      </w:r>
      <w:r w:rsidRPr="792A7882" w:rsidR="000A76AD">
        <w:rPr>
          <w:rFonts w:ascii="Arial" w:hAnsi="Arial" w:eastAsia="Arial" w:cs="Arial"/>
          <w:b w:val="1"/>
          <w:bCs w:val="1"/>
        </w:rPr>
        <w:t>nexo</w:t>
      </w:r>
      <w:r w:rsidRPr="792A7882" w:rsidR="00ED1FE6">
        <w:rPr>
          <w:rFonts w:ascii="Arial" w:hAnsi="Arial" w:eastAsia="Arial" w:cs="Arial"/>
          <w:b w:val="1"/>
          <w:bCs w:val="1"/>
        </w:rPr>
        <w:t xml:space="preserve"> VII</w:t>
      </w:r>
      <w:r w:rsidRPr="792A7882" w:rsidR="00ED1FE6">
        <w:rPr>
          <w:rFonts w:ascii="Arial" w:hAnsi="Arial" w:eastAsia="Arial" w:cs="Arial"/>
        </w:rPr>
        <w:t xml:space="preserve"> desta ata.</w:t>
      </w:r>
    </w:p>
    <w:p w:rsidR="792A7882" w:rsidP="792A7882" w:rsidRDefault="792A7882" w14:paraId="3DFC2688" w14:textId="282AF1D2">
      <w:pPr>
        <w:spacing w:afterAutospacing="on"/>
        <w:ind w:left="-142"/>
        <w:jc w:val="both"/>
        <w:rPr>
          <w:rFonts w:ascii="Arial" w:hAnsi="Arial" w:eastAsia="Arial" w:cs="Arial"/>
        </w:rPr>
      </w:pPr>
    </w:p>
    <w:p w:rsidRPr="00ED1FE6" w:rsidR="00ED1FE6" w:rsidP="61B1E090" w:rsidRDefault="00ED1FE6" w14:paraId="08209C77" w14:textId="31D924B3">
      <w:pPr>
        <w:pStyle w:val="Normal"/>
        <w:suppressLineNumbers w:val="0"/>
        <w:bidi w:val="0"/>
        <w:spacing w:before="0" w:beforeAutospacing="off" w:afterAutospacing="on" w:line="279" w:lineRule="auto"/>
        <w:ind w:left="-142" w:right="0"/>
        <w:jc w:val="both"/>
        <w:rPr>
          <w:rFonts w:ascii="Arial" w:hAnsi="Arial" w:eastAsia="Arial" w:cs="Arial"/>
        </w:rPr>
      </w:pPr>
      <w:r w:rsidRPr="61B1E090" w:rsidR="07D0C3D4">
        <w:rPr>
          <w:rFonts w:ascii="Arial" w:hAnsi="Arial" w:eastAsia="Arial" w:cs="Arial"/>
        </w:rPr>
        <w:t xml:space="preserve">A </w:t>
      </w:r>
      <w:r w:rsidRPr="61B1E090" w:rsidR="1D1B4BD9">
        <w:rPr>
          <w:rFonts w:ascii="Arial" w:hAnsi="Arial" w:eastAsia="Arial" w:cs="Arial"/>
          <w:b w:val="1"/>
          <w:bCs w:val="1"/>
        </w:rPr>
        <w:t>D</w:t>
      </w:r>
      <w:r w:rsidRPr="61B1E090" w:rsidR="07D0C3D4">
        <w:rPr>
          <w:rFonts w:ascii="Arial" w:hAnsi="Arial" w:eastAsia="Arial" w:cs="Arial"/>
          <w:b w:val="1"/>
          <w:bCs w:val="1"/>
        </w:rPr>
        <w:t>elegação do Paraguai</w:t>
      </w:r>
      <w:r w:rsidRPr="61B1E090" w:rsidR="07D0C3D4">
        <w:rPr>
          <w:rFonts w:ascii="Arial" w:hAnsi="Arial" w:eastAsia="Arial" w:cs="Arial"/>
        </w:rPr>
        <w:t xml:space="preserve"> destacou os </w:t>
      </w:r>
      <w:r w:rsidRPr="61B1E090" w:rsidR="72BE8538">
        <w:rPr>
          <w:rFonts w:ascii="Arial" w:hAnsi="Arial" w:eastAsia="Arial" w:cs="Arial"/>
          <w:noProof w:val="0"/>
          <w:sz w:val="24"/>
          <w:szCs w:val="24"/>
          <w:lang w:val="pt-BR"/>
        </w:rPr>
        <w:t xml:space="preserve">trabalhos que foram realizados </w:t>
      </w:r>
      <w:r w:rsidRPr="61B1E090" w:rsidR="5593524C">
        <w:rPr>
          <w:rFonts w:ascii="Arial" w:hAnsi="Arial" w:eastAsia="Arial" w:cs="Arial"/>
        </w:rPr>
        <w:t>no</w:t>
      </w:r>
      <w:r w:rsidRPr="61B1E090" w:rsidR="72BE8538">
        <w:rPr>
          <w:rFonts w:ascii="Arial" w:hAnsi="Arial" w:eastAsia="Arial" w:cs="Arial"/>
          <w:noProof w:val="0"/>
          <w:sz w:val="24"/>
          <w:szCs w:val="24"/>
          <w:lang w:val="pt-BR"/>
        </w:rPr>
        <w:t xml:space="preserve"> programa</w:t>
      </w:r>
      <w:r w:rsidRPr="61B1E090" w:rsidR="72BE8538">
        <w:rPr>
          <w:rFonts w:ascii="Arial" w:hAnsi="Arial" w:eastAsia="Arial" w:cs="Arial"/>
        </w:rPr>
        <w:t xml:space="preserve"> </w:t>
      </w:r>
      <w:r w:rsidRPr="61B1E090" w:rsidR="72BE8538">
        <w:rPr>
          <w:rFonts w:ascii="Arial" w:hAnsi="Arial" w:eastAsia="Arial" w:cs="Arial"/>
        </w:rPr>
        <w:t>Migramovi</w:t>
      </w:r>
      <w:r w:rsidRPr="61B1E090" w:rsidR="72BE8538">
        <w:rPr>
          <w:rFonts w:ascii="Arial" w:hAnsi="Arial" w:eastAsia="Arial" w:cs="Arial"/>
        </w:rPr>
        <w:t>l</w:t>
      </w:r>
      <w:r w:rsidRPr="61B1E090" w:rsidR="72BE8538">
        <w:rPr>
          <w:rFonts w:ascii="Arial" w:hAnsi="Arial" w:eastAsia="Arial" w:cs="Arial"/>
        </w:rPr>
        <w:t xml:space="preserve">. </w:t>
      </w:r>
      <w:r w:rsidRPr="61B1E090" w:rsidR="57C0199D">
        <w:rPr>
          <w:rFonts w:ascii="Arial" w:hAnsi="Arial" w:eastAsia="Arial" w:cs="Arial"/>
        </w:rPr>
        <w:t>Apresentou t</w:t>
      </w:r>
      <w:r w:rsidRPr="61B1E090" w:rsidR="72BE8538">
        <w:rPr>
          <w:rFonts w:ascii="Arial" w:hAnsi="Arial" w:eastAsia="Arial" w:cs="Arial"/>
        </w:rPr>
        <w:t xml:space="preserve">ambém </w:t>
      </w:r>
      <w:r w:rsidRPr="61B1E090" w:rsidR="4643DCE9">
        <w:rPr>
          <w:rFonts w:ascii="Arial" w:hAnsi="Arial" w:eastAsia="Arial" w:cs="Arial"/>
        </w:rPr>
        <w:t>os esforços</w:t>
      </w:r>
      <w:r w:rsidRPr="61B1E090" w:rsidR="07D0C3D4">
        <w:rPr>
          <w:rFonts w:ascii="Arial" w:hAnsi="Arial" w:eastAsia="Arial" w:cs="Arial"/>
        </w:rPr>
        <w:t xml:space="preserve"> do governo nacional para posicionar o país como sede de eventos internacionais, incluindo os</w:t>
      </w:r>
      <w:r w:rsidRPr="61B1E090" w:rsidR="3BFFDF88">
        <w:rPr>
          <w:rFonts w:ascii="Arial" w:hAnsi="Arial" w:eastAsia="Arial" w:cs="Arial"/>
        </w:rPr>
        <w:t xml:space="preserve"> </w:t>
      </w:r>
      <w:r w:rsidRPr="61B1E090" w:rsidR="4613AC9A">
        <w:rPr>
          <w:rFonts w:ascii="Arial" w:hAnsi="Arial" w:eastAsia="Arial" w:cs="Arial"/>
        </w:rPr>
        <w:t>recém-concluídos</w:t>
      </w:r>
      <w:r w:rsidRPr="61B1E090" w:rsidR="3BFFDF88">
        <w:rPr>
          <w:rFonts w:ascii="Arial" w:hAnsi="Arial" w:eastAsia="Arial" w:cs="Arial"/>
        </w:rPr>
        <w:t xml:space="preserve"> como os</w:t>
      </w:r>
      <w:r w:rsidRPr="61B1E090" w:rsidR="07D0C3D4">
        <w:rPr>
          <w:rFonts w:ascii="Arial" w:hAnsi="Arial" w:eastAsia="Arial" w:cs="Arial"/>
        </w:rPr>
        <w:t xml:space="preserve"> Jogos Pan-Americanos Júnior e o Rally Mundial</w:t>
      </w:r>
      <w:r w:rsidRPr="61B1E090" w:rsidR="1E3F205F">
        <w:rPr>
          <w:rFonts w:ascii="Arial" w:hAnsi="Arial" w:eastAsia="Arial" w:cs="Arial"/>
        </w:rPr>
        <w:t>, quando</w:t>
      </w:r>
      <w:r w:rsidRPr="61B1E090" w:rsidR="75194B58">
        <w:rPr>
          <w:rFonts w:ascii="Arial" w:hAnsi="Arial" w:eastAsia="Arial" w:cs="Arial"/>
          <w:noProof w:val="0"/>
          <w:sz w:val="24"/>
          <w:szCs w:val="24"/>
          <w:lang w:val="pt-BR"/>
        </w:rPr>
        <w:t xml:space="preserve"> foram estabelecidos processos de facilitação no registro de migração</w:t>
      </w:r>
      <w:r w:rsidRPr="61B1E090" w:rsidR="07D0C3D4">
        <w:rPr>
          <w:rFonts w:ascii="Arial" w:hAnsi="Arial" w:eastAsia="Arial" w:cs="Arial"/>
        </w:rPr>
        <w:t>. Foi mencionada a implementação da</w:t>
      </w:r>
      <w:r w:rsidRPr="61B1E090" w:rsidR="07D0C3D4">
        <w:rPr>
          <w:rFonts w:ascii="Arial" w:hAnsi="Arial" w:eastAsia="Arial" w:cs="Arial"/>
        </w:rPr>
        <w:t xml:space="preserve"> </w:t>
      </w:r>
      <w:r w:rsidRPr="61B1E090" w:rsidR="38CE2F70">
        <w:rPr>
          <w:rFonts w:ascii="Arial" w:hAnsi="Arial" w:eastAsia="Arial" w:cs="Arial"/>
        </w:rPr>
        <w:t xml:space="preserve">modalidade </w:t>
      </w:r>
      <w:r w:rsidRPr="61B1E090" w:rsidR="07D0C3D4">
        <w:rPr>
          <w:rFonts w:ascii="Arial" w:hAnsi="Arial" w:eastAsia="Arial" w:cs="Arial"/>
        </w:rPr>
        <w:t xml:space="preserve">de controle </w:t>
      </w:r>
      <w:r w:rsidRPr="61B1E090" w:rsidR="07D0C3D4">
        <w:rPr>
          <w:rFonts w:ascii="Arial" w:hAnsi="Arial" w:eastAsia="Arial" w:cs="Arial"/>
        </w:rPr>
        <w:t xml:space="preserve">RRC na fronteira entre Encarnação e Posadas, em </w:t>
      </w:r>
      <w:r w:rsidRPr="61B1E090" w:rsidR="195576C5">
        <w:rPr>
          <w:rFonts w:ascii="Arial" w:hAnsi="Arial" w:eastAsia="Arial" w:cs="Arial"/>
        </w:rPr>
        <w:t>u</w:t>
      </w:r>
      <w:r w:rsidRPr="61B1E090" w:rsidR="195576C5">
        <w:rPr>
          <w:rFonts w:ascii="Arial" w:hAnsi="Arial" w:eastAsia="Arial" w:cs="Arial"/>
          <w:noProof w:val="0"/>
          <w:sz w:val="24"/>
          <w:szCs w:val="24"/>
          <w:lang w:val="pt-BR"/>
        </w:rPr>
        <w:t>m trabalho conjunto e coordenado</w:t>
      </w:r>
      <w:r w:rsidRPr="61B1E090" w:rsidR="195576C5">
        <w:rPr>
          <w:rFonts w:ascii="Arial" w:hAnsi="Arial" w:eastAsia="Arial" w:cs="Arial"/>
        </w:rPr>
        <w:t xml:space="preserve"> </w:t>
      </w:r>
      <w:r w:rsidRPr="61B1E090" w:rsidR="07D0C3D4">
        <w:rPr>
          <w:rFonts w:ascii="Arial" w:hAnsi="Arial" w:eastAsia="Arial" w:cs="Arial"/>
        </w:rPr>
        <w:t xml:space="preserve">com a </w:t>
      </w:r>
      <w:r w:rsidRPr="61B1E090" w:rsidR="07D0C3D4">
        <w:rPr>
          <w:rFonts w:ascii="Arial" w:hAnsi="Arial" w:eastAsia="Arial" w:cs="Arial"/>
        </w:rPr>
        <w:t>Argentina</w:t>
      </w:r>
      <w:r w:rsidRPr="61B1E090" w:rsidR="07D0C3D4">
        <w:rPr>
          <w:rFonts w:ascii="Arial" w:hAnsi="Arial" w:eastAsia="Arial" w:cs="Arial"/>
        </w:rPr>
        <w:t xml:space="preserve">. Também foi apresentada a </w:t>
      </w:r>
      <w:r w:rsidRPr="61B1E090" w:rsidR="7A4BB7F6">
        <w:rPr>
          <w:rFonts w:ascii="Arial" w:hAnsi="Arial" w:eastAsia="Arial" w:cs="Arial"/>
          <w:noProof w:val="0"/>
          <w:sz w:val="24"/>
          <w:szCs w:val="24"/>
          <w:lang w:val="pt-BR"/>
        </w:rPr>
        <w:t>criação</w:t>
      </w:r>
      <w:r w:rsidRPr="61B1E090" w:rsidR="5E40242D">
        <w:rPr>
          <w:rFonts w:ascii="Arial" w:hAnsi="Arial" w:eastAsia="Arial" w:cs="Arial"/>
          <w:noProof w:val="0"/>
          <w:sz w:val="24"/>
          <w:szCs w:val="24"/>
          <w:lang w:val="pt-BR"/>
        </w:rPr>
        <w:t xml:space="preserve"> </w:t>
      </w:r>
      <w:r w:rsidRPr="61B1E090" w:rsidR="07D0C3D4">
        <w:rPr>
          <w:rFonts w:ascii="Arial" w:hAnsi="Arial" w:eastAsia="Arial" w:cs="Arial"/>
        </w:rPr>
        <w:t>da</w:t>
      </w:r>
      <w:r w:rsidRPr="61B1E090" w:rsidR="07D0C3D4">
        <w:rPr>
          <w:rFonts w:ascii="Arial" w:hAnsi="Arial" w:eastAsia="Arial" w:cs="Arial"/>
        </w:rPr>
        <w:t xml:space="preserve"> Comissão de Busca de Pessoas Desaparecidas, coordenada pelo Ministério do Interior. No que diz respeito ao sistema de refúgio, a CONARE do Paraguai informou o reconhecimento de 6.434 pessoas refugiadas, majoritariamente provenientes da Venezuela, Cuba e Síria. Adicionalmente, foi informado que a CONARE está empenhada em estabelecer sistemas mais ágeis de gestão de casos e em aprimorar os padrões de integração. Entre as iniciativas em andamento, foram destacados a criação de um sistema virtual de registros de forma eletrônica, o desenvolvimento de um novo modelo de documento com código QR, e a implementação de um protocolo rigoroso de proteção de dados e manejo de informações sensíveis. A CONARE também tem dedicado esforços à construção de alianças interinstitucionais com o objetivo de oferecer melhor proteção social às pessoas refugiadas. </w:t>
      </w:r>
    </w:p>
    <w:p w:rsidR="792A7882" w:rsidP="792A7882" w:rsidRDefault="792A7882" w14:paraId="74517377" w14:textId="504F233D">
      <w:pPr>
        <w:spacing w:afterAutospacing="on"/>
        <w:ind w:left="-142"/>
        <w:jc w:val="both"/>
        <w:rPr>
          <w:rFonts w:ascii="Arial" w:hAnsi="Arial" w:eastAsia="Arial" w:cs="Arial"/>
        </w:rPr>
      </w:pPr>
    </w:p>
    <w:p w:rsidRPr="00ED1FE6" w:rsidR="00ED1FE6" w:rsidP="00096F84" w:rsidRDefault="00ED1FE6" w14:paraId="59327306" w14:textId="45ED25A4">
      <w:pPr>
        <w:spacing w:afterAutospacing="1"/>
        <w:ind w:left="-142"/>
        <w:jc w:val="both"/>
        <w:rPr>
          <w:rFonts w:ascii="Arial" w:hAnsi="Arial" w:eastAsia="Arial" w:cs="Arial"/>
        </w:rPr>
      </w:pPr>
      <w:r w:rsidRPr="792A7882" w:rsidR="00ED1FE6">
        <w:rPr>
          <w:rFonts w:ascii="Arial" w:hAnsi="Arial" w:eastAsia="Arial" w:cs="Arial"/>
        </w:rPr>
        <w:t>Sobre o Memorando de Entendimento entre a República do Paraguai e os Estados Unidos da América, a delegação do Paraguai comentou que o acordo ainda está em fase muito inicial, mas esclareceu que se trata de colaboração entre os dois países para processar casos de solicitantes de refúgio que estão nos Estados Unidos e não contempla migrantes em condição migratória irregular. Nesse sentido, os Estados Unidos remeteriam ao Paraguai uma lista de solicitantes de refúgio, a ser analisada pelo país, que poderia aceitar total ou parcialmente essa lista. Em caso de aceitação da lista, daria início ao processamento de acordo com as normativas nacionais. Ressaltou ainda que ainda não há uma estimativa de quantos solicitantes poderiam ser contemplados no âmbito da medida, tampouco uma população ou nacionalidade foco do acordo. Por fim, esclareceu que, para realizar a entrevista, as pessoas devem estar em território paraguaio.</w:t>
      </w:r>
    </w:p>
    <w:p w:rsidR="792A7882" w:rsidP="792A7882" w:rsidRDefault="792A7882" w14:paraId="7D55DCDE" w14:textId="3EB23806">
      <w:pPr>
        <w:spacing w:afterAutospacing="on"/>
        <w:ind w:left="-142"/>
        <w:jc w:val="both"/>
        <w:rPr>
          <w:rFonts w:ascii="Arial" w:hAnsi="Arial" w:eastAsia="Arial" w:cs="Arial"/>
        </w:rPr>
      </w:pPr>
    </w:p>
    <w:p w:rsidRPr="00ED1FE6" w:rsidR="00ED1FE6" w:rsidP="792A7882" w:rsidRDefault="00ED1FE6" w14:paraId="10710113" w14:textId="0C191E2C">
      <w:pPr>
        <w:spacing w:afterAutospacing="on"/>
        <w:ind w:left="-142"/>
        <w:jc w:val="both"/>
        <w:rPr>
          <w:rFonts w:ascii="Arial" w:hAnsi="Arial" w:eastAsia="Arial" w:cs="Arial"/>
        </w:rPr>
      </w:pPr>
      <w:r w:rsidRPr="792A7882" w:rsidR="00ED1FE6">
        <w:rPr>
          <w:rFonts w:ascii="Arial" w:hAnsi="Arial" w:eastAsia="Arial" w:cs="Arial"/>
        </w:rPr>
        <w:t xml:space="preserve">A </w:t>
      </w:r>
      <w:r w:rsidRPr="792A7882" w:rsidR="002C66EE">
        <w:rPr>
          <w:rFonts w:ascii="Arial" w:hAnsi="Arial" w:eastAsia="Arial" w:cs="Arial"/>
          <w:b w:val="1"/>
          <w:bCs w:val="1"/>
        </w:rPr>
        <w:t>D</w:t>
      </w:r>
      <w:r w:rsidRPr="792A7882" w:rsidR="00ED1FE6">
        <w:rPr>
          <w:rFonts w:ascii="Arial" w:hAnsi="Arial" w:eastAsia="Arial" w:cs="Arial"/>
          <w:b w:val="1"/>
          <w:bCs w:val="1"/>
        </w:rPr>
        <w:t>elegação do Peru</w:t>
      </w:r>
      <w:r w:rsidRPr="792A7882" w:rsidR="00ED1FE6">
        <w:rPr>
          <w:rFonts w:ascii="Arial" w:hAnsi="Arial" w:eastAsia="Arial" w:cs="Arial"/>
        </w:rPr>
        <w:t xml:space="preserve"> informou sobre os processos de melhoria implementados no aeroporto Jorge Chavez. Esclareceu que novos serviços nos processos migratórios foram implementados, buscando tornar o trâmite mais ágil, destacando-se o reconhecimento facial (</w:t>
      </w:r>
      <w:r w:rsidRPr="792A7882" w:rsidR="00ED1FE6">
        <w:rPr>
          <w:rFonts w:ascii="Arial" w:hAnsi="Arial" w:eastAsia="Arial" w:cs="Arial"/>
        </w:rPr>
        <w:t>e-gates</w:t>
      </w:r>
      <w:r w:rsidRPr="792A7882" w:rsidR="00ED1FE6">
        <w:rPr>
          <w:rFonts w:ascii="Arial" w:hAnsi="Arial" w:eastAsia="Arial" w:cs="Arial"/>
        </w:rPr>
        <w:t xml:space="preserve">). Informou que foram instalados quiosques de </w:t>
      </w:r>
      <w:r w:rsidRPr="792A7882" w:rsidR="00ED1FE6">
        <w:rPr>
          <w:rFonts w:ascii="Arial" w:hAnsi="Arial" w:eastAsia="Arial" w:cs="Arial"/>
        </w:rPr>
        <w:t>pré</w:t>
      </w:r>
      <w:r w:rsidRPr="792A7882" w:rsidR="00ED1FE6">
        <w:rPr>
          <w:rFonts w:ascii="Arial" w:hAnsi="Arial" w:eastAsia="Arial" w:cs="Arial"/>
        </w:rPr>
        <w:t>-registro na saída e na chegada, além da implementação do aplicativo Migra-</w:t>
      </w:r>
      <w:r w:rsidRPr="792A7882" w:rsidR="00ED1FE6">
        <w:rPr>
          <w:rFonts w:ascii="Arial" w:hAnsi="Arial" w:eastAsia="Arial" w:cs="Arial"/>
        </w:rPr>
        <w:t>Check</w:t>
      </w:r>
      <w:r w:rsidRPr="792A7882" w:rsidR="00ED1FE6">
        <w:rPr>
          <w:rFonts w:ascii="Arial" w:hAnsi="Arial" w:eastAsia="Arial" w:cs="Arial"/>
        </w:rPr>
        <w:t>, que agiliza o tempo de processo do controle migratório, reduzindo-o em 178%. Informou ainda que houve um aumento da capacidade de voos por hora no aeroporto: entre junho e julho, registrou-se mais de 120 mil movimentos e 25 mil passageiros em um dia, dos quais 45% utilizaram as portas eletrônicas (</w:t>
      </w:r>
      <w:r w:rsidRPr="792A7882" w:rsidR="00ED1FE6">
        <w:rPr>
          <w:rFonts w:ascii="Arial" w:hAnsi="Arial" w:eastAsia="Arial" w:cs="Arial"/>
        </w:rPr>
        <w:t>e-gates</w:t>
      </w:r>
      <w:r w:rsidRPr="792A7882" w:rsidR="00ED1FE6">
        <w:rPr>
          <w:rFonts w:ascii="Arial" w:hAnsi="Arial" w:eastAsia="Arial" w:cs="Arial"/>
        </w:rPr>
        <w:t>).</w:t>
      </w:r>
    </w:p>
    <w:p w:rsidR="792A7882" w:rsidP="792A7882" w:rsidRDefault="792A7882" w14:paraId="044CE089" w14:textId="3985A2E3">
      <w:pPr>
        <w:spacing w:afterAutospacing="on"/>
        <w:ind w:left="-142"/>
        <w:jc w:val="both"/>
        <w:rPr>
          <w:rFonts w:ascii="Arial" w:hAnsi="Arial" w:eastAsia="Arial" w:cs="Arial"/>
        </w:rPr>
      </w:pPr>
    </w:p>
    <w:p w:rsidRPr="00ED1FE6" w:rsidR="00ED1FE6" w:rsidP="792A7882" w:rsidRDefault="00ED1FE6" w14:paraId="5541F16D" w14:textId="49B21A40">
      <w:pPr>
        <w:spacing w:afterAutospacing="on"/>
        <w:ind w:left="-142"/>
        <w:jc w:val="both"/>
        <w:rPr>
          <w:rFonts w:ascii="Arial" w:hAnsi="Arial" w:eastAsia="Arial" w:cs="Arial"/>
        </w:rPr>
      </w:pPr>
      <w:r w:rsidRPr="61B1E090" w:rsidR="07D0C3D4">
        <w:rPr>
          <w:rFonts w:ascii="Arial" w:hAnsi="Arial" w:eastAsia="Arial" w:cs="Arial"/>
        </w:rPr>
        <w:t xml:space="preserve">A </w:t>
      </w:r>
      <w:r w:rsidRPr="61B1E090" w:rsidR="35079CB1">
        <w:rPr>
          <w:rFonts w:ascii="Arial" w:hAnsi="Arial" w:eastAsia="Arial" w:cs="Arial"/>
          <w:b w:val="1"/>
          <w:bCs w:val="1"/>
        </w:rPr>
        <w:t>D</w:t>
      </w:r>
      <w:r w:rsidRPr="61B1E090" w:rsidR="07D0C3D4">
        <w:rPr>
          <w:rFonts w:ascii="Arial" w:hAnsi="Arial" w:eastAsia="Arial" w:cs="Arial"/>
          <w:b w:val="1"/>
          <w:bCs w:val="1"/>
        </w:rPr>
        <w:t>elegação do Uruguai</w:t>
      </w:r>
      <w:r w:rsidRPr="61B1E090" w:rsidR="07D0C3D4">
        <w:rPr>
          <w:rFonts w:ascii="Arial" w:hAnsi="Arial" w:eastAsia="Arial" w:cs="Arial"/>
        </w:rPr>
        <w:t xml:space="preserve"> informou que não existem atualizações normativas desde a última reunião do MERCOSUL. Expôs</w:t>
      </w:r>
      <w:r w:rsidRPr="61B1E090" w:rsidR="00FF3AC9">
        <w:rPr>
          <w:rFonts w:ascii="Arial" w:hAnsi="Arial" w:eastAsia="Arial" w:cs="Arial"/>
        </w:rPr>
        <w:t>,</w:t>
      </w:r>
      <w:r w:rsidRPr="61B1E090" w:rsidR="07D0C3D4">
        <w:rPr>
          <w:rFonts w:ascii="Arial" w:hAnsi="Arial" w:eastAsia="Arial" w:cs="Arial"/>
        </w:rPr>
        <w:t xml:space="preserve"> em sua apresentação</w:t>
      </w:r>
      <w:r w:rsidRPr="61B1E090" w:rsidR="321492C7">
        <w:rPr>
          <w:rFonts w:ascii="Arial" w:hAnsi="Arial" w:eastAsia="Arial" w:cs="Arial"/>
        </w:rPr>
        <w:t>,</w:t>
      </w:r>
      <w:r w:rsidRPr="61B1E090" w:rsidR="07D0C3D4">
        <w:rPr>
          <w:rFonts w:ascii="Arial" w:hAnsi="Arial" w:eastAsia="Arial" w:cs="Arial"/>
        </w:rPr>
        <w:t xml:space="preserve"> atualizações sobre estatísticas migratórias, incluindo emissão de vistos, autorizações de residência, além </w:t>
      </w:r>
      <w:r w:rsidRPr="61B1E090" w:rsidR="07D0C3D4">
        <w:rPr>
          <w:rFonts w:ascii="Arial" w:hAnsi="Arial" w:eastAsia="Arial" w:cs="Arial"/>
        </w:rPr>
        <w:t>de pedidos e decisões de refúgio. Detalhou que as cifras de ingresso e saída são similares, na margem de três milhões de pessoas. Sobre boas práticas, destacou a instalação de salas apropriadas para as crianças que acompanham as famílias durante os trâmites migratórios (</w:t>
      </w:r>
      <w:r w:rsidRPr="61B1E090" w:rsidR="07D0C3D4">
        <w:rPr>
          <w:rFonts w:ascii="Arial" w:hAnsi="Arial" w:eastAsia="Arial" w:cs="Arial"/>
          <w:i w:val="1"/>
          <w:iCs w:val="1"/>
        </w:rPr>
        <w:t xml:space="preserve">rincones </w:t>
      </w:r>
      <w:r w:rsidRPr="61B1E090" w:rsidR="07D0C3D4">
        <w:rPr>
          <w:rFonts w:ascii="Arial" w:hAnsi="Arial" w:eastAsia="Arial" w:cs="Arial"/>
          <w:i w:val="1"/>
          <w:iCs w:val="1"/>
        </w:rPr>
        <w:t>infantiles</w:t>
      </w:r>
      <w:r w:rsidRPr="61B1E090" w:rsidR="07D0C3D4">
        <w:rPr>
          <w:rFonts w:ascii="Arial" w:hAnsi="Arial" w:eastAsia="Arial" w:cs="Arial"/>
        </w:rPr>
        <w:t xml:space="preserve">) e de salas de lactância. Agregou que estão trabalhando em um projeto de instalação do </w:t>
      </w:r>
      <w:r w:rsidRPr="61B1E090" w:rsidR="07D0C3D4">
        <w:rPr>
          <w:rFonts w:ascii="Arial" w:hAnsi="Arial" w:eastAsia="Arial" w:cs="Arial"/>
          <w:i w:val="1"/>
          <w:iCs w:val="1"/>
        </w:rPr>
        <w:t>Migra-Movil</w:t>
      </w:r>
      <w:r w:rsidRPr="61B1E090" w:rsidR="07D0C3D4">
        <w:rPr>
          <w:rFonts w:ascii="Arial" w:hAnsi="Arial" w:eastAsia="Arial" w:cs="Arial"/>
        </w:rPr>
        <w:t xml:space="preserve">, um escritório itinerante em que trâmites migratórios possam ser realizados, o que poderá descentralizar ainda mais a oferta de serviços em localidades onde não estão presentes. </w:t>
      </w:r>
    </w:p>
    <w:p w:rsidR="792A7882" w:rsidP="792A7882" w:rsidRDefault="792A7882" w14:paraId="4C86AF01" w14:textId="381202B2">
      <w:pPr>
        <w:spacing w:afterAutospacing="on"/>
        <w:ind w:left="-142"/>
        <w:jc w:val="both"/>
        <w:rPr>
          <w:rFonts w:ascii="Arial" w:hAnsi="Arial" w:eastAsia="Arial" w:cs="Arial"/>
        </w:rPr>
      </w:pPr>
    </w:p>
    <w:p w:rsidRPr="00ED1FE6" w:rsidR="00ED1FE6" w:rsidP="5F6068FB" w:rsidRDefault="00ED1FE6" w14:paraId="3825A935" w14:textId="7939092B">
      <w:pPr>
        <w:spacing w:afterAutospacing="on"/>
        <w:ind w:left="-142"/>
        <w:jc w:val="both"/>
        <w:rPr>
          <w:rFonts w:ascii="Arial" w:hAnsi="Arial" w:eastAsia="Arial" w:cs="Arial"/>
        </w:rPr>
      </w:pPr>
      <w:r w:rsidRPr="5F6068FB" w:rsidR="00ED1FE6">
        <w:rPr>
          <w:rFonts w:ascii="Arial" w:hAnsi="Arial" w:eastAsia="Arial" w:cs="Arial"/>
        </w:rPr>
        <w:t>Sobre o fluxo de nacionais de Cuba, comentou que tal movimento tem se mantido constante ao longo dos últimos anos e destacou que mais de 80% das solicitações de refúgio no Uruguai são de nacionais cubanos. Avaliaram que a maioria dos casos se trata de migrantes econômicos que solicitam o refúgio para entrar no território de maneira regular, já que o Uruguai exige visto para nacionais de Cuba. Adicionalmente, comentou que muitos acabam renunciando ao pedido de refúgio e querem tramitar pedidos de residência; contudo, o país não permite que iniciem residência sem visto e sem que tenham entrado com uso desse visto. Explicou que a adoção do procedimento de residência por arraigo (vigente até novembro/2025) buscou justamente dar solução migratória a esse público, beneficiando aqueles que entraram até maio de 2024. Esclareceu que os nacionais de Cuba que seguem ingressando ao território uruguaio após maio de 2024 não podem mais aplicar para o procedimento de arraigo. A possibilidade de implementação de visto eletrônico para cubanos vem sendo estudada.</w:t>
      </w:r>
    </w:p>
    <w:p w:rsidR="5F6068FB" w:rsidP="5F6068FB" w:rsidRDefault="5F6068FB" w14:paraId="6540177E" w14:textId="1F80C542">
      <w:pPr>
        <w:spacing w:afterAutospacing="on"/>
        <w:ind w:left="-142"/>
        <w:jc w:val="both"/>
        <w:rPr>
          <w:rFonts w:ascii="Arial" w:hAnsi="Arial" w:eastAsia="Arial" w:cs="Arial"/>
        </w:rPr>
      </w:pPr>
    </w:p>
    <w:p w:rsidR="00F7419F" w:rsidP="00096F84" w:rsidRDefault="00ED1FE6" w14:paraId="2D690AAD" w14:textId="24B05256">
      <w:pPr>
        <w:spacing w:afterAutospacing="1"/>
        <w:ind w:left="-142"/>
        <w:jc w:val="both"/>
        <w:rPr>
          <w:rFonts w:ascii="Arial" w:hAnsi="Arial" w:eastAsia="Arial" w:cs="Arial"/>
        </w:rPr>
      </w:pPr>
      <w:r w:rsidRPr="00ED1FE6">
        <w:rPr>
          <w:rFonts w:ascii="Arial" w:hAnsi="Arial" w:eastAsia="Arial" w:cs="Arial"/>
        </w:rPr>
        <w:t xml:space="preserve">A apresentação da delegação do Uruguai consta do </w:t>
      </w:r>
      <w:r w:rsidRPr="00A53D08">
        <w:rPr>
          <w:rFonts w:ascii="Arial" w:hAnsi="Arial" w:eastAsia="Arial" w:cs="Arial"/>
          <w:b/>
          <w:bCs/>
        </w:rPr>
        <w:t>A</w:t>
      </w:r>
      <w:r w:rsidRPr="00A53D08" w:rsidR="00A53D08">
        <w:rPr>
          <w:rFonts w:ascii="Arial" w:hAnsi="Arial" w:eastAsia="Arial" w:cs="Arial"/>
          <w:b/>
          <w:bCs/>
        </w:rPr>
        <w:t>nexo</w:t>
      </w:r>
      <w:r w:rsidRPr="00A53D08">
        <w:rPr>
          <w:rFonts w:ascii="Arial" w:hAnsi="Arial" w:eastAsia="Arial" w:cs="Arial"/>
          <w:b/>
          <w:bCs/>
        </w:rPr>
        <w:t xml:space="preserve"> VIII</w:t>
      </w:r>
      <w:r w:rsidRPr="00ED1FE6">
        <w:rPr>
          <w:rFonts w:ascii="Arial" w:hAnsi="Arial" w:eastAsia="Arial" w:cs="Arial"/>
        </w:rPr>
        <w:t>.</w:t>
      </w:r>
    </w:p>
    <w:p w:rsidRPr="00A53D08" w:rsidR="00A53D08" w:rsidP="00096F84" w:rsidRDefault="00A53D08" w14:paraId="6D750DAE" w14:textId="77777777">
      <w:pPr>
        <w:spacing w:afterAutospacing="1"/>
        <w:ind w:left="-142"/>
        <w:jc w:val="both"/>
        <w:rPr>
          <w:rFonts w:ascii="Arial" w:hAnsi="Arial" w:eastAsia="Arial" w:cs="Arial"/>
        </w:rPr>
      </w:pPr>
    </w:p>
    <w:p w:rsidR="00F7419F" w:rsidP="00096F84" w:rsidRDefault="2807C21A" w14:paraId="19D9488D" w14:textId="44C2AB59">
      <w:pPr>
        <w:pStyle w:val="PargrafodaLista"/>
        <w:numPr>
          <w:ilvl w:val="0"/>
          <w:numId w:val="1"/>
        </w:numPr>
        <w:spacing w:afterAutospacing="1"/>
        <w:ind w:left="-142"/>
        <w:jc w:val="both"/>
        <w:rPr>
          <w:rFonts w:ascii="Arial" w:hAnsi="Arial" w:eastAsia="Arial" w:cs="Arial"/>
          <w:b/>
          <w:bCs/>
        </w:rPr>
      </w:pPr>
      <w:r w:rsidRPr="00187A57">
        <w:rPr>
          <w:rFonts w:ascii="Arial" w:hAnsi="Arial" w:eastAsia="Arial" w:cs="Arial"/>
          <w:b/>
          <w:bCs/>
        </w:rPr>
        <w:t>Reunião FEM/Coordenações Nacionais de Enfrentamento ao Tráfico de Pessoas</w:t>
      </w:r>
    </w:p>
    <w:p w:rsidR="00F7419F" w:rsidP="00096F84" w:rsidRDefault="00F7419F" w14:paraId="4E468842" w14:textId="2B30AD02">
      <w:pPr>
        <w:pStyle w:val="PargrafodaLista"/>
        <w:spacing w:afterAutospacing="1"/>
        <w:ind w:left="-142"/>
        <w:jc w:val="both"/>
        <w:rPr>
          <w:rFonts w:ascii="Arial" w:hAnsi="Arial" w:eastAsia="Arial" w:cs="Arial"/>
          <w:b/>
          <w:bCs/>
        </w:rPr>
      </w:pPr>
    </w:p>
    <w:p w:rsidR="005D3A5D" w:rsidP="00096F84" w:rsidRDefault="2807C21A" w14:paraId="29A231D1" w14:textId="3A5E48B0">
      <w:pPr>
        <w:pStyle w:val="PargrafodaLista"/>
        <w:spacing w:afterAutospacing="1"/>
        <w:ind w:left="-142"/>
        <w:jc w:val="both"/>
        <w:rPr>
          <w:rFonts w:ascii="Arial" w:hAnsi="Arial" w:eastAsia="Arial" w:cs="Arial"/>
          <w:b/>
          <w:bCs/>
        </w:rPr>
      </w:pPr>
      <w:r w:rsidRPr="00187A57">
        <w:rPr>
          <w:rFonts w:ascii="Arial" w:hAnsi="Arial" w:eastAsia="Arial" w:cs="Arial"/>
          <w:b/>
          <w:bCs/>
        </w:rPr>
        <w:t>5.1 Apresentação, por cada delegação, do panorama atual no enfrentamento ao tráfico de pessoas</w:t>
      </w:r>
    </w:p>
    <w:p w:rsidR="00D657AA" w:rsidP="00096F84" w:rsidRDefault="0077620A" w14:paraId="7267FCF4" w14:textId="1E2704B8">
      <w:pPr>
        <w:pStyle w:val="PargrafodaLista"/>
        <w:spacing w:afterAutospacing="1"/>
        <w:ind w:left="-142"/>
        <w:jc w:val="both"/>
        <w:rPr>
          <w:rFonts w:ascii="Arial" w:hAnsi="Arial" w:eastAsia="Arial" w:cs="Arial"/>
          <w:b/>
          <w:bCs/>
        </w:rPr>
      </w:pPr>
      <w:r w:rsidRPr="00187A57">
        <w:rPr>
          <w:rFonts w:ascii="Arial" w:hAnsi="Arial" w:eastAsia="Arial" w:cs="Arial"/>
          <w:b/>
          <w:bCs/>
        </w:rPr>
        <w:t>5.2 Apresentação, por cada delegação, de mapeamento de acordos bilaterais e regionais sobre tráfico de pessoas</w:t>
      </w:r>
    </w:p>
    <w:p w:rsidRPr="0077620A" w:rsidR="0077620A" w:rsidP="00096F84" w:rsidRDefault="0077620A" w14:paraId="6BCE3546" w14:textId="77777777">
      <w:pPr>
        <w:pStyle w:val="PargrafodaLista"/>
        <w:spacing w:afterAutospacing="1"/>
        <w:ind w:left="-142"/>
        <w:jc w:val="both"/>
        <w:rPr>
          <w:rFonts w:ascii="Arial" w:hAnsi="Arial" w:eastAsia="Arial" w:cs="Arial"/>
          <w:b/>
          <w:bCs/>
        </w:rPr>
      </w:pPr>
    </w:p>
    <w:p w:rsidR="00172744" w:rsidP="00096F84" w:rsidRDefault="005D3A5D" w14:paraId="21BE0BCA" w14:textId="7AB90F40">
      <w:pPr>
        <w:pStyle w:val="PargrafodaLista"/>
        <w:spacing w:afterAutospacing="1"/>
        <w:ind w:left="-142"/>
        <w:jc w:val="both"/>
        <w:rPr>
          <w:rFonts w:ascii="Arial" w:hAnsi="Arial" w:eastAsia="Arial" w:cs="Arial"/>
        </w:rPr>
      </w:pPr>
      <w:r>
        <w:rPr>
          <w:rFonts w:ascii="Arial" w:hAnsi="Arial" w:eastAsia="Arial" w:cs="Arial"/>
        </w:rPr>
        <w:t xml:space="preserve">A </w:t>
      </w:r>
      <w:r w:rsidRPr="00D657AA">
        <w:rPr>
          <w:rFonts w:ascii="Arial" w:hAnsi="Arial" w:eastAsia="Arial" w:cs="Arial"/>
          <w:b/>
          <w:bCs/>
        </w:rPr>
        <w:t xml:space="preserve">Delegação </w:t>
      </w:r>
      <w:r w:rsidR="00172744">
        <w:rPr>
          <w:rFonts w:ascii="Arial" w:hAnsi="Arial" w:eastAsia="Arial" w:cs="Arial"/>
          <w:b/>
          <w:bCs/>
        </w:rPr>
        <w:t>do Brasil</w:t>
      </w:r>
      <w:r>
        <w:rPr>
          <w:rFonts w:ascii="Arial" w:hAnsi="Arial" w:eastAsia="Arial" w:cs="Arial"/>
        </w:rPr>
        <w:t xml:space="preserve"> </w:t>
      </w:r>
      <w:r w:rsidR="00405D7D">
        <w:rPr>
          <w:rFonts w:ascii="Arial" w:hAnsi="Arial" w:eastAsia="Arial" w:cs="Arial"/>
        </w:rPr>
        <w:t xml:space="preserve">propôs que os pontos </w:t>
      </w:r>
      <w:r w:rsidRPr="00E1334B" w:rsidR="00405D7D">
        <w:rPr>
          <w:rFonts w:ascii="Arial" w:hAnsi="Arial" w:eastAsia="Arial" w:cs="Arial"/>
          <w:b/>
          <w:bCs/>
        </w:rPr>
        <w:t>5.1</w:t>
      </w:r>
      <w:r w:rsidR="00405D7D">
        <w:rPr>
          <w:rFonts w:ascii="Arial" w:hAnsi="Arial" w:eastAsia="Arial" w:cs="Arial"/>
        </w:rPr>
        <w:t xml:space="preserve"> e </w:t>
      </w:r>
      <w:r w:rsidRPr="00E1334B" w:rsidR="00405D7D">
        <w:rPr>
          <w:rFonts w:ascii="Arial" w:hAnsi="Arial" w:eastAsia="Arial" w:cs="Arial"/>
          <w:b/>
          <w:bCs/>
        </w:rPr>
        <w:t>5.2</w:t>
      </w:r>
      <w:r w:rsidR="00405D7D">
        <w:rPr>
          <w:rFonts w:ascii="Arial" w:hAnsi="Arial" w:eastAsia="Arial" w:cs="Arial"/>
        </w:rPr>
        <w:t xml:space="preserve"> da agenda fossem agregados e que os países apresentassem</w:t>
      </w:r>
      <w:r w:rsidR="00172744">
        <w:rPr>
          <w:rFonts w:ascii="Arial" w:hAnsi="Arial" w:eastAsia="Arial" w:cs="Arial"/>
        </w:rPr>
        <w:t xml:space="preserve"> na mesma fala o panorama atual e os acordos bilaterais e regionais mapeados. </w:t>
      </w:r>
    </w:p>
    <w:p w:rsidR="00172744" w:rsidP="00096F84" w:rsidRDefault="00172744" w14:paraId="5E7367A0" w14:textId="77777777">
      <w:pPr>
        <w:pStyle w:val="PargrafodaLista"/>
        <w:spacing w:afterAutospacing="1"/>
        <w:ind w:left="-142"/>
        <w:jc w:val="both"/>
        <w:rPr>
          <w:rFonts w:ascii="Arial" w:hAnsi="Arial" w:eastAsia="Arial" w:cs="Arial"/>
        </w:rPr>
      </w:pPr>
    </w:p>
    <w:p w:rsidR="001D2121" w:rsidP="00096F84" w:rsidRDefault="00172744" w14:paraId="60D7EB0F" w14:textId="6803D2B3">
      <w:pPr>
        <w:pStyle w:val="PargrafodaLista"/>
        <w:spacing w:afterAutospacing="1"/>
        <w:ind w:left="-142"/>
        <w:jc w:val="both"/>
        <w:rPr>
          <w:rFonts w:ascii="Arial" w:hAnsi="Arial" w:eastAsia="Arial" w:cs="Arial"/>
        </w:rPr>
      </w:pPr>
      <w:r>
        <w:rPr>
          <w:rFonts w:ascii="Arial" w:hAnsi="Arial" w:eastAsia="Arial" w:cs="Arial"/>
        </w:rPr>
        <w:t xml:space="preserve">A </w:t>
      </w:r>
      <w:r w:rsidRPr="00172744">
        <w:rPr>
          <w:rFonts w:ascii="Arial" w:hAnsi="Arial" w:eastAsia="Arial" w:cs="Arial"/>
          <w:b/>
          <w:bCs/>
        </w:rPr>
        <w:t>Delegação do Brasil</w:t>
      </w:r>
      <w:r>
        <w:rPr>
          <w:rFonts w:ascii="Arial" w:hAnsi="Arial" w:eastAsia="Arial" w:cs="Arial"/>
        </w:rPr>
        <w:t xml:space="preserve"> a</w:t>
      </w:r>
      <w:r w:rsidR="005D3A5D">
        <w:rPr>
          <w:rFonts w:ascii="Arial" w:hAnsi="Arial" w:eastAsia="Arial" w:cs="Arial"/>
        </w:rPr>
        <w:t xml:space="preserve">presentou </w:t>
      </w:r>
      <w:r w:rsidR="00E24CE4">
        <w:rPr>
          <w:rFonts w:ascii="Arial" w:hAnsi="Arial" w:eastAsia="Arial" w:cs="Arial"/>
        </w:rPr>
        <w:t>o</w:t>
      </w:r>
      <w:r w:rsidRPr="00E24CE4" w:rsidR="00E24CE4">
        <w:rPr>
          <w:rFonts w:ascii="Arial" w:hAnsi="Arial" w:eastAsia="Arial" w:cs="Arial"/>
        </w:rPr>
        <w:t xml:space="preserve">s avanços no enfrentamento ao tráfico de pessoas, destacando-se a implementação do IV Plano Nacional de Enfrentamento ao Tráfico de Pessoas (2024-2028) estruturado em cinco eixos estratégicos, o </w:t>
      </w:r>
      <w:r w:rsidRPr="00E24CE4" w:rsidR="00E24CE4">
        <w:rPr>
          <w:rFonts w:ascii="Arial" w:hAnsi="Arial" w:eastAsia="Arial" w:cs="Arial"/>
        </w:rPr>
        <w:lastRenderedPageBreak/>
        <w:t xml:space="preserve">desenvolvimento do Protocolo Operativo Padrão de Atendimento às Vítimas do Tráfico Internacional, a criação do Painel de Dados sobre Tráfico de Pessoas e a reestruturação da rede CONATRAP através da Portaria nº 959/2025. Foi apresentado o mapeamento de acordos bilaterais em vigor e em negociação, incluindo os recentes acordos celebrados com Bolívia (julho/2024) e Colômbia (abril/2024), além de acordos em negociação com Bélgica, Espanha, Portugal, Reino Unido e Filipinas. </w:t>
      </w:r>
      <w:r w:rsidR="00E24CE4">
        <w:rPr>
          <w:rFonts w:ascii="Arial" w:hAnsi="Arial" w:eastAsia="Arial" w:cs="Arial"/>
        </w:rPr>
        <w:t xml:space="preserve">Foi </w:t>
      </w:r>
      <w:r w:rsidRPr="00E24CE4" w:rsidR="00E24CE4">
        <w:rPr>
          <w:rFonts w:ascii="Arial" w:hAnsi="Arial" w:eastAsia="Arial" w:cs="Arial"/>
        </w:rPr>
        <w:t>apresentado um modelo de Acordo Regional de Cooperação para Fortalecer o Combate ao Tráfico de Pessoas no âmbito do MERCOSUL, com escopo abrangendo fortalecimento institucional, campanhas de sensibilização, formação de autoridades, intercâmbio de informações, operações conjuntas e proteção de vítimas, visando uma abordagem coordenada frente ao caráter transnacional do crime e à vulnerabilidade de migrantes sul-americanos identificada nos dados regionais.</w:t>
      </w:r>
    </w:p>
    <w:p w:rsidR="001D2121" w:rsidP="00096F84" w:rsidRDefault="001D2121" w14:paraId="78D9CC4E" w14:textId="77777777">
      <w:pPr>
        <w:pStyle w:val="PargrafodaLista"/>
        <w:spacing w:afterAutospacing="1"/>
        <w:ind w:left="-142"/>
        <w:jc w:val="both"/>
        <w:rPr>
          <w:rFonts w:ascii="Arial" w:hAnsi="Arial" w:eastAsia="Arial" w:cs="Arial"/>
        </w:rPr>
      </w:pPr>
    </w:p>
    <w:p w:rsidR="001D2121" w:rsidP="00096F84" w:rsidRDefault="00B641A3" w14:paraId="7C5A1C46" w14:textId="56CB5B70">
      <w:pPr>
        <w:pStyle w:val="PargrafodaLista"/>
        <w:spacing w:afterAutospacing="1"/>
        <w:ind w:left="-142"/>
        <w:jc w:val="both"/>
        <w:rPr>
          <w:rFonts w:ascii="Arial" w:hAnsi="Arial" w:eastAsia="Arial" w:cs="Arial"/>
        </w:rPr>
      </w:pPr>
      <w:r w:rsidRPr="00ED1FE6">
        <w:rPr>
          <w:rFonts w:ascii="Arial" w:hAnsi="Arial" w:eastAsia="Arial" w:cs="Arial"/>
        </w:rPr>
        <w:t xml:space="preserve">A apresentação da </w:t>
      </w:r>
      <w:r w:rsidR="00391CE9">
        <w:rPr>
          <w:rFonts w:ascii="Arial" w:hAnsi="Arial" w:eastAsia="Arial" w:cs="Arial"/>
        </w:rPr>
        <w:t>D</w:t>
      </w:r>
      <w:r w:rsidRPr="00ED1FE6">
        <w:rPr>
          <w:rFonts w:ascii="Arial" w:hAnsi="Arial" w:eastAsia="Arial" w:cs="Arial"/>
        </w:rPr>
        <w:t xml:space="preserve">elegação do </w:t>
      </w:r>
      <w:r>
        <w:rPr>
          <w:rFonts w:ascii="Arial" w:hAnsi="Arial" w:eastAsia="Arial" w:cs="Arial"/>
        </w:rPr>
        <w:t>Brasil</w:t>
      </w:r>
      <w:r w:rsidRPr="00ED1FE6">
        <w:rPr>
          <w:rFonts w:ascii="Arial" w:hAnsi="Arial" w:eastAsia="Arial" w:cs="Arial"/>
        </w:rPr>
        <w:t xml:space="preserve"> consta do </w:t>
      </w:r>
      <w:r w:rsidRPr="00A53D08">
        <w:rPr>
          <w:rFonts w:ascii="Arial" w:hAnsi="Arial" w:eastAsia="Arial" w:cs="Arial"/>
          <w:b/>
          <w:bCs/>
        </w:rPr>
        <w:t xml:space="preserve">Anexo </w:t>
      </w:r>
      <w:r w:rsidR="005268BB">
        <w:rPr>
          <w:rFonts w:ascii="Arial" w:hAnsi="Arial" w:eastAsia="Arial" w:cs="Arial"/>
          <w:b/>
          <w:bCs/>
        </w:rPr>
        <w:t>IX</w:t>
      </w:r>
      <w:r w:rsidRPr="00ED1FE6">
        <w:rPr>
          <w:rFonts w:ascii="Arial" w:hAnsi="Arial" w:eastAsia="Arial" w:cs="Arial"/>
        </w:rPr>
        <w:t>.</w:t>
      </w:r>
    </w:p>
    <w:p w:rsidR="001D2121" w:rsidP="00096F84" w:rsidRDefault="001D2121" w14:paraId="7C991E51" w14:textId="77777777">
      <w:pPr>
        <w:pStyle w:val="PargrafodaLista"/>
        <w:spacing w:afterAutospacing="1"/>
        <w:ind w:left="-142"/>
        <w:jc w:val="both"/>
        <w:rPr>
          <w:rFonts w:ascii="Arial" w:hAnsi="Arial" w:eastAsia="Arial" w:cs="Arial"/>
        </w:rPr>
      </w:pPr>
    </w:p>
    <w:p w:rsidRPr="001D2121" w:rsidR="00033987" w:rsidP="61B1E090" w:rsidRDefault="00033987" w14:paraId="1B11F976" w14:textId="257BE6F4">
      <w:pPr>
        <w:pStyle w:val="PargrafodaLista"/>
        <w:spacing w:afterAutospacing="on"/>
        <w:ind w:left="-142"/>
        <w:jc w:val="both"/>
        <w:rPr>
          <w:rFonts w:ascii="Arial" w:hAnsi="Arial" w:eastAsia="Arial" w:cs="Arial"/>
          <w:i w:val="0"/>
          <w:iCs w:val="0"/>
          <w:lang w:val="pt-BR"/>
        </w:rPr>
      </w:pPr>
      <w:r w:rsidRPr="61B1E090" w:rsidR="4455F90B">
        <w:rPr>
          <w:rFonts w:ascii="Arial" w:hAnsi="Arial" w:eastAsia="Arial" w:cs="Arial"/>
          <w:lang w:val="pt-BR"/>
        </w:rPr>
        <w:t xml:space="preserve">A </w:t>
      </w:r>
      <w:r w:rsidRPr="61B1E090" w:rsidR="4455F90B">
        <w:rPr>
          <w:rFonts w:ascii="Arial" w:hAnsi="Arial" w:eastAsia="Arial" w:cs="Arial"/>
          <w:b w:val="1"/>
          <w:bCs w:val="1"/>
          <w:lang w:val="pt-BR"/>
        </w:rPr>
        <w:t>Delegação</w:t>
      </w:r>
      <w:r w:rsidRPr="61B1E090" w:rsidR="4455F90B">
        <w:rPr>
          <w:rFonts w:ascii="Arial" w:hAnsi="Arial" w:eastAsia="Arial" w:cs="Arial"/>
          <w:b w:val="1"/>
          <w:bCs w:val="1"/>
          <w:lang w:val="pt-BR"/>
        </w:rPr>
        <w:t xml:space="preserve"> da Argentina</w:t>
      </w:r>
      <w:r w:rsidRPr="61B1E090" w:rsidR="4455F90B">
        <w:rPr>
          <w:rFonts w:ascii="Arial" w:hAnsi="Arial" w:eastAsia="Arial" w:cs="Arial"/>
          <w:lang w:val="pt-BR"/>
        </w:rPr>
        <w:t xml:space="preserve"> </w:t>
      </w:r>
      <w:r w:rsidRPr="61B1E090" w:rsidR="74667A5C">
        <w:rPr>
          <w:rFonts w:ascii="Arial" w:hAnsi="Arial" w:eastAsia="Arial" w:cs="Arial"/>
          <w:lang w:val="pt-BR"/>
        </w:rPr>
        <w:t>inform</w:t>
      </w:r>
      <w:r w:rsidRPr="61B1E090" w:rsidR="206304FC">
        <w:rPr>
          <w:rFonts w:ascii="Arial" w:hAnsi="Arial" w:eastAsia="Arial" w:cs="Arial"/>
          <w:lang w:val="es-ES"/>
        </w:rPr>
        <w:t>ou</w:t>
      </w:r>
      <w:r w:rsidRPr="61B1E090" w:rsidR="74667A5C">
        <w:rPr>
          <w:rFonts w:ascii="Arial" w:hAnsi="Arial" w:eastAsia="Arial" w:cs="Arial"/>
          <w:lang w:val="pt-BR"/>
        </w:rPr>
        <w:t xml:space="preserve"> </w:t>
      </w:r>
      <w:r w:rsidRPr="61B1E090" w:rsidR="4455F90B">
        <w:rPr>
          <w:rFonts w:ascii="Arial" w:hAnsi="Arial" w:eastAsia="Arial" w:cs="Arial"/>
          <w:lang w:val="pt-BR"/>
        </w:rPr>
        <w:t>que</w:t>
      </w:r>
      <w:r w:rsidRPr="61B1E090" w:rsidR="3D528460">
        <w:rPr>
          <w:rFonts w:ascii="Arial" w:hAnsi="Arial" w:eastAsia="Arial" w:cs="Arial"/>
          <w:lang w:val="pt-BR"/>
        </w:rPr>
        <w:t>, sobre este tema,</w:t>
      </w:r>
      <w:r w:rsidRPr="61B1E090" w:rsidR="4455F90B">
        <w:rPr>
          <w:rFonts w:ascii="Arial" w:hAnsi="Arial" w:eastAsia="Arial" w:cs="Arial"/>
          <w:lang w:val="pt-BR"/>
        </w:rPr>
        <w:t xml:space="preserve"> </w:t>
      </w:r>
      <w:r w:rsidRPr="61B1E090" w:rsidR="0F6764CC">
        <w:rPr>
          <w:rFonts w:ascii="Arial" w:hAnsi="Arial" w:eastAsia="Arial" w:cs="Arial"/>
          <w:lang w:val="pt-BR"/>
        </w:rPr>
        <w:t>já</w:t>
      </w:r>
      <w:r w:rsidRPr="61B1E090" w:rsidR="261693F1">
        <w:rPr>
          <w:rFonts w:ascii="Arial" w:hAnsi="Arial" w:eastAsia="Arial" w:cs="Arial"/>
          <w:lang w:val="pt-BR"/>
        </w:rPr>
        <w:t xml:space="preserve"> </w:t>
      </w:r>
      <w:r w:rsidRPr="61B1E090" w:rsidR="261693F1">
        <w:rPr>
          <w:rFonts w:ascii="Arial" w:hAnsi="Arial" w:eastAsia="Arial" w:cs="Arial"/>
          <w:lang w:val="pt-BR"/>
        </w:rPr>
        <w:t>realiz</w:t>
      </w:r>
      <w:r w:rsidRPr="61B1E090" w:rsidR="72EEB160">
        <w:rPr>
          <w:rFonts w:ascii="Arial" w:hAnsi="Arial" w:eastAsia="Arial" w:cs="Arial"/>
          <w:lang w:val="pt-BR"/>
        </w:rPr>
        <w:t>ara</w:t>
      </w:r>
      <w:r w:rsidRPr="61B1E090" w:rsidR="261693F1">
        <w:rPr>
          <w:rFonts w:ascii="Arial" w:hAnsi="Arial" w:eastAsia="Arial" w:cs="Arial"/>
          <w:lang w:val="pt-BR"/>
        </w:rPr>
        <w:t xml:space="preserve"> </w:t>
      </w:r>
      <w:r w:rsidRPr="61B1E090" w:rsidR="75FEC04A">
        <w:rPr>
          <w:rFonts w:ascii="Arial" w:hAnsi="Arial" w:eastAsia="Arial" w:cs="Arial"/>
          <w:lang w:val="pt-BR"/>
        </w:rPr>
        <w:t>apresentação</w:t>
      </w:r>
      <w:r w:rsidRPr="61B1E090" w:rsidR="261693F1">
        <w:rPr>
          <w:rFonts w:ascii="Arial" w:hAnsi="Arial" w:eastAsia="Arial" w:cs="Arial"/>
          <w:lang w:val="pt-BR"/>
        </w:rPr>
        <w:t xml:space="preserve"> </w:t>
      </w:r>
      <w:r w:rsidRPr="61B1E090" w:rsidR="261693F1">
        <w:rPr>
          <w:rFonts w:ascii="Arial" w:hAnsi="Arial" w:eastAsia="Arial" w:cs="Arial"/>
          <w:lang w:val="pt-BR"/>
        </w:rPr>
        <w:t xml:space="preserve">sobre </w:t>
      </w:r>
      <w:r w:rsidRPr="61B1E090" w:rsidR="261693F1">
        <w:rPr>
          <w:rFonts w:ascii="Arial" w:hAnsi="Arial" w:eastAsia="Arial" w:cs="Arial"/>
          <w:lang w:val="pt-BR"/>
        </w:rPr>
        <w:t xml:space="preserve">a </w:t>
      </w:r>
      <w:r w:rsidRPr="61B1E090" w:rsidR="261693F1">
        <w:rPr>
          <w:rFonts w:ascii="Arial" w:hAnsi="Arial" w:eastAsia="Arial" w:cs="Arial"/>
          <w:lang w:val="pt-BR"/>
        </w:rPr>
        <w:t>recém</w:t>
      </w:r>
      <w:r w:rsidRPr="61B1E090" w:rsidR="261693F1">
        <w:rPr>
          <w:rFonts w:ascii="Arial" w:hAnsi="Arial" w:eastAsia="Arial" w:cs="Arial"/>
          <w:lang w:val="pt-BR"/>
        </w:rPr>
        <w:t xml:space="preserve"> </w:t>
      </w:r>
      <w:r w:rsidRPr="61B1E090" w:rsidR="261693F1">
        <w:rPr>
          <w:rFonts w:ascii="Arial" w:hAnsi="Arial" w:eastAsia="Arial" w:cs="Arial"/>
          <w:lang w:val="pt-BR"/>
        </w:rPr>
        <w:t>aprovada</w:t>
      </w:r>
      <w:r w:rsidRPr="61B1E090" w:rsidR="261693F1">
        <w:rPr>
          <w:rFonts w:ascii="Arial" w:hAnsi="Arial" w:eastAsia="Arial" w:cs="Arial"/>
          <w:lang w:val="pt-BR"/>
        </w:rPr>
        <w:t xml:space="preserve"> </w:t>
      </w:r>
      <w:r w:rsidRPr="61B1E090" w:rsidR="261693F1">
        <w:rPr>
          <w:rFonts w:ascii="Arial" w:hAnsi="Arial" w:eastAsia="Arial" w:cs="Arial"/>
          <w:lang w:val="pt-BR"/>
        </w:rPr>
        <w:t>atualização</w:t>
      </w:r>
      <w:r w:rsidRPr="61B1E090" w:rsidR="261693F1">
        <w:rPr>
          <w:rFonts w:ascii="Arial" w:hAnsi="Arial" w:eastAsia="Arial" w:cs="Arial"/>
          <w:lang w:val="pt-BR"/>
        </w:rPr>
        <w:t xml:space="preserve"> do </w:t>
      </w:r>
      <w:r w:rsidRPr="61B1E090" w:rsidR="261693F1">
        <w:rPr>
          <w:rFonts w:ascii="Arial" w:hAnsi="Arial" w:eastAsia="Arial" w:cs="Arial"/>
          <w:i w:val="1"/>
          <w:iCs w:val="1"/>
          <w:lang w:val="pt-BR"/>
        </w:rPr>
        <w:t xml:space="preserve">Protocolo de </w:t>
      </w:r>
      <w:r w:rsidRPr="61B1E090" w:rsidR="261693F1">
        <w:rPr>
          <w:rFonts w:ascii="Arial" w:hAnsi="Arial" w:eastAsia="Arial" w:cs="Arial"/>
          <w:i w:val="1"/>
          <w:iCs w:val="1"/>
          <w:lang w:val="pt-BR"/>
        </w:rPr>
        <w:t>Detección</w:t>
      </w:r>
      <w:r w:rsidRPr="61B1E090" w:rsidR="261693F1">
        <w:rPr>
          <w:rFonts w:ascii="Arial" w:hAnsi="Arial" w:eastAsia="Arial" w:cs="Arial"/>
          <w:i w:val="1"/>
          <w:iCs w:val="1"/>
          <w:lang w:val="pt-BR"/>
        </w:rPr>
        <w:t xml:space="preserve"> </w:t>
      </w:r>
      <w:r w:rsidRPr="61B1E090" w:rsidR="261693F1">
        <w:rPr>
          <w:rFonts w:ascii="Arial" w:hAnsi="Arial" w:eastAsia="Arial" w:cs="Arial"/>
          <w:i w:val="1"/>
          <w:iCs w:val="1"/>
          <w:lang w:val="pt-BR"/>
        </w:rPr>
        <w:t>Temprana</w:t>
      </w:r>
      <w:r w:rsidRPr="61B1E090" w:rsidR="261693F1">
        <w:rPr>
          <w:rFonts w:ascii="Arial" w:hAnsi="Arial" w:eastAsia="Arial" w:cs="Arial"/>
          <w:i w:val="1"/>
          <w:iCs w:val="1"/>
          <w:lang w:val="pt-BR"/>
        </w:rPr>
        <w:t xml:space="preserve"> </w:t>
      </w:r>
      <w:r w:rsidRPr="61B1E090" w:rsidR="261693F1">
        <w:rPr>
          <w:rFonts w:ascii="Arial" w:hAnsi="Arial" w:eastAsia="Arial" w:cs="Arial"/>
          <w:i w:val="1"/>
          <w:iCs w:val="1"/>
          <w:lang w:val="pt-BR"/>
        </w:rPr>
        <w:t>de Trata</w:t>
      </w:r>
      <w:r w:rsidRPr="61B1E090" w:rsidR="261693F1">
        <w:rPr>
          <w:rFonts w:ascii="Arial" w:hAnsi="Arial" w:eastAsia="Arial" w:cs="Arial"/>
          <w:i w:val="1"/>
          <w:iCs w:val="1"/>
          <w:lang w:val="pt-BR"/>
        </w:rPr>
        <w:t xml:space="preserve"> de Personas</w:t>
      </w:r>
      <w:r w:rsidRPr="61B1E090" w:rsidR="2B576E2F">
        <w:rPr>
          <w:rFonts w:ascii="Arial" w:hAnsi="Arial" w:eastAsia="Arial" w:cs="Arial"/>
          <w:i w:val="1"/>
          <w:iCs w:val="1"/>
          <w:lang w:val="pt-BR"/>
        </w:rPr>
        <w:t xml:space="preserve">. </w:t>
      </w:r>
      <w:r w:rsidRPr="61B1E090" w:rsidR="2B576E2F">
        <w:rPr>
          <w:rFonts w:ascii="Arial" w:hAnsi="Arial" w:eastAsia="Arial" w:cs="Arial"/>
          <w:i w:val="0"/>
          <w:iCs w:val="0"/>
          <w:lang w:val="pt-BR"/>
        </w:rPr>
        <w:t>Explicou seus alcances, cujas informações constam no anexo V</w:t>
      </w:r>
      <w:r w:rsidRPr="61B1E090" w:rsidR="2BCE1343">
        <w:rPr>
          <w:rFonts w:ascii="Arial" w:hAnsi="Arial" w:eastAsia="Arial" w:cs="Arial"/>
          <w:i w:val="0"/>
          <w:iCs w:val="0"/>
          <w:lang w:val="pt-BR"/>
        </w:rPr>
        <w:t>.</w:t>
      </w:r>
    </w:p>
    <w:p w:rsidR="00033987" w:rsidP="00096F84" w:rsidRDefault="00033987" w14:paraId="396DD2AA" w14:textId="77777777">
      <w:pPr>
        <w:pStyle w:val="PargrafodaLista"/>
        <w:spacing w:afterAutospacing="1"/>
        <w:ind w:left="-142"/>
        <w:jc w:val="both"/>
        <w:rPr>
          <w:rFonts w:ascii="Arial" w:hAnsi="Arial" w:eastAsia="Arial" w:cs="Arial"/>
        </w:rPr>
      </w:pPr>
    </w:p>
    <w:p w:rsidR="00CE1F72" w:rsidP="00096F84" w:rsidRDefault="00033987" w14:paraId="0AE3249D" w14:textId="77777777">
      <w:pPr>
        <w:pStyle w:val="PargrafodaLista"/>
        <w:spacing w:afterAutospacing="1"/>
        <w:ind w:left="-142"/>
        <w:jc w:val="both"/>
        <w:rPr>
          <w:rFonts w:ascii="Arial" w:hAnsi="Arial" w:eastAsia="Arial" w:cs="Arial"/>
        </w:rPr>
      </w:pPr>
      <w:r>
        <w:rPr>
          <w:rFonts w:ascii="Arial" w:hAnsi="Arial" w:eastAsia="Arial" w:cs="Arial"/>
        </w:rPr>
        <w:t xml:space="preserve">A </w:t>
      </w:r>
      <w:r w:rsidRPr="001D2121">
        <w:rPr>
          <w:rFonts w:ascii="Arial" w:hAnsi="Arial" w:eastAsia="Arial" w:cs="Arial"/>
          <w:b/>
          <w:bCs/>
        </w:rPr>
        <w:t>Delegação do Chile</w:t>
      </w:r>
      <w:r>
        <w:rPr>
          <w:rFonts w:ascii="Arial" w:hAnsi="Arial" w:eastAsia="Arial" w:cs="Arial"/>
        </w:rPr>
        <w:t xml:space="preserve"> afirmou que não preparou material para apresentar sobre o tema, mas </w:t>
      </w:r>
      <w:r w:rsidR="00520E46">
        <w:rPr>
          <w:rFonts w:ascii="Arial" w:hAnsi="Arial" w:eastAsia="Arial" w:cs="Arial"/>
        </w:rPr>
        <w:t>apresentou o trabalho realizado</w:t>
      </w:r>
      <w:r w:rsidRPr="00520E46" w:rsidR="00520E46">
        <w:rPr>
          <w:rFonts w:ascii="Arial" w:hAnsi="Arial" w:eastAsia="Arial" w:cs="Arial"/>
        </w:rPr>
        <w:t xml:space="preserve"> pelo Chile em matéria de tráfico de pessoas</w:t>
      </w:r>
      <w:r w:rsidR="00520E46">
        <w:rPr>
          <w:rFonts w:ascii="Arial" w:hAnsi="Arial" w:eastAsia="Arial" w:cs="Arial"/>
        </w:rPr>
        <w:t>.</w:t>
      </w:r>
      <w:r w:rsidRPr="00520E46" w:rsidR="00520E46">
        <w:rPr>
          <w:rFonts w:ascii="Arial" w:hAnsi="Arial" w:eastAsia="Arial" w:cs="Arial"/>
        </w:rPr>
        <w:t xml:space="preserve"> </w:t>
      </w:r>
      <w:r w:rsidR="00520E46">
        <w:rPr>
          <w:rFonts w:ascii="Arial" w:hAnsi="Arial" w:eastAsia="Arial" w:cs="Arial"/>
        </w:rPr>
        <w:t xml:space="preserve">Informou </w:t>
      </w:r>
      <w:r w:rsidRPr="00520E46" w:rsidR="00520E46">
        <w:rPr>
          <w:rFonts w:ascii="Arial" w:hAnsi="Arial" w:eastAsia="Arial" w:cs="Arial"/>
        </w:rPr>
        <w:t xml:space="preserve">que o país possui uma </w:t>
      </w:r>
      <w:r w:rsidR="003F0A7D">
        <w:rPr>
          <w:rFonts w:ascii="Arial" w:hAnsi="Arial" w:eastAsia="Arial" w:cs="Arial"/>
        </w:rPr>
        <w:t>Mesa Intersetorial sobre Tráfico de Pessoas,</w:t>
      </w:r>
      <w:r w:rsidRPr="00520E46" w:rsidR="00520E46">
        <w:rPr>
          <w:rFonts w:ascii="Arial" w:hAnsi="Arial" w:eastAsia="Arial" w:cs="Arial"/>
        </w:rPr>
        <w:t xml:space="preserve"> criada por decreto em 2008 e atualizada em 2021</w:t>
      </w:r>
      <w:r w:rsidR="000B44F8">
        <w:rPr>
          <w:rFonts w:ascii="Arial" w:hAnsi="Arial" w:eastAsia="Arial" w:cs="Arial"/>
        </w:rPr>
        <w:t xml:space="preserve"> e</w:t>
      </w:r>
      <w:r w:rsidRPr="00520E46" w:rsidR="00520E46">
        <w:rPr>
          <w:rFonts w:ascii="Arial" w:hAnsi="Arial" w:eastAsia="Arial" w:cs="Arial"/>
        </w:rPr>
        <w:t xml:space="preserve"> integrada</w:t>
      </w:r>
      <w:r w:rsidR="000B44F8">
        <w:rPr>
          <w:rFonts w:ascii="Arial" w:hAnsi="Arial" w:eastAsia="Arial" w:cs="Arial"/>
        </w:rPr>
        <w:t xml:space="preserve"> atualmente </w:t>
      </w:r>
      <w:r w:rsidRPr="00520E46" w:rsidR="00520E46">
        <w:rPr>
          <w:rFonts w:ascii="Arial" w:hAnsi="Arial" w:eastAsia="Arial" w:cs="Arial"/>
        </w:rPr>
        <w:t xml:space="preserve">à Política Nacional </w:t>
      </w:r>
      <w:r w:rsidR="009A666C">
        <w:rPr>
          <w:rFonts w:ascii="Arial" w:hAnsi="Arial" w:eastAsia="Arial" w:cs="Arial"/>
        </w:rPr>
        <w:t>Contra o</w:t>
      </w:r>
      <w:r w:rsidRPr="00520E46" w:rsidR="00520E46">
        <w:rPr>
          <w:rFonts w:ascii="Arial" w:hAnsi="Arial" w:eastAsia="Arial" w:cs="Arial"/>
        </w:rPr>
        <w:t xml:space="preserve"> Crime Organizado</w:t>
      </w:r>
      <w:r w:rsidR="000B44F8">
        <w:rPr>
          <w:rFonts w:ascii="Arial" w:hAnsi="Arial" w:eastAsia="Arial" w:cs="Arial"/>
        </w:rPr>
        <w:t>,</w:t>
      </w:r>
      <w:r w:rsidRPr="00520E46" w:rsidR="00520E46">
        <w:rPr>
          <w:rFonts w:ascii="Arial" w:hAnsi="Arial" w:eastAsia="Arial" w:cs="Arial"/>
        </w:rPr>
        <w:t xml:space="preserve"> estabelecida em 2022. A mesa conta com 24 instituições ativas, incluindo 5 organizações da sociedade civil especializadas, coordenando </w:t>
      </w:r>
      <w:r w:rsidR="0004698E">
        <w:rPr>
          <w:rFonts w:ascii="Arial" w:hAnsi="Arial" w:eastAsia="Arial" w:cs="Arial"/>
        </w:rPr>
        <w:t>um</w:t>
      </w:r>
      <w:r w:rsidRPr="00520E46" w:rsidR="00520E46">
        <w:rPr>
          <w:rFonts w:ascii="Arial" w:hAnsi="Arial" w:eastAsia="Arial" w:cs="Arial"/>
        </w:rPr>
        <w:t xml:space="preserve"> Plano de Ação Nacional contra o Tráfico de Pessoas (2023-2026) que contempla 43 ações distribuídas em quatro eixos: prevenção e sensibilização, proteção e assistência </w:t>
      </w:r>
      <w:proofErr w:type="spellStart"/>
      <w:r w:rsidRPr="00520E46" w:rsidR="00520E46">
        <w:rPr>
          <w:rFonts w:ascii="Arial" w:hAnsi="Arial" w:eastAsia="Arial" w:cs="Arial"/>
        </w:rPr>
        <w:t>a</w:t>
      </w:r>
      <w:proofErr w:type="spellEnd"/>
      <w:r w:rsidRPr="00520E46" w:rsidR="00520E46">
        <w:rPr>
          <w:rFonts w:ascii="Arial" w:hAnsi="Arial" w:eastAsia="Arial" w:cs="Arial"/>
        </w:rPr>
        <w:t xml:space="preserve"> vítimas, persecução e controle, e coordenação intersetorial </w:t>
      </w:r>
      <w:r w:rsidR="0002266E">
        <w:rPr>
          <w:rFonts w:ascii="Arial" w:hAnsi="Arial" w:eastAsia="Arial" w:cs="Arial"/>
        </w:rPr>
        <w:t>e</w:t>
      </w:r>
      <w:r w:rsidRPr="00520E46" w:rsidR="00520E46">
        <w:rPr>
          <w:rFonts w:ascii="Arial" w:hAnsi="Arial" w:eastAsia="Arial" w:cs="Arial"/>
        </w:rPr>
        <w:t xml:space="preserve"> cooperação internacional. A mesa opera sob a Subsecretaria de Segurança Pública em nível nacional e se replica nas 16 regiões chilenas sob liderança do Ministério da Justiça e Desenvolvimento Humano</w:t>
      </w:r>
      <w:r w:rsidR="00A94E24">
        <w:rPr>
          <w:rFonts w:ascii="Arial" w:hAnsi="Arial" w:eastAsia="Arial" w:cs="Arial"/>
        </w:rPr>
        <w:t xml:space="preserve">. A Delegação do Chile afirmou que </w:t>
      </w:r>
      <w:r w:rsidR="00762B5B">
        <w:rPr>
          <w:rFonts w:ascii="Arial" w:hAnsi="Arial" w:eastAsia="Arial" w:cs="Arial"/>
        </w:rPr>
        <w:t>o</w:t>
      </w:r>
      <w:r w:rsidRPr="00520E46" w:rsidR="00520E46">
        <w:rPr>
          <w:rFonts w:ascii="Arial" w:hAnsi="Arial" w:eastAsia="Arial" w:cs="Arial"/>
        </w:rPr>
        <w:t xml:space="preserve"> Serviço Nacional de Migrações</w:t>
      </w:r>
      <w:r w:rsidR="00762B5B">
        <w:rPr>
          <w:rFonts w:ascii="Arial" w:hAnsi="Arial" w:eastAsia="Arial" w:cs="Arial"/>
        </w:rPr>
        <w:t xml:space="preserve"> atua em parceria com os órgãos que compõem a mesa</w:t>
      </w:r>
      <w:r w:rsidRPr="00520E46" w:rsidR="00520E46">
        <w:rPr>
          <w:rFonts w:ascii="Arial" w:hAnsi="Arial" w:eastAsia="Arial" w:cs="Arial"/>
        </w:rPr>
        <w:t xml:space="preserve">. </w:t>
      </w:r>
      <w:r w:rsidR="00762B5B">
        <w:rPr>
          <w:rFonts w:ascii="Arial" w:hAnsi="Arial" w:eastAsia="Arial" w:cs="Arial"/>
        </w:rPr>
        <w:t>Agregou</w:t>
      </w:r>
      <w:r w:rsidR="00CE1F72">
        <w:rPr>
          <w:rFonts w:ascii="Arial" w:hAnsi="Arial" w:eastAsia="Arial" w:cs="Arial"/>
        </w:rPr>
        <w:t>, por fim,</w:t>
      </w:r>
      <w:r w:rsidR="00762B5B">
        <w:rPr>
          <w:rFonts w:ascii="Arial" w:hAnsi="Arial" w:eastAsia="Arial" w:cs="Arial"/>
        </w:rPr>
        <w:t xml:space="preserve"> que </w:t>
      </w:r>
      <w:r w:rsidRPr="00520E46" w:rsidR="00520E46">
        <w:rPr>
          <w:rFonts w:ascii="Arial" w:hAnsi="Arial" w:eastAsia="Arial" w:cs="Arial"/>
        </w:rPr>
        <w:t xml:space="preserve">mantém memorandos de entendimento com Peru, Bolívia e Paraguai para ações conjuntas focadas em prevenção e sensibilização, e </w:t>
      </w:r>
      <w:r w:rsidR="00CE1F72">
        <w:rPr>
          <w:rFonts w:ascii="Arial" w:hAnsi="Arial" w:eastAsia="Arial" w:cs="Arial"/>
        </w:rPr>
        <w:t xml:space="preserve">que </w:t>
      </w:r>
      <w:r w:rsidRPr="00520E46" w:rsidR="00520E46">
        <w:rPr>
          <w:rFonts w:ascii="Arial" w:hAnsi="Arial" w:eastAsia="Arial" w:cs="Arial"/>
        </w:rPr>
        <w:t>planeja trabalhar de forma colaborativa no próximo plano quadrienal, considerando que resta aproximadamente um ano para conclusão do atual programa.</w:t>
      </w:r>
    </w:p>
    <w:p w:rsidR="00CE1F72" w:rsidP="00096F84" w:rsidRDefault="00CE1F72" w14:paraId="70807864" w14:textId="77777777">
      <w:pPr>
        <w:pStyle w:val="PargrafodaLista"/>
        <w:spacing w:afterAutospacing="1"/>
        <w:ind w:left="-142"/>
        <w:jc w:val="both"/>
        <w:rPr>
          <w:rFonts w:ascii="Arial" w:hAnsi="Arial" w:eastAsia="Arial" w:cs="Arial"/>
        </w:rPr>
      </w:pPr>
    </w:p>
    <w:p w:rsidRPr="00CE1F72" w:rsidR="00033987" w:rsidP="00096F84" w:rsidRDefault="00033987" w14:paraId="4326F937" w14:textId="29E6A44F">
      <w:pPr>
        <w:pStyle w:val="PargrafodaLista"/>
        <w:spacing w:afterAutospacing="1"/>
        <w:ind w:left="-142"/>
        <w:jc w:val="both"/>
        <w:rPr>
          <w:rFonts w:ascii="Arial" w:hAnsi="Arial" w:eastAsia="Arial" w:cs="Arial"/>
        </w:rPr>
      </w:pPr>
      <w:r w:rsidRPr="00CE1F72">
        <w:rPr>
          <w:rFonts w:ascii="Arial" w:hAnsi="Arial" w:eastAsia="Arial" w:cs="Arial"/>
        </w:rPr>
        <w:t xml:space="preserve">A </w:t>
      </w:r>
      <w:r w:rsidRPr="00CE1F72">
        <w:rPr>
          <w:rFonts w:ascii="Arial" w:hAnsi="Arial" w:eastAsia="Arial" w:cs="Arial"/>
          <w:b/>
          <w:bCs/>
        </w:rPr>
        <w:t>Delegação da Colômbia</w:t>
      </w:r>
      <w:r w:rsidRPr="00CE1F72">
        <w:rPr>
          <w:rFonts w:ascii="Arial" w:hAnsi="Arial" w:eastAsia="Arial" w:cs="Arial"/>
        </w:rPr>
        <w:t xml:space="preserve"> comentou que os responsáveis pelo tema não puderam participar</w:t>
      </w:r>
      <w:r w:rsidR="00E04A0D">
        <w:rPr>
          <w:rFonts w:ascii="Arial" w:hAnsi="Arial" w:eastAsia="Arial" w:cs="Arial"/>
        </w:rPr>
        <w:t xml:space="preserve"> da reunião</w:t>
      </w:r>
    </w:p>
    <w:p w:rsidR="00033987" w:rsidP="00096F84" w:rsidRDefault="00033987" w14:paraId="565F5B7D" w14:textId="77777777">
      <w:pPr>
        <w:pStyle w:val="PargrafodaLista"/>
        <w:spacing w:afterAutospacing="1"/>
        <w:ind w:left="-142"/>
        <w:jc w:val="both"/>
        <w:rPr>
          <w:rFonts w:ascii="Arial" w:hAnsi="Arial" w:eastAsia="Arial" w:cs="Arial"/>
        </w:rPr>
      </w:pPr>
    </w:p>
    <w:p w:rsidRPr="00391CE9" w:rsidR="005177DD" w:rsidP="00096F84" w:rsidRDefault="00033987" w14:paraId="4E71D8C7" w14:textId="2C051358">
      <w:pPr>
        <w:pStyle w:val="PargrafodaLista"/>
        <w:spacing w:afterAutospacing="1"/>
        <w:ind w:left="-142"/>
        <w:jc w:val="both"/>
        <w:rPr>
          <w:rFonts w:ascii="Arial" w:hAnsi="Arial" w:eastAsia="Arial" w:cs="Arial"/>
        </w:rPr>
      </w:pPr>
      <w:r>
        <w:rPr>
          <w:rFonts w:ascii="Arial" w:hAnsi="Arial" w:eastAsia="Arial" w:cs="Arial"/>
        </w:rPr>
        <w:lastRenderedPageBreak/>
        <w:t xml:space="preserve">A </w:t>
      </w:r>
      <w:r w:rsidRPr="005177DD">
        <w:rPr>
          <w:rFonts w:ascii="Arial" w:hAnsi="Arial" w:eastAsia="Arial" w:cs="Arial"/>
          <w:b/>
          <w:bCs/>
        </w:rPr>
        <w:t>Delegação do Paraguai</w:t>
      </w:r>
      <w:r w:rsidR="00F53F39">
        <w:rPr>
          <w:rFonts w:ascii="Arial" w:hAnsi="Arial" w:eastAsia="Arial" w:cs="Arial"/>
          <w:b/>
          <w:bCs/>
        </w:rPr>
        <w:t xml:space="preserve"> </w:t>
      </w:r>
      <w:r w:rsidRPr="0038441A" w:rsidR="0038441A">
        <w:rPr>
          <w:rFonts w:ascii="Arial" w:hAnsi="Arial" w:eastAsia="Arial" w:cs="Arial"/>
        </w:rPr>
        <w:t xml:space="preserve">apresentou o panorama nacional e o mapeamento de acordos bilaterais do país. </w:t>
      </w:r>
      <w:r w:rsidR="00392501">
        <w:rPr>
          <w:rFonts w:ascii="Arial" w:hAnsi="Arial" w:eastAsia="Arial" w:cs="Arial"/>
        </w:rPr>
        <w:t>Afirmou que o Paraguai</w:t>
      </w:r>
      <w:r w:rsidRPr="0038441A" w:rsidR="0038441A">
        <w:rPr>
          <w:rFonts w:ascii="Arial" w:hAnsi="Arial" w:eastAsia="Arial" w:cs="Arial"/>
        </w:rPr>
        <w:t xml:space="preserve"> consolidou marco normativo através do Decreto 3362/2025 que regulamenta o Programa Nacional de Prevenção, Combate e Atenção a Vítimas, articulado com a Lei 4788/12, estabelecendo quatro eixos de ação: medidas preventivas, mecanismos de atenção e proteção integral</w:t>
      </w:r>
      <w:r w:rsidR="0038441A">
        <w:rPr>
          <w:rFonts w:ascii="Arial" w:hAnsi="Arial" w:eastAsia="Arial" w:cs="Arial"/>
        </w:rPr>
        <w:t>,</w:t>
      </w:r>
      <w:r w:rsidRPr="0038441A" w:rsidR="0038441A">
        <w:rPr>
          <w:rFonts w:ascii="Arial" w:hAnsi="Arial" w:eastAsia="Arial" w:cs="Arial"/>
        </w:rPr>
        <w:t xml:space="preserve"> estratégias de persecução penal</w:t>
      </w:r>
      <w:r w:rsidR="0038441A">
        <w:rPr>
          <w:rFonts w:ascii="Arial" w:hAnsi="Arial" w:eastAsia="Arial" w:cs="Arial"/>
        </w:rPr>
        <w:t xml:space="preserve"> </w:t>
      </w:r>
      <w:r w:rsidRPr="0038441A" w:rsidR="0038441A">
        <w:rPr>
          <w:rFonts w:ascii="Arial" w:hAnsi="Arial" w:eastAsia="Arial" w:cs="Arial"/>
        </w:rPr>
        <w:t xml:space="preserve">e cooperação internacional. Foi desenvolvido o Protocolo Consular para Detecção, Assistência e Derivação de Vítimas (PROCON-TRATA) que permite assistência imediata a nacionais em situação de vulnerabilidade no exterior. </w:t>
      </w:r>
      <w:r w:rsidR="00FE026B">
        <w:rPr>
          <w:rFonts w:ascii="Arial" w:hAnsi="Arial" w:eastAsia="Arial" w:cs="Arial"/>
        </w:rPr>
        <w:t>Afirmou fortalecer, em paralelo, a</w:t>
      </w:r>
      <w:r w:rsidRPr="0038441A" w:rsidR="0038441A">
        <w:rPr>
          <w:rFonts w:ascii="Arial" w:hAnsi="Arial" w:eastAsia="Arial" w:cs="Arial"/>
        </w:rPr>
        <w:t xml:space="preserve"> Mesa Interinstitucional</w:t>
      </w:r>
      <w:r w:rsidR="00622402">
        <w:rPr>
          <w:rFonts w:ascii="Arial" w:hAnsi="Arial" w:eastAsia="Arial" w:cs="Arial"/>
        </w:rPr>
        <w:t xml:space="preserve"> para a Prevenção e Combate ao Tráfico de Pessoas</w:t>
      </w:r>
      <w:r w:rsidR="00FE026B">
        <w:rPr>
          <w:rFonts w:ascii="Arial" w:hAnsi="Arial" w:eastAsia="Arial" w:cs="Arial"/>
        </w:rPr>
        <w:t xml:space="preserve">, que </w:t>
      </w:r>
      <w:r w:rsidRPr="0038441A" w:rsidR="0038441A">
        <w:rPr>
          <w:rFonts w:ascii="Arial" w:hAnsi="Arial" w:eastAsia="Arial" w:cs="Arial"/>
        </w:rPr>
        <w:t>reúne 24 instituições</w:t>
      </w:r>
      <w:r w:rsidR="00FE026B">
        <w:rPr>
          <w:rFonts w:ascii="Arial" w:hAnsi="Arial" w:eastAsia="Arial" w:cs="Arial"/>
        </w:rPr>
        <w:t xml:space="preserve"> do país. Agregou que o</w:t>
      </w:r>
      <w:r w:rsidRPr="0038441A" w:rsidR="0038441A">
        <w:rPr>
          <w:rFonts w:ascii="Arial" w:hAnsi="Arial" w:eastAsia="Arial" w:cs="Arial"/>
        </w:rPr>
        <w:t xml:space="preserve"> Paragua</w:t>
      </w:r>
      <w:r w:rsidR="00FE026B">
        <w:rPr>
          <w:rFonts w:ascii="Arial" w:hAnsi="Arial" w:eastAsia="Arial" w:cs="Arial"/>
        </w:rPr>
        <w:t>i</w:t>
      </w:r>
      <w:r w:rsidRPr="0038441A" w:rsidR="0038441A">
        <w:rPr>
          <w:rFonts w:ascii="Arial" w:hAnsi="Arial" w:eastAsia="Arial" w:cs="Arial"/>
        </w:rPr>
        <w:t xml:space="preserve"> é Estado Parte do Protocolo de Palermo, Convenção Interamericana contra Tráfico Internacional de Menores, Convenção sobre Direitos da Criança e acordos do MERCOSU</w:t>
      </w:r>
      <w:r w:rsidR="00C6009C">
        <w:rPr>
          <w:rFonts w:ascii="Arial" w:hAnsi="Arial" w:eastAsia="Arial" w:cs="Arial"/>
        </w:rPr>
        <w:t>L</w:t>
      </w:r>
      <w:r w:rsidR="00FE16DE">
        <w:rPr>
          <w:rFonts w:ascii="Arial" w:hAnsi="Arial" w:eastAsia="Arial" w:cs="Arial"/>
        </w:rPr>
        <w:t xml:space="preserve"> e</w:t>
      </w:r>
      <w:r w:rsidRPr="0038441A" w:rsidR="0038441A">
        <w:rPr>
          <w:rFonts w:ascii="Arial" w:hAnsi="Arial" w:eastAsia="Arial" w:cs="Arial"/>
        </w:rPr>
        <w:t xml:space="preserve"> </w:t>
      </w:r>
      <w:r w:rsidR="00FE16DE">
        <w:rPr>
          <w:rFonts w:ascii="Arial" w:hAnsi="Arial" w:eastAsia="Arial" w:cs="Arial"/>
        </w:rPr>
        <w:t>m</w:t>
      </w:r>
      <w:r w:rsidRPr="0038441A" w:rsidR="0038441A">
        <w:rPr>
          <w:rFonts w:ascii="Arial" w:hAnsi="Arial" w:eastAsia="Arial" w:cs="Arial"/>
        </w:rPr>
        <w:t>antém acordos bilaterais com Argentina</w:t>
      </w:r>
      <w:r w:rsidR="00391CE9">
        <w:rPr>
          <w:rFonts w:ascii="Arial" w:hAnsi="Arial" w:eastAsia="Arial" w:cs="Arial"/>
        </w:rPr>
        <w:t>,</w:t>
      </w:r>
      <w:r w:rsidRPr="0038441A" w:rsidR="0038441A">
        <w:rPr>
          <w:rFonts w:ascii="Arial" w:hAnsi="Arial" w:eastAsia="Arial" w:cs="Arial"/>
        </w:rPr>
        <w:t xml:space="preserve"> Bolívia </w:t>
      </w:r>
      <w:r w:rsidR="00391CE9">
        <w:rPr>
          <w:rFonts w:ascii="Arial" w:hAnsi="Arial" w:eastAsia="Arial" w:cs="Arial"/>
        </w:rPr>
        <w:t>e Brasil, bem como</w:t>
      </w:r>
      <w:r w:rsidRPr="0038441A" w:rsidR="0038441A">
        <w:rPr>
          <w:rFonts w:ascii="Arial" w:hAnsi="Arial" w:eastAsia="Arial" w:cs="Arial"/>
        </w:rPr>
        <w:t xml:space="preserve"> memorando com </w:t>
      </w:r>
      <w:r w:rsidR="00391CE9">
        <w:rPr>
          <w:rFonts w:ascii="Arial" w:hAnsi="Arial" w:eastAsia="Arial" w:cs="Arial"/>
        </w:rPr>
        <w:t xml:space="preserve">Chile </w:t>
      </w:r>
      <w:r w:rsidRPr="0038441A" w:rsidR="0038441A">
        <w:rPr>
          <w:rFonts w:ascii="Arial" w:hAnsi="Arial" w:eastAsia="Arial" w:cs="Arial"/>
        </w:rPr>
        <w:t>em fase de implementação.</w:t>
      </w:r>
      <w:r w:rsidR="00391CE9">
        <w:rPr>
          <w:rFonts w:ascii="Arial" w:hAnsi="Arial" w:eastAsia="Arial" w:cs="Arial"/>
        </w:rPr>
        <w:t xml:space="preserve"> </w:t>
      </w:r>
      <w:r w:rsidRPr="00391CE9" w:rsidR="0038441A">
        <w:rPr>
          <w:rFonts w:ascii="Arial" w:hAnsi="Arial" w:eastAsia="Arial" w:cs="Arial"/>
        </w:rPr>
        <w:t>No marco do FEM e RMIS, sob a Presidência Pro Tempore 2024, foram aprovadas a Declaração de A</w:t>
      </w:r>
      <w:r w:rsidR="00391CE9">
        <w:rPr>
          <w:rFonts w:ascii="Arial" w:hAnsi="Arial" w:eastAsia="Arial" w:cs="Arial"/>
        </w:rPr>
        <w:t>s</w:t>
      </w:r>
      <w:r w:rsidRPr="00391CE9" w:rsidR="0038441A">
        <w:rPr>
          <w:rFonts w:ascii="Arial" w:hAnsi="Arial" w:eastAsia="Arial" w:cs="Arial"/>
        </w:rPr>
        <w:t xml:space="preserve">sunção de Ministros do Interior sobre </w:t>
      </w:r>
      <w:r w:rsidR="00391CE9">
        <w:rPr>
          <w:rFonts w:ascii="Arial" w:hAnsi="Arial" w:eastAsia="Arial" w:cs="Arial"/>
        </w:rPr>
        <w:t>L</w:t>
      </w:r>
      <w:r w:rsidRPr="00391CE9" w:rsidR="0038441A">
        <w:rPr>
          <w:rFonts w:ascii="Arial" w:hAnsi="Arial" w:eastAsia="Arial" w:cs="Arial"/>
        </w:rPr>
        <w:t xml:space="preserve">uta contra </w:t>
      </w:r>
      <w:r w:rsidR="00391CE9">
        <w:rPr>
          <w:rFonts w:ascii="Arial" w:hAnsi="Arial" w:eastAsia="Arial" w:cs="Arial"/>
        </w:rPr>
        <w:t>o T</w:t>
      </w:r>
      <w:r w:rsidRPr="00391CE9" w:rsidR="0038441A">
        <w:rPr>
          <w:rFonts w:ascii="Arial" w:hAnsi="Arial" w:eastAsia="Arial" w:cs="Arial"/>
        </w:rPr>
        <w:t xml:space="preserve">ráfico de </w:t>
      </w:r>
      <w:r w:rsidR="00391CE9">
        <w:rPr>
          <w:rFonts w:ascii="Arial" w:hAnsi="Arial" w:eastAsia="Arial" w:cs="Arial"/>
        </w:rPr>
        <w:t>P</w:t>
      </w:r>
      <w:r w:rsidRPr="00391CE9" w:rsidR="0038441A">
        <w:rPr>
          <w:rFonts w:ascii="Arial" w:hAnsi="Arial" w:eastAsia="Arial" w:cs="Arial"/>
        </w:rPr>
        <w:t xml:space="preserve">essoas e </w:t>
      </w:r>
      <w:r w:rsidR="00391CE9">
        <w:rPr>
          <w:rFonts w:ascii="Arial" w:hAnsi="Arial" w:eastAsia="Arial" w:cs="Arial"/>
        </w:rPr>
        <w:t>C</w:t>
      </w:r>
      <w:r w:rsidRPr="00391CE9" w:rsidR="0038441A">
        <w:rPr>
          <w:rFonts w:ascii="Arial" w:hAnsi="Arial" w:eastAsia="Arial" w:cs="Arial"/>
        </w:rPr>
        <w:t xml:space="preserve">rime </w:t>
      </w:r>
      <w:r w:rsidR="00391CE9">
        <w:rPr>
          <w:rFonts w:ascii="Arial" w:hAnsi="Arial" w:eastAsia="Arial" w:cs="Arial"/>
        </w:rPr>
        <w:t>O</w:t>
      </w:r>
      <w:r w:rsidRPr="00391CE9" w:rsidR="0038441A">
        <w:rPr>
          <w:rFonts w:ascii="Arial" w:hAnsi="Arial" w:eastAsia="Arial" w:cs="Arial"/>
        </w:rPr>
        <w:t xml:space="preserve">rganizado </w:t>
      </w:r>
      <w:r w:rsidR="00391CE9">
        <w:rPr>
          <w:rFonts w:ascii="Arial" w:hAnsi="Arial" w:eastAsia="Arial" w:cs="Arial"/>
        </w:rPr>
        <w:t>T</w:t>
      </w:r>
      <w:r w:rsidRPr="00391CE9" w:rsidR="0038441A">
        <w:rPr>
          <w:rFonts w:ascii="Arial" w:hAnsi="Arial" w:eastAsia="Arial" w:cs="Arial"/>
        </w:rPr>
        <w:t>ransnacional</w:t>
      </w:r>
      <w:r w:rsidR="00391CE9">
        <w:rPr>
          <w:rFonts w:ascii="Arial" w:hAnsi="Arial" w:eastAsia="Arial" w:cs="Arial"/>
        </w:rPr>
        <w:t xml:space="preserve"> e produzido</w:t>
      </w:r>
      <w:r w:rsidRPr="00391CE9" w:rsidR="0038441A">
        <w:rPr>
          <w:rFonts w:ascii="Arial" w:hAnsi="Arial" w:eastAsia="Arial" w:cs="Arial"/>
        </w:rPr>
        <w:t>.</w:t>
      </w:r>
      <w:r w:rsidR="00391CE9">
        <w:rPr>
          <w:rFonts w:ascii="Arial" w:hAnsi="Arial" w:eastAsia="Arial" w:cs="Arial"/>
        </w:rPr>
        <w:t xml:space="preserve"> Apresentou</w:t>
      </w:r>
      <w:r w:rsidRPr="00391CE9" w:rsidR="0038441A">
        <w:rPr>
          <w:rFonts w:ascii="Arial" w:hAnsi="Arial" w:eastAsia="Arial" w:cs="Arial"/>
        </w:rPr>
        <w:t xml:space="preserve"> resultados alcançados</w:t>
      </w:r>
      <w:r w:rsidR="00391CE9">
        <w:rPr>
          <w:rFonts w:ascii="Arial" w:hAnsi="Arial" w:eastAsia="Arial" w:cs="Arial"/>
        </w:rPr>
        <w:t>,</w:t>
      </w:r>
      <w:r w:rsidRPr="00391CE9" w:rsidR="0038441A">
        <w:rPr>
          <w:rFonts w:ascii="Arial" w:hAnsi="Arial" w:eastAsia="Arial" w:cs="Arial"/>
        </w:rPr>
        <w:t xml:space="preserve"> destacam-se aumento de casos detectados e judicializados, repatriação segura e reintegração social de nacionais, capacitação contínua de funcionários, operativos conjuntos com países limítrofes, intercâmbio de informação em tempo real e assistência consular integral. </w:t>
      </w:r>
    </w:p>
    <w:p w:rsidR="005177DD" w:rsidP="00096F84" w:rsidRDefault="005177DD" w14:paraId="1E985420" w14:textId="77777777">
      <w:pPr>
        <w:pStyle w:val="PargrafodaLista"/>
        <w:spacing w:afterAutospacing="1"/>
        <w:ind w:left="-142"/>
        <w:jc w:val="both"/>
        <w:rPr>
          <w:rFonts w:ascii="Arial" w:hAnsi="Arial" w:eastAsia="Arial" w:cs="Arial"/>
        </w:rPr>
      </w:pPr>
    </w:p>
    <w:p w:rsidR="00391CE9" w:rsidP="00096F84" w:rsidRDefault="00391CE9" w14:paraId="2A3F9512" w14:textId="58F0995A">
      <w:pPr>
        <w:pStyle w:val="PargrafodaLista"/>
        <w:spacing w:afterAutospacing="1"/>
        <w:ind w:left="-142"/>
        <w:jc w:val="both"/>
        <w:rPr>
          <w:rFonts w:ascii="Arial" w:hAnsi="Arial" w:eastAsia="Arial" w:cs="Arial"/>
        </w:rPr>
      </w:pPr>
      <w:r w:rsidRPr="00ED1FE6">
        <w:rPr>
          <w:rFonts w:ascii="Arial" w:hAnsi="Arial" w:eastAsia="Arial" w:cs="Arial"/>
        </w:rPr>
        <w:t xml:space="preserve">A apresentação da </w:t>
      </w:r>
      <w:r>
        <w:rPr>
          <w:rFonts w:ascii="Arial" w:hAnsi="Arial" w:eastAsia="Arial" w:cs="Arial"/>
        </w:rPr>
        <w:t>D</w:t>
      </w:r>
      <w:r w:rsidRPr="00ED1FE6">
        <w:rPr>
          <w:rFonts w:ascii="Arial" w:hAnsi="Arial" w:eastAsia="Arial" w:cs="Arial"/>
        </w:rPr>
        <w:t xml:space="preserve">elegação do </w:t>
      </w:r>
      <w:r>
        <w:rPr>
          <w:rFonts w:ascii="Arial" w:hAnsi="Arial" w:eastAsia="Arial" w:cs="Arial"/>
        </w:rPr>
        <w:t>Paraguai</w:t>
      </w:r>
      <w:r w:rsidRPr="00ED1FE6">
        <w:rPr>
          <w:rFonts w:ascii="Arial" w:hAnsi="Arial" w:eastAsia="Arial" w:cs="Arial"/>
        </w:rPr>
        <w:t xml:space="preserve"> consta do </w:t>
      </w:r>
      <w:r w:rsidRPr="00A53D08">
        <w:rPr>
          <w:rFonts w:ascii="Arial" w:hAnsi="Arial" w:eastAsia="Arial" w:cs="Arial"/>
          <w:b/>
          <w:bCs/>
        </w:rPr>
        <w:t xml:space="preserve">Anexo </w:t>
      </w:r>
      <w:r>
        <w:rPr>
          <w:rFonts w:ascii="Arial" w:hAnsi="Arial" w:eastAsia="Arial" w:cs="Arial"/>
          <w:b/>
          <w:bCs/>
        </w:rPr>
        <w:t>X</w:t>
      </w:r>
      <w:r w:rsidRPr="00ED1FE6">
        <w:rPr>
          <w:rFonts w:ascii="Arial" w:hAnsi="Arial" w:eastAsia="Arial" w:cs="Arial"/>
        </w:rPr>
        <w:t>.</w:t>
      </w:r>
    </w:p>
    <w:p w:rsidRPr="00F53F39" w:rsidR="00391CE9" w:rsidP="00096F84" w:rsidRDefault="00391CE9" w14:paraId="06F2C36B" w14:textId="77777777">
      <w:pPr>
        <w:pStyle w:val="PargrafodaLista"/>
        <w:spacing w:afterAutospacing="1"/>
        <w:ind w:left="-142"/>
        <w:jc w:val="both"/>
        <w:rPr>
          <w:rFonts w:ascii="Arial" w:hAnsi="Arial" w:eastAsia="Arial" w:cs="Arial"/>
        </w:rPr>
      </w:pPr>
    </w:p>
    <w:p w:rsidR="00F7419F" w:rsidP="00096F84" w:rsidRDefault="00BC71A1" w14:paraId="099B4320" w14:textId="4BD1F431">
      <w:pPr>
        <w:pStyle w:val="PargrafodaLista"/>
        <w:spacing w:afterAutospacing="1"/>
        <w:ind w:left="-142"/>
        <w:jc w:val="both"/>
        <w:rPr>
          <w:rFonts w:ascii="Arial" w:hAnsi="Arial" w:eastAsia="Arial" w:cs="Arial"/>
        </w:rPr>
      </w:pPr>
      <w:r>
        <w:rPr>
          <w:rFonts w:ascii="Arial" w:hAnsi="Arial" w:eastAsia="Arial" w:cs="Arial"/>
        </w:rPr>
        <w:t xml:space="preserve">A </w:t>
      </w:r>
      <w:r w:rsidRPr="00BC71A1">
        <w:rPr>
          <w:rFonts w:ascii="Arial" w:hAnsi="Arial" w:eastAsia="Arial" w:cs="Arial"/>
          <w:b/>
          <w:bCs/>
        </w:rPr>
        <w:t>Delegação do Uruguai</w:t>
      </w:r>
      <w:r>
        <w:rPr>
          <w:rFonts w:ascii="Arial" w:hAnsi="Arial" w:eastAsia="Arial" w:cs="Arial"/>
        </w:rPr>
        <w:t xml:space="preserve"> afirmou que a </w:t>
      </w:r>
      <w:r w:rsidRPr="00BC71A1">
        <w:rPr>
          <w:rFonts w:ascii="Arial" w:hAnsi="Arial" w:eastAsia="Arial" w:cs="Arial"/>
        </w:rPr>
        <w:t xml:space="preserve">Direção Nacional de Migrações do Uruguai não integra o </w:t>
      </w:r>
      <w:proofErr w:type="spellStart"/>
      <w:r w:rsidRPr="00307FFB" w:rsidR="00307FFB">
        <w:rPr>
          <w:rFonts w:ascii="Arial" w:hAnsi="Arial" w:eastAsia="Arial" w:cs="Arial"/>
          <w:i/>
          <w:iCs/>
        </w:rPr>
        <w:t>Consejo</w:t>
      </w:r>
      <w:proofErr w:type="spellEnd"/>
      <w:r w:rsidRPr="00307FFB" w:rsidR="00307FFB">
        <w:rPr>
          <w:rFonts w:ascii="Arial" w:hAnsi="Arial" w:eastAsia="Arial" w:cs="Arial"/>
          <w:i/>
          <w:iCs/>
        </w:rPr>
        <w:t xml:space="preserve"> Nacional de </w:t>
      </w:r>
      <w:proofErr w:type="spellStart"/>
      <w:r w:rsidRPr="00307FFB" w:rsidR="00307FFB">
        <w:rPr>
          <w:rFonts w:ascii="Arial" w:hAnsi="Arial" w:eastAsia="Arial" w:cs="Arial"/>
          <w:i/>
          <w:iCs/>
        </w:rPr>
        <w:t>Prevención</w:t>
      </w:r>
      <w:proofErr w:type="spellEnd"/>
      <w:r w:rsidRPr="00307FFB" w:rsidR="00307FFB">
        <w:rPr>
          <w:rFonts w:ascii="Arial" w:hAnsi="Arial" w:eastAsia="Arial" w:cs="Arial"/>
          <w:i/>
          <w:iCs/>
        </w:rPr>
        <w:t xml:space="preserve"> </w:t>
      </w:r>
      <w:proofErr w:type="gramStart"/>
      <w:r w:rsidRPr="00307FFB" w:rsidR="00307FFB">
        <w:rPr>
          <w:rFonts w:ascii="Arial" w:hAnsi="Arial" w:eastAsia="Arial" w:cs="Arial"/>
          <w:i/>
          <w:iCs/>
        </w:rPr>
        <w:t>y Combate</w:t>
      </w:r>
      <w:proofErr w:type="gramEnd"/>
      <w:r w:rsidRPr="00307FFB" w:rsidR="00307FFB">
        <w:rPr>
          <w:rFonts w:ascii="Arial" w:hAnsi="Arial" w:eastAsia="Arial" w:cs="Arial"/>
          <w:i/>
          <w:iCs/>
        </w:rPr>
        <w:t xml:space="preserve"> </w:t>
      </w:r>
      <w:proofErr w:type="spellStart"/>
      <w:r w:rsidRPr="00307FFB" w:rsidR="00307FFB">
        <w:rPr>
          <w:rFonts w:ascii="Arial" w:hAnsi="Arial" w:eastAsia="Arial" w:cs="Arial"/>
          <w:i/>
          <w:iCs/>
        </w:rPr>
        <w:t>a</w:t>
      </w:r>
      <w:proofErr w:type="spellEnd"/>
      <w:r w:rsidRPr="00307FFB" w:rsidR="00307FFB">
        <w:rPr>
          <w:rFonts w:ascii="Arial" w:hAnsi="Arial" w:eastAsia="Arial" w:cs="Arial"/>
          <w:i/>
          <w:iCs/>
        </w:rPr>
        <w:t xml:space="preserve"> </w:t>
      </w:r>
      <w:proofErr w:type="spellStart"/>
      <w:r w:rsidRPr="00307FFB" w:rsidR="00307FFB">
        <w:rPr>
          <w:rFonts w:ascii="Arial" w:hAnsi="Arial" w:eastAsia="Arial" w:cs="Arial"/>
          <w:i/>
          <w:iCs/>
        </w:rPr>
        <w:t>la</w:t>
      </w:r>
      <w:proofErr w:type="spellEnd"/>
      <w:r w:rsidRPr="00307FFB" w:rsidR="00307FFB">
        <w:rPr>
          <w:rFonts w:ascii="Arial" w:hAnsi="Arial" w:eastAsia="Arial" w:cs="Arial"/>
          <w:i/>
          <w:iCs/>
        </w:rPr>
        <w:t xml:space="preserve"> Trata y </w:t>
      </w:r>
      <w:proofErr w:type="spellStart"/>
      <w:r w:rsidRPr="00307FFB" w:rsidR="00307FFB">
        <w:rPr>
          <w:rFonts w:ascii="Arial" w:hAnsi="Arial" w:eastAsia="Arial" w:cs="Arial"/>
          <w:i/>
          <w:iCs/>
        </w:rPr>
        <w:t>la</w:t>
      </w:r>
      <w:proofErr w:type="spellEnd"/>
      <w:r w:rsidRPr="00307FFB" w:rsidR="00307FFB">
        <w:rPr>
          <w:rFonts w:ascii="Arial" w:hAnsi="Arial" w:eastAsia="Arial" w:cs="Arial"/>
          <w:i/>
          <w:iCs/>
        </w:rPr>
        <w:t xml:space="preserve"> </w:t>
      </w:r>
      <w:proofErr w:type="spellStart"/>
      <w:r w:rsidRPr="00307FFB" w:rsidR="00307FFB">
        <w:rPr>
          <w:rFonts w:ascii="Arial" w:hAnsi="Arial" w:eastAsia="Arial" w:cs="Arial"/>
          <w:i/>
          <w:iCs/>
        </w:rPr>
        <w:t>Explotación</w:t>
      </w:r>
      <w:proofErr w:type="spellEnd"/>
      <w:r w:rsidRPr="00307FFB" w:rsidR="00307FFB">
        <w:rPr>
          <w:rFonts w:ascii="Arial" w:hAnsi="Arial" w:eastAsia="Arial" w:cs="Arial"/>
          <w:i/>
          <w:iCs/>
        </w:rPr>
        <w:t xml:space="preserve"> de Personas</w:t>
      </w:r>
      <w:r w:rsidRPr="00BC71A1">
        <w:rPr>
          <w:rFonts w:ascii="Arial" w:hAnsi="Arial" w:eastAsia="Arial" w:cs="Arial"/>
        </w:rPr>
        <w:t xml:space="preserve">, sendo o tema conduzido pela parte operativa policial do Ministério do Interior através da Oficina Central do Crime Organizado da Interpol e pelo Ministério de Desenvolvimento Social via Instituto Nacional das Mulheres. </w:t>
      </w:r>
      <w:r w:rsidR="007D281E">
        <w:rPr>
          <w:rFonts w:ascii="Arial" w:hAnsi="Arial" w:eastAsia="Arial" w:cs="Arial"/>
        </w:rPr>
        <w:t>Afirmou que o Uruguai a</w:t>
      </w:r>
      <w:r w:rsidRPr="00BC71A1">
        <w:rPr>
          <w:rFonts w:ascii="Arial" w:hAnsi="Arial" w:eastAsia="Arial" w:cs="Arial"/>
        </w:rPr>
        <w:t>deriu à normativa MERCOSU</w:t>
      </w:r>
      <w:r w:rsidR="00C6009C">
        <w:rPr>
          <w:rFonts w:ascii="Arial" w:hAnsi="Arial" w:eastAsia="Arial" w:cs="Arial"/>
        </w:rPr>
        <w:t>L</w:t>
      </w:r>
      <w:r w:rsidRPr="00BC71A1">
        <w:rPr>
          <w:rFonts w:ascii="Arial" w:hAnsi="Arial" w:eastAsia="Arial" w:cs="Arial"/>
        </w:rPr>
        <w:t xml:space="preserve"> e possui leis nacionais sobre prevenção de tráfico de pessoas e migrantes, trabalhando atualmente em protocolo</w:t>
      </w:r>
      <w:r w:rsidR="004A4EB1">
        <w:rPr>
          <w:rFonts w:ascii="Arial" w:hAnsi="Arial" w:eastAsia="Arial" w:cs="Arial"/>
        </w:rPr>
        <w:t>s</w:t>
      </w:r>
      <w:r w:rsidRPr="00BC71A1">
        <w:rPr>
          <w:rFonts w:ascii="Arial" w:hAnsi="Arial" w:eastAsia="Arial" w:cs="Arial"/>
        </w:rPr>
        <w:t xml:space="preserve"> de atuação para detecção de casos de tráfico em </w:t>
      </w:r>
      <w:r w:rsidR="00E244FF">
        <w:rPr>
          <w:rFonts w:ascii="Arial" w:hAnsi="Arial" w:eastAsia="Arial" w:cs="Arial"/>
        </w:rPr>
        <w:t>regiões de fronteira</w:t>
      </w:r>
      <w:r w:rsidRPr="00BC71A1">
        <w:rPr>
          <w:rFonts w:ascii="Arial" w:hAnsi="Arial" w:eastAsia="Arial" w:cs="Arial"/>
        </w:rPr>
        <w:t xml:space="preserve"> em conjunto com a </w:t>
      </w:r>
      <w:r w:rsidR="00564909">
        <w:rPr>
          <w:rFonts w:ascii="Arial" w:hAnsi="Arial" w:eastAsia="Arial" w:cs="Arial"/>
        </w:rPr>
        <w:t>D</w:t>
      </w:r>
      <w:r w:rsidRPr="00BC71A1">
        <w:rPr>
          <w:rFonts w:ascii="Arial" w:hAnsi="Arial" w:eastAsia="Arial" w:cs="Arial"/>
        </w:rPr>
        <w:t xml:space="preserve">ivisão de </w:t>
      </w:r>
      <w:r w:rsidR="00564909">
        <w:rPr>
          <w:rFonts w:ascii="Arial" w:hAnsi="Arial" w:eastAsia="Arial" w:cs="Arial"/>
        </w:rPr>
        <w:t>P</w:t>
      </w:r>
      <w:r w:rsidRPr="00BC71A1">
        <w:rPr>
          <w:rFonts w:ascii="Arial" w:hAnsi="Arial" w:eastAsia="Arial" w:cs="Arial"/>
        </w:rPr>
        <w:t xml:space="preserve">olíticas de </w:t>
      </w:r>
      <w:r w:rsidR="00564909">
        <w:rPr>
          <w:rFonts w:ascii="Arial" w:hAnsi="Arial" w:eastAsia="Arial" w:cs="Arial"/>
        </w:rPr>
        <w:t>G</w:t>
      </w:r>
      <w:r w:rsidRPr="00BC71A1">
        <w:rPr>
          <w:rFonts w:ascii="Arial" w:hAnsi="Arial" w:eastAsia="Arial" w:cs="Arial"/>
        </w:rPr>
        <w:t>ênero do Ministério do Interior</w:t>
      </w:r>
      <w:r w:rsidR="00B744EB">
        <w:rPr>
          <w:rFonts w:ascii="Arial" w:hAnsi="Arial" w:eastAsia="Arial" w:cs="Arial"/>
        </w:rPr>
        <w:t>. Foram identificadas</w:t>
      </w:r>
      <w:r w:rsidRPr="00BC71A1">
        <w:rPr>
          <w:rFonts w:ascii="Arial" w:hAnsi="Arial" w:eastAsia="Arial" w:cs="Arial"/>
        </w:rPr>
        <w:t xml:space="preserve"> dificuldades na detecção de casos </w:t>
      </w:r>
      <w:r w:rsidR="00B744EB">
        <w:rPr>
          <w:rFonts w:ascii="Arial" w:hAnsi="Arial" w:eastAsia="Arial" w:cs="Arial"/>
        </w:rPr>
        <w:t>regiões de fronteira</w:t>
      </w:r>
      <w:r w:rsidRPr="00BC71A1">
        <w:rPr>
          <w:rFonts w:ascii="Arial" w:hAnsi="Arial" w:eastAsia="Arial" w:cs="Arial"/>
        </w:rPr>
        <w:t xml:space="preserve"> devido ao tempo breve de contato com pessoas que ingressam ou saem do território. </w:t>
      </w:r>
      <w:r w:rsidR="00D2782D">
        <w:rPr>
          <w:rFonts w:ascii="Arial" w:hAnsi="Arial" w:eastAsia="Arial" w:cs="Arial"/>
        </w:rPr>
        <w:t>Afirmou que o</w:t>
      </w:r>
      <w:r w:rsidRPr="00BC71A1">
        <w:rPr>
          <w:rFonts w:ascii="Arial" w:hAnsi="Arial" w:eastAsia="Arial" w:cs="Arial"/>
        </w:rPr>
        <w:t xml:space="preserve"> país enfrenta dificuldades específicas na detecção de tráfico de migrantes devido à definição do delito que requer ingresso ilegal ao território</w:t>
      </w:r>
      <w:r w:rsidR="00F235F0">
        <w:rPr>
          <w:rFonts w:ascii="Arial" w:hAnsi="Arial" w:eastAsia="Arial" w:cs="Arial"/>
        </w:rPr>
        <w:t xml:space="preserve"> e que os principais casos </w:t>
      </w:r>
      <w:r w:rsidRPr="00BC71A1">
        <w:rPr>
          <w:rFonts w:ascii="Arial" w:hAnsi="Arial" w:eastAsia="Arial" w:cs="Arial"/>
        </w:rPr>
        <w:t>detecta</w:t>
      </w:r>
      <w:r w:rsidR="00F235F0">
        <w:rPr>
          <w:rFonts w:ascii="Arial" w:hAnsi="Arial" w:eastAsia="Arial" w:cs="Arial"/>
        </w:rPr>
        <w:t xml:space="preserve">dos ocorrem </w:t>
      </w:r>
      <w:r w:rsidRPr="00BC71A1">
        <w:rPr>
          <w:rFonts w:ascii="Arial" w:hAnsi="Arial" w:eastAsia="Arial" w:cs="Arial"/>
        </w:rPr>
        <w:t>na fronteira seca com Brasil</w:t>
      </w:r>
      <w:r w:rsidR="00F235F0">
        <w:rPr>
          <w:rFonts w:ascii="Arial" w:hAnsi="Arial" w:eastAsia="Arial" w:cs="Arial"/>
        </w:rPr>
        <w:t>.</w:t>
      </w:r>
    </w:p>
    <w:p w:rsidRPr="00405D7D" w:rsidR="00405D7D" w:rsidP="00096F84" w:rsidRDefault="00405D7D" w14:paraId="17F3691F" w14:textId="77777777">
      <w:pPr>
        <w:pStyle w:val="PargrafodaLista"/>
        <w:spacing w:afterAutospacing="1"/>
        <w:ind w:left="-142"/>
        <w:jc w:val="both"/>
        <w:rPr>
          <w:rFonts w:ascii="Arial" w:hAnsi="Arial" w:eastAsia="Arial" w:cs="Arial"/>
        </w:rPr>
      </w:pPr>
    </w:p>
    <w:p w:rsidR="00F7419F" w:rsidP="00096F84" w:rsidRDefault="2807C21A" w14:paraId="0A4539F4" w14:textId="0F30E1E9">
      <w:pPr>
        <w:pStyle w:val="PargrafodaLista"/>
        <w:spacing w:afterAutospacing="1"/>
        <w:ind w:left="-142"/>
        <w:jc w:val="both"/>
        <w:rPr>
          <w:rFonts w:ascii="Arial" w:hAnsi="Arial" w:eastAsia="Arial" w:cs="Arial"/>
          <w:b/>
          <w:bCs/>
        </w:rPr>
      </w:pPr>
      <w:r w:rsidRPr="00187A57">
        <w:rPr>
          <w:rFonts w:ascii="Arial" w:hAnsi="Arial" w:eastAsia="Arial" w:cs="Arial"/>
          <w:b/>
          <w:bCs/>
        </w:rPr>
        <w:t>5.3 Apresentação de proposta de Acordo sobre Enfrentamento ao Tráfico de Pessoas dos Estados Parte do MERCOSUL</w:t>
      </w:r>
    </w:p>
    <w:p w:rsidR="003E6C1D" w:rsidP="00096F84" w:rsidRDefault="003E6C1D" w14:paraId="6FB9B889" w14:textId="77777777">
      <w:pPr>
        <w:pStyle w:val="PargrafodaLista"/>
        <w:spacing w:afterAutospacing="1"/>
        <w:ind w:left="-142"/>
        <w:jc w:val="both"/>
        <w:rPr>
          <w:rFonts w:ascii="Arial" w:hAnsi="Arial" w:eastAsia="Arial" w:cs="Arial"/>
          <w:b/>
          <w:bCs/>
        </w:rPr>
      </w:pPr>
    </w:p>
    <w:p w:rsidR="004F7803" w:rsidP="00096F84" w:rsidRDefault="0044196C" w14:paraId="5D23CBBD" w14:textId="77777777">
      <w:pPr>
        <w:pStyle w:val="PargrafodaLista"/>
        <w:spacing w:afterAutospacing="1"/>
        <w:ind w:left="-142"/>
        <w:jc w:val="both"/>
        <w:rPr>
          <w:rFonts w:ascii="Arial" w:hAnsi="Arial" w:eastAsia="Arial" w:cs="Arial"/>
        </w:rPr>
      </w:pPr>
      <w:r>
        <w:rPr>
          <w:rFonts w:ascii="Arial" w:hAnsi="Arial" w:eastAsia="Arial" w:cs="Arial"/>
        </w:rPr>
        <w:lastRenderedPageBreak/>
        <w:t xml:space="preserve">A </w:t>
      </w:r>
      <w:r w:rsidRPr="0044196C">
        <w:rPr>
          <w:rFonts w:ascii="Arial" w:hAnsi="Arial" w:eastAsia="Arial" w:cs="Arial"/>
          <w:b/>
          <w:bCs/>
        </w:rPr>
        <w:t>Delegação do Brasil</w:t>
      </w:r>
      <w:r w:rsidRPr="0044196C">
        <w:rPr>
          <w:rFonts w:ascii="Arial" w:hAnsi="Arial" w:eastAsia="Arial" w:cs="Arial"/>
        </w:rPr>
        <w:t xml:space="preserve"> apresentou</w:t>
      </w:r>
      <w:r w:rsidR="00227C45">
        <w:rPr>
          <w:rFonts w:ascii="Arial" w:hAnsi="Arial" w:eastAsia="Arial" w:cs="Arial"/>
        </w:rPr>
        <w:t xml:space="preserve"> formalmente</w:t>
      </w:r>
      <w:r>
        <w:rPr>
          <w:rFonts w:ascii="Arial" w:hAnsi="Arial" w:eastAsia="Arial" w:cs="Arial"/>
        </w:rPr>
        <w:t>, por meio da representação do Ministério das Relações Exteriores (MRE)</w:t>
      </w:r>
      <w:r w:rsidR="00E715F6">
        <w:rPr>
          <w:rFonts w:ascii="Arial" w:hAnsi="Arial" w:eastAsia="Arial" w:cs="Arial"/>
        </w:rPr>
        <w:t xml:space="preserve"> e da Coordenação</w:t>
      </w:r>
      <w:r w:rsidR="00FD72A0">
        <w:rPr>
          <w:rFonts w:ascii="Arial" w:hAnsi="Arial" w:eastAsia="Arial" w:cs="Arial"/>
        </w:rPr>
        <w:t>-Geral de Enfrentamento ao Tráfico de Pessoas e Contrabando de Migrantes (CGETP)</w:t>
      </w:r>
      <w:r w:rsidR="00227C45">
        <w:rPr>
          <w:rFonts w:ascii="Arial" w:hAnsi="Arial" w:eastAsia="Arial" w:cs="Arial"/>
        </w:rPr>
        <w:t>,</w:t>
      </w:r>
      <w:r w:rsidRPr="0044196C">
        <w:rPr>
          <w:rFonts w:ascii="Arial" w:hAnsi="Arial" w:eastAsia="Arial" w:cs="Arial"/>
        </w:rPr>
        <w:t xml:space="preserve"> a Proposta de Acordo Regional de Cooperação para Fortalecer o Combate ao Tráfico de Pessoas como iniciativa da Presidência </w:t>
      </w:r>
      <w:r w:rsidRPr="00C6009C" w:rsidR="00C6009C">
        <w:rPr>
          <w:rFonts w:ascii="Arial" w:hAnsi="Arial" w:eastAsia="Arial" w:cs="Arial"/>
          <w:i/>
          <w:iCs/>
        </w:rPr>
        <w:t>Pro Tempor</w:t>
      </w:r>
      <w:r w:rsidR="006C4791">
        <w:rPr>
          <w:rFonts w:ascii="Arial" w:hAnsi="Arial" w:eastAsia="Arial" w:cs="Arial"/>
          <w:i/>
          <w:iCs/>
        </w:rPr>
        <w:t>e</w:t>
      </w:r>
      <w:r w:rsidRPr="0044196C">
        <w:rPr>
          <w:rFonts w:ascii="Arial" w:hAnsi="Arial" w:eastAsia="Arial" w:cs="Arial"/>
        </w:rPr>
        <w:t xml:space="preserve"> do Brasil no MERCOSU</w:t>
      </w:r>
      <w:r w:rsidR="00C6009C">
        <w:rPr>
          <w:rFonts w:ascii="Arial" w:hAnsi="Arial" w:eastAsia="Arial" w:cs="Arial"/>
        </w:rPr>
        <w:t>L</w:t>
      </w:r>
      <w:r w:rsidRPr="0044196C">
        <w:rPr>
          <w:rFonts w:ascii="Arial" w:hAnsi="Arial" w:eastAsia="Arial" w:cs="Arial"/>
        </w:rPr>
        <w:t>. A proposta estabelece</w:t>
      </w:r>
      <w:r w:rsidR="00C6009C">
        <w:rPr>
          <w:rFonts w:ascii="Arial" w:hAnsi="Arial" w:eastAsia="Arial" w:cs="Arial"/>
        </w:rPr>
        <w:t xml:space="preserve"> o</w:t>
      </w:r>
      <w:r w:rsidRPr="0044196C">
        <w:rPr>
          <w:rFonts w:ascii="Arial" w:hAnsi="Arial" w:eastAsia="Arial" w:cs="Arial"/>
        </w:rPr>
        <w:t xml:space="preserve"> objetivo de promover ações conjuntas de cooperação e coordenação entre Estados Partes</w:t>
      </w:r>
      <w:r w:rsidR="00C6009C">
        <w:rPr>
          <w:rFonts w:ascii="Arial" w:hAnsi="Arial" w:eastAsia="Arial" w:cs="Arial"/>
        </w:rPr>
        <w:t xml:space="preserve"> e </w:t>
      </w:r>
      <w:r w:rsidRPr="0044196C">
        <w:rPr>
          <w:rFonts w:ascii="Arial" w:hAnsi="Arial" w:eastAsia="Arial" w:cs="Arial"/>
        </w:rPr>
        <w:t xml:space="preserve">para prevenir e enfrentar o tráfico de pessoas e assistir e proteger vítimas, respeitando direitos humanos e legislações nacionais. O acordo contempla oito áreas de cooperação: fortalecimento institucional de autoridades competentes, desenvolvimento de campanhas de sensibilização em zonas fronteiriças, implementação de programas de formação coordenados, intercâmbio de informações sobre boas práticas de atendimento e sistemas de proteção, adoção de medidas legais para acesso ágil à justiça das vítimas, troca de informações para investigação de casos conforme legislações internas e acordos aplicáveis, programação de operações para identificação de passagens fronteiriças clandestinas e investigação de responsáveis, e controle adequado de documentos de viagem incluindo autorizações para menores. A estrutura normativa inclui artigos sobre responsabilidade pela execução e acompanhamento das obrigações, proteção da identidade e privacidade das vítimas, repatriação voluntária, proteção de documentação e disposições finais. </w:t>
      </w:r>
      <w:r w:rsidR="006C4791">
        <w:rPr>
          <w:rFonts w:ascii="Arial" w:hAnsi="Arial" w:eastAsia="Arial" w:cs="Arial"/>
        </w:rPr>
        <w:t>A Delegação do Brasil</w:t>
      </w:r>
      <w:r w:rsidRPr="0044196C">
        <w:rPr>
          <w:rFonts w:ascii="Arial" w:hAnsi="Arial" w:eastAsia="Arial" w:cs="Arial"/>
        </w:rPr>
        <w:t xml:space="preserve"> </w:t>
      </w:r>
      <w:r w:rsidR="006C4791">
        <w:rPr>
          <w:rFonts w:ascii="Arial" w:hAnsi="Arial" w:eastAsia="Arial" w:cs="Arial"/>
        </w:rPr>
        <w:t>informou que</w:t>
      </w:r>
      <w:r w:rsidRPr="0044196C">
        <w:rPr>
          <w:rFonts w:ascii="Arial" w:hAnsi="Arial" w:eastAsia="Arial" w:cs="Arial"/>
        </w:rPr>
        <w:t xml:space="preserve"> a iniciativa </w:t>
      </w:r>
      <w:r w:rsidR="001E2540">
        <w:rPr>
          <w:rFonts w:ascii="Arial" w:hAnsi="Arial" w:eastAsia="Arial" w:cs="Arial"/>
        </w:rPr>
        <w:t>partiu de um</w:t>
      </w:r>
      <w:r w:rsidRPr="0044196C">
        <w:rPr>
          <w:rFonts w:ascii="Arial" w:hAnsi="Arial" w:eastAsia="Arial" w:cs="Arial"/>
        </w:rPr>
        <w:t xml:space="preserve"> mapeamento regional</w:t>
      </w:r>
      <w:r w:rsidR="001E2540">
        <w:rPr>
          <w:rFonts w:ascii="Arial" w:hAnsi="Arial" w:eastAsia="Arial" w:cs="Arial"/>
        </w:rPr>
        <w:t xml:space="preserve"> que</w:t>
      </w:r>
      <w:r w:rsidRPr="0044196C">
        <w:rPr>
          <w:rFonts w:ascii="Arial" w:hAnsi="Arial" w:eastAsia="Arial" w:cs="Arial"/>
        </w:rPr>
        <w:t xml:space="preserve"> identificou lacuna</w:t>
      </w:r>
      <w:r w:rsidR="001E2540">
        <w:rPr>
          <w:rFonts w:ascii="Arial" w:hAnsi="Arial" w:eastAsia="Arial" w:cs="Arial"/>
        </w:rPr>
        <w:t>s na</w:t>
      </w:r>
      <w:r w:rsidRPr="0044196C">
        <w:rPr>
          <w:rFonts w:ascii="Arial" w:hAnsi="Arial" w:eastAsia="Arial" w:cs="Arial"/>
        </w:rPr>
        <w:t xml:space="preserve"> normativa do MERCOSU</w:t>
      </w:r>
      <w:r w:rsidR="00C6009C">
        <w:rPr>
          <w:rFonts w:ascii="Arial" w:hAnsi="Arial" w:eastAsia="Arial" w:cs="Arial"/>
        </w:rPr>
        <w:t>L</w:t>
      </w:r>
      <w:r w:rsidR="001E2540">
        <w:rPr>
          <w:rFonts w:ascii="Arial" w:hAnsi="Arial" w:eastAsia="Arial" w:cs="Arial"/>
        </w:rPr>
        <w:t>, uma vez que não</w:t>
      </w:r>
      <w:r w:rsidRPr="0044196C">
        <w:rPr>
          <w:rFonts w:ascii="Arial" w:hAnsi="Arial" w:eastAsia="Arial" w:cs="Arial"/>
        </w:rPr>
        <w:t xml:space="preserve"> existe acordo formal específico sobre</w:t>
      </w:r>
      <w:r w:rsidR="001E2540">
        <w:rPr>
          <w:rFonts w:ascii="Arial" w:hAnsi="Arial" w:eastAsia="Arial" w:cs="Arial"/>
        </w:rPr>
        <w:t xml:space="preserve"> o enfrentamento ao</w:t>
      </w:r>
      <w:r w:rsidRPr="0044196C">
        <w:rPr>
          <w:rFonts w:ascii="Arial" w:hAnsi="Arial" w:eastAsia="Arial" w:cs="Arial"/>
        </w:rPr>
        <w:t xml:space="preserve"> tráfico de pessoas</w:t>
      </w:r>
      <w:r w:rsidR="001E2540">
        <w:rPr>
          <w:rFonts w:ascii="Arial" w:hAnsi="Arial" w:eastAsia="Arial" w:cs="Arial"/>
        </w:rPr>
        <w:t xml:space="preserve">. Agregou que, nessas circunstâncias, faz-se </w:t>
      </w:r>
      <w:r w:rsidRPr="0044196C">
        <w:rPr>
          <w:rFonts w:ascii="Arial" w:hAnsi="Arial" w:eastAsia="Arial" w:cs="Arial"/>
        </w:rPr>
        <w:t>necessária</w:t>
      </w:r>
      <w:r w:rsidR="001E2540">
        <w:rPr>
          <w:rFonts w:ascii="Arial" w:hAnsi="Arial" w:eastAsia="Arial" w:cs="Arial"/>
        </w:rPr>
        <w:t xml:space="preserve"> a</w:t>
      </w:r>
      <w:r w:rsidRPr="0044196C">
        <w:rPr>
          <w:rFonts w:ascii="Arial" w:hAnsi="Arial" w:eastAsia="Arial" w:cs="Arial"/>
        </w:rPr>
        <w:t xml:space="preserve"> institucionalização da cooperação no</w:t>
      </w:r>
      <w:r w:rsidR="001E2540">
        <w:rPr>
          <w:rFonts w:ascii="Arial" w:hAnsi="Arial" w:eastAsia="Arial" w:cs="Arial"/>
        </w:rPr>
        <w:t xml:space="preserve"> tema</w:t>
      </w:r>
      <w:r w:rsidRPr="0044196C">
        <w:rPr>
          <w:rFonts w:ascii="Arial" w:hAnsi="Arial" w:eastAsia="Arial" w:cs="Arial"/>
        </w:rPr>
        <w:t>.</w:t>
      </w:r>
    </w:p>
    <w:p w:rsidR="001A25D2" w:rsidP="00096F84" w:rsidRDefault="001A25D2" w14:paraId="7E5F545A" w14:textId="77777777">
      <w:pPr>
        <w:pStyle w:val="PargrafodaLista"/>
        <w:spacing w:afterAutospacing="1"/>
        <w:ind w:left="-142"/>
        <w:jc w:val="both"/>
        <w:rPr>
          <w:rFonts w:ascii="Arial" w:hAnsi="Arial" w:eastAsia="Arial" w:cs="Arial"/>
        </w:rPr>
      </w:pPr>
    </w:p>
    <w:p w:rsidRPr="00960C54" w:rsidR="001A25D2" w:rsidP="00096F84" w:rsidRDefault="001A25D2" w14:paraId="2A2FB0FD" w14:textId="70C8C6A4">
      <w:pPr>
        <w:pStyle w:val="PargrafodaLista"/>
        <w:spacing w:afterAutospacing="1"/>
        <w:ind w:left="-142"/>
        <w:jc w:val="both"/>
        <w:rPr>
          <w:rFonts w:ascii="Arial" w:hAnsi="Arial" w:eastAsia="Arial" w:cs="Arial"/>
        </w:rPr>
      </w:pPr>
      <w:r w:rsidRPr="001A25D2">
        <w:rPr>
          <w:rFonts w:ascii="Arial" w:hAnsi="Arial" w:eastAsia="Arial" w:cs="Arial"/>
        </w:rPr>
        <w:t xml:space="preserve">A </w:t>
      </w:r>
      <w:r>
        <w:rPr>
          <w:rFonts w:ascii="Arial" w:hAnsi="Arial" w:eastAsia="Arial" w:cs="Arial"/>
        </w:rPr>
        <w:t>minuta de proposta d</w:t>
      </w:r>
      <w:r w:rsidR="00960C54">
        <w:rPr>
          <w:rFonts w:ascii="Arial" w:hAnsi="Arial" w:eastAsia="Arial" w:cs="Arial"/>
        </w:rPr>
        <w:t>o</w:t>
      </w:r>
      <w:r>
        <w:rPr>
          <w:rFonts w:ascii="Arial" w:hAnsi="Arial" w:eastAsia="Arial" w:cs="Arial"/>
        </w:rPr>
        <w:t xml:space="preserve"> Acordo</w:t>
      </w:r>
      <w:r w:rsidRPr="0044196C" w:rsidR="00960C54">
        <w:rPr>
          <w:rFonts w:ascii="Arial" w:hAnsi="Arial" w:eastAsia="Arial" w:cs="Arial"/>
        </w:rPr>
        <w:t xml:space="preserve"> Regional de Cooperação para Fortalecer o Combate ao Tráfico de Pessoas</w:t>
      </w:r>
      <w:r w:rsidRPr="00960C54">
        <w:rPr>
          <w:rFonts w:ascii="Arial" w:hAnsi="Arial" w:eastAsia="Arial" w:cs="Arial"/>
        </w:rPr>
        <w:t xml:space="preserve"> consta do </w:t>
      </w:r>
      <w:r w:rsidRPr="00960C54">
        <w:rPr>
          <w:rFonts w:ascii="Arial" w:hAnsi="Arial" w:eastAsia="Arial" w:cs="Arial"/>
          <w:b/>
          <w:bCs/>
        </w:rPr>
        <w:t>Anexo X</w:t>
      </w:r>
      <w:r w:rsidRPr="00960C54" w:rsidR="00960C54">
        <w:rPr>
          <w:rFonts w:ascii="Arial" w:hAnsi="Arial" w:eastAsia="Arial" w:cs="Arial"/>
          <w:b/>
          <w:bCs/>
        </w:rPr>
        <w:t>I</w:t>
      </w:r>
      <w:r w:rsidRPr="00960C54">
        <w:rPr>
          <w:rFonts w:ascii="Arial" w:hAnsi="Arial" w:eastAsia="Arial" w:cs="Arial"/>
        </w:rPr>
        <w:t>.</w:t>
      </w:r>
    </w:p>
    <w:p w:rsidR="004F7803" w:rsidP="00096F84" w:rsidRDefault="004F7803" w14:paraId="1D592857" w14:textId="77777777">
      <w:pPr>
        <w:pStyle w:val="PargrafodaLista"/>
        <w:spacing w:afterAutospacing="1"/>
        <w:ind w:left="-142"/>
        <w:jc w:val="both"/>
        <w:rPr>
          <w:rFonts w:ascii="Arial" w:hAnsi="Arial" w:eastAsia="Arial" w:cs="Arial"/>
        </w:rPr>
      </w:pPr>
    </w:p>
    <w:p w:rsidR="004F7803" w:rsidP="00096F84" w:rsidRDefault="004F7803" w14:paraId="7D89AB12" w14:textId="77777777">
      <w:pPr>
        <w:pStyle w:val="PargrafodaLista"/>
        <w:spacing w:afterAutospacing="1"/>
        <w:ind w:left="-142"/>
        <w:jc w:val="both"/>
        <w:rPr>
          <w:rFonts w:ascii="Arial" w:hAnsi="Arial" w:eastAsia="Arial" w:cs="Arial"/>
        </w:rPr>
      </w:pPr>
    </w:p>
    <w:p w:rsidRPr="004F7803" w:rsidR="00F7419F" w:rsidP="00096F84" w:rsidRDefault="2807C21A" w14:paraId="7117C0D2" w14:textId="006D5605">
      <w:pPr>
        <w:pStyle w:val="PargrafodaLista"/>
        <w:spacing w:afterAutospacing="1"/>
        <w:ind w:left="-142"/>
        <w:jc w:val="both"/>
        <w:rPr>
          <w:rFonts w:ascii="Arial" w:hAnsi="Arial" w:eastAsia="Arial" w:cs="Arial"/>
        </w:rPr>
      </w:pPr>
      <w:r w:rsidRPr="004F7803">
        <w:rPr>
          <w:rFonts w:ascii="Arial" w:hAnsi="Arial" w:eastAsia="Arial" w:cs="Arial"/>
          <w:b/>
          <w:bCs/>
        </w:rPr>
        <w:t xml:space="preserve">5.4 Rodada de comentários e sugestões das delegações quanto à iniciativa e ao texto apresentado; </w:t>
      </w:r>
    </w:p>
    <w:p w:rsidR="00F7419F" w:rsidP="00096F84" w:rsidRDefault="00F7419F" w14:paraId="590E8CE3" w14:textId="541655F6">
      <w:pPr>
        <w:pStyle w:val="PargrafodaLista"/>
        <w:spacing w:afterAutospacing="1"/>
        <w:ind w:left="-142"/>
        <w:jc w:val="both"/>
        <w:rPr>
          <w:rFonts w:ascii="Arial" w:hAnsi="Arial" w:eastAsia="Arial" w:cs="Arial"/>
          <w:b/>
          <w:bCs/>
        </w:rPr>
      </w:pPr>
    </w:p>
    <w:p w:rsidRPr="004F7803" w:rsidR="004F7803" w:rsidP="61B1E090" w:rsidRDefault="004F7803" w14:paraId="6DACFDD4" w14:textId="47E00FB5">
      <w:pPr>
        <w:pStyle w:val="PargrafodaLista"/>
        <w:suppressLineNumbers w:val="0"/>
        <w:bidi w:val="0"/>
        <w:spacing w:before="0" w:beforeAutospacing="off" w:afterAutospacing="on" w:line="279" w:lineRule="auto"/>
        <w:ind w:left="-142" w:right="0"/>
        <w:jc w:val="both"/>
        <w:rPr>
          <w:rFonts w:ascii="Arial" w:hAnsi="Arial" w:eastAsia="Arial" w:cs="Arial"/>
        </w:rPr>
      </w:pPr>
      <w:r w:rsidRPr="61B1E090" w:rsidR="74AC2AFA">
        <w:rPr>
          <w:rFonts w:ascii="Arial" w:hAnsi="Arial" w:eastAsia="Arial" w:cs="Arial"/>
        </w:rPr>
        <w:t xml:space="preserve">A </w:t>
      </w:r>
      <w:r w:rsidRPr="61B1E090" w:rsidR="74AC2AFA">
        <w:rPr>
          <w:rFonts w:ascii="Arial" w:hAnsi="Arial" w:eastAsia="Arial" w:cs="Arial"/>
          <w:b w:val="1"/>
          <w:bCs w:val="1"/>
        </w:rPr>
        <w:t xml:space="preserve">Delegação da </w:t>
      </w:r>
      <w:r w:rsidRPr="61B1E090" w:rsidR="74AC2AFA">
        <w:rPr>
          <w:rFonts w:ascii="Arial" w:hAnsi="Arial" w:eastAsia="Arial" w:cs="Arial"/>
          <w:b w:val="1"/>
          <w:bCs w:val="1"/>
        </w:rPr>
        <w:t xml:space="preserve">Argentina </w:t>
      </w:r>
      <w:r w:rsidRPr="61B1E090" w:rsidR="74AC2AFA">
        <w:rPr>
          <w:rFonts w:ascii="Arial" w:hAnsi="Arial" w:eastAsia="Arial" w:cs="Arial"/>
        </w:rPr>
        <w:t>afirmou que, assim como informado anteriormente pela Delegação do Uruguai, o tema do Tráfico de Pessoas é tratado de forma transversal e está sob responsabilidade da mais de um órgão de governo, o que enseja discussões internas e interinstitucionais para</w:t>
      </w:r>
      <w:r w:rsidRPr="61B1E090" w:rsidR="34B8B030">
        <w:rPr>
          <w:rFonts w:ascii="Arial" w:hAnsi="Arial" w:eastAsia="Arial" w:cs="Arial"/>
        </w:rPr>
        <w:t xml:space="preserve"> que seja possível devolver o texto proposto</w:t>
      </w:r>
      <w:r w:rsidRPr="61B1E090" w:rsidR="74AC2AFA">
        <w:rPr>
          <w:rFonts w:ascii="Arial" w:hAnsi="Arial" w:eastAsia="Arial" w:cs="Arial"/>
        </w:rPr>
        <w:t xml:space="preserve">. A Delegação do Brasil afirmou que todo tempo será dado para que discussões internas sejam feitas. A Delegação do Uruguai solicitou que seja disponibilizada uma versão em espanhol e que o conteúdo do texto será compartilhado com as outras áreas responsáveis pelo tema. A </w:t>
      </w:r>
      <w:r w:rsidRPr="61B1E090" w:rsidR="74AC2AFA">
        <w:rPr>
          <w:rFonts w:ascii="Arial" w:hAnsi="Arial" w:eastAsia="Arial" w:cs="Arial"/>
          <w:b w:val="1"/>
          <w:bCs w:val="1"/>
          <w:rPrChange w:author="internacionales.migracionespy@gmail.com" w:date="2025-09-02T13:05:07.82Z" w:id="1337446856">
            <w:rPr>
              <w:rFonts w:ascii="Arial" w:hAnsi="Arial" w:eastAsia="Arial" w:cs="Arial"/>
            </w:rPr>
          </w:rPrChange>
        </w:rPr>
        <w:t>Delegação do Paraguai</w:t>
      </w:r>
      <w:r w:rsidRPr="61B1E090" w:rsidR="74AC2AFA">
        <w:rPr>
          <w:rFonts w:ascii="Arial" w:hAnsi="Arial" w:eastAsia="Arial" w:cs="Arial"/>
        </w:rPr>
        <w:t xml:space="preserve"> afirmou que o mesmo procedimento será realizado. </w:t>
      </w:r>
    </w:p>
    <w:p w:rsidR="61B1E090" w:rsidP="61B1E090" w:rsidRDefault="61B1E090" w14:paraId="1A2F5026" w14:textId="295F6D4A">
      <w:pPr>
        <w:pStyle w:val="PargrafodaLista"/>
        <w:suppressLineNumbers w:val="0"/>
        <w:bidi w:val="0"/>
        <w:spacing w:before="0" w:beforeAutospacing="off" w:afterAutospacing="on" w:line="279" w:lineRule="auto"/>
        <w:ind w:left="-142" w:right="0"/>
        <w:jc w:val="both"/>
        <w:rPr>
          <w:rFonts w:ascii="Arial" w:hAnsi="Arial" w:eastAsia="Arial" w:cs="Arial"/>
        </w:rPr>
      </w:pPr>
    </w:p>
    <w:p w:rsidRPr="004F7803" w:rsidR="004F7803" w:rsidP="61B1E090" w:rsidRDefault="004F7803" w14:paraId="3682E878" w14:textId="66F16B7F">
      <w:pPr>
        <w:pStyle w:val="PargrafodaLista"/>
        <w:spacing w:afterAutospacing="on"/>
        <w:ind w:left="-142"/>
        <w:jc w:val="both"/>
        <w:rPr>
          <w:rFonts w:ascii="Arial" w:hAnsi="Arial" w:eastAsia="Arial" w:cs="Arial"/>
        </w:rPr>
      </w:pPr>
      <w:r w:rsidRPr="61B1E090" w:rsidR="096B8EA1">
        <w:rPr>
          <w:rFonts w:ascii="Arial" w:hAnsi="Arial" w:eastAsia="Arial" w:cs="Arial"/>
          <w:b w:val="0"/>
          <w:bCs w:val="0"/>
        </w:rPr>
        <w:t>A</w:t>
      </w:r>
      <w:r w:rsidRPr="61B1E090" w:rsidR="096B8EA1">
        <w:rPr>
          <w:rFonts w:ascii="Arial" w:hAnsi="Arial" w:eastAsia="Arial" w:cs="Arial"/>
          <w:b w:val="1"/>
          <w:bCs w:val="1"/>
        </w:rPr>
        <w:t xml:space="preserve"> </w:t>
      </w:r>
      <w:r w:rsidRPr="61B1E090" w:rsidR="74AC2AFA">
        <w:rPr>
          <w:rFonts w:ascii="Arial" w:hAnsi="Arial" w:eastAsia="Arial" w:cs="Arial"/>
          <w:b w:val="1"/>
          <w:bCs w:val="1"/>
        </w:rPr>
        <w:t xml:space="preserve">Delegação da </w:t>
      </w:r>
      <w:r w:rsidRPr="61B1E090" w:rsidR="74AC2AFA">
        <w:rPr>
          <w:rFonts w:ascii="Arial" w:hAnsi="Arial" w:eastAsia="Arial" w:cs="Arial"/>
          <w:b w:val="1"/>
          <w:bCs w:val="1"/>
        </w:rPr>
        <w:t xml:space="preserve">Argentina </w:t>
      </w:r>
      <w:r w:rsidRPr="61B1E090" w:rsidR="74AC2AFA">
        <w:rPr>
          <w:rFonts w:ascii="Arial" w:hAnsi="Arial" w:eastAsia="Arial" w:cs="Arial"/>
        </w:rPr>
        <w:t>informou</w:t>
      </w:r>
      <w:r w:rsidRPr="61B1E090" w:rsidR="755CEA88">
        <w:rPr>
          <w:rFonts w:ascii="Arial" w:hAnsi="Arial" w:eastAsia="Arial" w:cs="Arial"/>
        </w:rPr>
        <w:t>, no plano prático,</w:t>
      </w:r>
      <w:r w:rsidRPr="61B1E090" w:rsidR="74AC2AFA">
        <w:rPr>
          <w:rFonts w:ascii="Arial" w:hAnsi="Arial" w:eastAsia="Arial" w:cs="Arial"/>
        </w:rPr>
        <w:t xml:space="preserve"> acerca de preocupações sobre tendências na migração irregular envolvendo cidadãos da Ásia e Oriente Médio com falsidade documental, crescimento da ocorrência de acolhida de menores desacompanhados, possíveis conexões entre tráfico e terrorismo. Solicitou mais informações sobre situações similares nos demais países.</w:t>
      </w:r>
    </w:p>
    <w:p w:rsidRPr="004F7803" w:rsidR="004F7803" w:rsidP="00096F84" w:rsidRDefault="004F7803" w14:paraId="571D23A7" w14:textId="77777777">
      <w:pPr>
        <w:pStyle w:val="PargrafodaLista"/>
        <w:spacing w:afterAutospacing="1"/>
        <w:ind w:left="-142"/>
        <w:jc w:val="both"/>
        <w:rPr>
          <w:rFonts w:ascii="Arial" w:hAnsi="Arial" w:eastAsia="Arial" w:cs="Arial"/>
        </w:rPr>
      </w:pPr>
    </w:p>
    <w:p w:rsidR="004F7803" w:rsidP="61B1E090" w:rsidRDefault="004F7803" w14:paraId="1056D658" w14:textId="5CBACE6A">
      <w:pPr>
        <w:pStyle w:val="PargrafodaLista"/>
        <w:spacing w:afterAutospacing="on"/>
        <w:ind w:left="-142"/>
        <w:jc w:val="both"/>
        <w:rPr>
          <w:rFonts w:ascii="Arial" w:hAnsi="Arial" w:eastAsia="Arial" w:cs="Arial"/>
        </w:rPr>
      </w:pPr>
      <w:r w:rsidRPr="61B1E090" w:rsidR="74AC2AFA">
        <w:rPr>
          <w:rFonts w:ascii="Arial" w:hAnsi="Arial" w:eastAsia="Arial" w:cs="Arial"/>
        </w:rPr>
        <w:t xml:space="preserve">A </w:t>
      </w:r>
      <w:r w:rsidRPr="61B1E090" w:rsidR="74AC2AFA">
        <w:rPr>
          <w:rFonts w:ascii="Arial" w:hAnsi="Arial" w:eastAsia="Arial" w:cs="Arial"/>
          <w:b w:val="1"/>
          <w:bCs w:val="1"/>
        </w:rPr>
        <w:t>Delegação do</w:t>
      </w:r>
      <w:r w:rsidRPr="61B1E090" w:rsidR="74AC2AFA">
        <w:rPr>
          <w:rFonts w:ascii="Arial" w:hAnsi="Arial" w:eastAsia="Arial" w:cs="Arial"/>
        </w:rPr>
        <w:t xml:space="preserve"> </w:t>
      </w:r>
      <w:r w:rsidRPr="61B1E090" w:rsidR="74AC2AFA">
        <w:rPr>
          <w:rFonts w:ascii="Arial" w:hAnsi="Arial" w:eastAsia="Arial" w:cs="Arial"/>
          <w:b w:val="1"/>
          <w:bCs w:val="1"/>
        </w:rPr>
        <w:t xml:space="preserve">Brasil </w:t>
      </w:r>
      <w:r w:rsidRPr="61B1E090" w:rsidR="74AC2AFA">
        <w:rPr>
          <w:rFonts w:ascii="Arial" w:hAnsi="Arial" w:eastAsia="Arial" w:cs="Arial"/>
        </w:rPr>
        <w:t xml:space="preserve">afirmou que o principal fluxo tratado recentemente é o de aliciamento de brasileiros para países da Ásia e para a exploração laboral em determinados setores industriais. Afirmou ainda que o tema da exploração de crianças e adolescentes no ambiente virtual também tem sido prioritário e que, por fim, as realidades dos países em relação ao tema do Tráfico de Pessoa podem diferir profundamente. </w:t>
      </w:r>
    </w:p>
    <w:p w:rsidRPr="004F7803" w:rsidR="004F7803" w:rsidP="00096F84" w:rsidRDefault="004F7803" w14:paraId="241467EB" w14:textId="77777777">
      <w:pPr>
        <w:pStyle w:val="PargrafodaLista"/>
        <w:spacing w:afterAutospacing="1"/>
        <w:ind w:left="-142"/>
        <w:jc w:val="both"/>
        <w:rPr>
          <w:rFonts w:ascii="Arial" w:hAnsi="Arial" w:eastAsia="Arial" w:cs="Arial"/>
        </w:rPr>
      </w:pPr>
    </w:p>
    <w:p w:rsidR="00F7419F" w:rsidP="00096F84" w:rsidRDefault="2807C21A" w14:paraId="292296E9" w14:textId="51E9D933">
      <w:pPr>
        <w:pStyle w:val="PargrafodaLista"/>
        <w:spacing w:afterAutospacing="1"/>
        <w:ind w:left="-142"/>
        <w:jc w:val="both"/>
        <w:rPr>
          <w:rFonts w:ascii="Arial" w:hAnsi="Arial" w:eastAsia="Arial" w:cs="Arial"/>
          <w:b/>
          <w:bCs/>
        </w:rPr>
      </w:pPr>
      <w:r w:rsidRPr="61B1E090" w:rsidR="60C5F99A">
        <w:rPr>
          <w:rFonts w:ascii="Arial" w:hAnsi="Arial" w:eastAsia="Arial" w:cs="Arial"/>
          <w:b w:val="1"/>
          <w:bCs w:val="1"/>
        </w:rPr>
        <w:t>5.5 Encaminhamentos para a próxima reunião</w:t>
      </w:r>
    </w:p>
    <w:p w:rsidR="61B1E090" w:rsidP="61B1E090" w:rsidRDefault="61B1E090" w14:paraId="220299A2" w14:textId="34B73CDA">
      <w:pPr>
        <w:spacing w:afterAutospacing="on"/>
        <w:ind w:left="-142"/>
        <w:jc w:val="both"/>
        <w:rPr>
          <w:rFonts w:ascii="Arial" w:hAnsi="Arial" w:eastAsia="Arial" w:cs="Arial"/>
        </w:rPr>
      </w:pPr>
    </w:p>
    <w:p w:rsidR="004F7803" w:rsidP="61B1E090" w:rsidRDefault="00AA7AB7" w14:paraId="58E20F27" w14:textId="227913AF">
      <w:pPr>
        <w:spacing w:afterAutospacing="on"/>
        <w:ind w:left="-142"/>
        <w:jc w:val="both"/>
        <w:rPr>
          <w:rFonts w:ascii="Arial" w:hAnsi="Arial" w:eastAsia="Arial" w:cs="Arial"/>
        </w:rPr>
      </w:pPr>
      <w:r w:rsidRPr="61B1E090" w:rsidR="01EC22AA">
        <w:rPr>
          <w:rFonts w:ascii="Arial" w:hAnsi="Arial" w:eastAsia="Arial" w:cs="Arial"/>
        </w:rPr>
        <w:t xml:space="preserve">A </w:t>
      </w:r>
      <w:r w:rsidRPr="61B1E090" w:rsidR="01EC22AA">
        <w:rPr>
          <w:rFonts w:ascii="Arial" w:hAnsi="Arial" w:eastAsia="Arial" w:cs="Arial"/>
          <w:b w:val="1"/>
          <w:bCs w:val="1"/>
        </w:rPr>
        <w:t xml:space="preserve">Delegação </w:t>
      </w:r>
      <w:r w:rsidRPr="61B1E090" w:rsidR="74AC2AFA">
        <w:rPr>
          <w:rFonts w:ascii="Arial" w:hAnsi="Arial" w:eastAsia="Arial" w:cs="Arial"/>
          <w:b w:val="1"/>
          <w:bCs w:val="1"/>
        </w:rPr>
        <w:t xml:space="preserve">do </w:t>
      </w:r>
      <w:r w:rsidRPr="61B1E090" w:rsidR="74AC2AFA">
        <w:rPr>
          <w:rFonts w:ascii="Arial" w:hAnsi="Arial" w:eastAsia="Arial" w:cs="Arial"/>
          <w:b w:val="1"/>
          <w:bCs w:val="1"/>
        </w:rPr>
        <w:t>Brasil</w:t>
      </w:r>
      <w:r w:rsidRPr="61B1E090" w:rsidR="01EC22AA">
        <w:rPr>
          <w:rFonts w:ascii="Arial" w:hAnsi="Arial" w:eastAsia="Arial" w:cs="Arial"/>
          <w:b w:val="1"/>
          <w:bCs w:val="1"/>
        </w:rPr>
        <w:t xml:space="preserve"> </w:t>
      </w:r>
      <w:r w:rsidRPr="61B1E090" w:rsidR="01EC22AA">
        <w:rPr>
          <w:rFonts w:ascii="Arial" w:hAnsi="Arial" w:eastAsia="Arial" w:cs="Arial"/>
        </w:rPr>
        <w:t xml:space="preserve">comprometeu-se a traduzir o material </w:t>
      </w:r>
      <w:r w:rsidRPr="61B1E090" w:rsidR="74AC2AFA">
        <w:rPr>
          <w:rFonts w:ascii="Arial" w:hAnsi="Arial" w:eastAsia="Arial" w:cs="Arial"/>
        </w:rPr>
        <w:t xml:space="preserve">e </w:t>
      </w:r>
      <w:r w:rsidRPr="61B1E090" w:rsidR="01EC22AA">
        <w:rPr>
          <w:rFonts w:ascii="Arial" w:hAnsi="Arial" w:eastAsia="Arial" w:cs="Arial"/>
        </w:rPr>
        <w:t xml:space="preserve">sugeriu um prazo de três semanas para que todos possam ler o texto do Acordo e fazer consultas internas e sugeriu que seja agendada uma reunião para que o conteúdo da minuta do Acordo seja aprofundado. </w:t>
      </w:r>
    </w:p>
    <w:p w:rsidR="00417092" w:rsidP="00096F84" w:rsidRDefault="00417092" w14:paraId="60DC63DE" w14:textId="77777777">
      <w:pPr>
        <w:spacing w:afterAutospacing="1"/>
        <w:ind w:left="-142"/>
        <w:jc w:val="both"/>
        <w:rPr>
          <w:rFonts w:ascii="Arial" w:hAnsi="Arial" w:eastAsia="Arial" w:cs="Arial"/>
        </w:rPr>
      </w:pPr>
    </w:p>
    <w:p w:rsidR="00F7419F" w:rsidP="00096F84" w:rsidRDefault="46935A19" w14:paraId="480CACF0" w14:textId="7B7CF4AA">
      <w:pPr>
        <w:spacing w:afterAutospacing="1"/>
        <w:ind w:left="-142"/>
        <w:jc w:val="both"/>
        <w:rPr>
          <w:rFonts w:ascii="Arial" w:hAnsi="Arial" w:eastAsia="Arial" w:cs="Arial"/>
        </w:rPr>
      </w:pPr>
      <w:r w:rsidRPr="00187A57">
        <w:rPr>
          <w:rFonts w:ascii="Arial" w:hAnsi="Arial" w:eastAsia="Arial" w:cs="Arial"/>
        </w:rPr>
        <w:t xml:space="preserve">Durante a reunião no dia </w:t>
      </w:r>
      <w:r w:rsidRPr="00187A57">
        <w:rPr>
          <w:rFonts w:ascii="Arial" w:hAnsi="Arial" w:eastAsia="Arial" w:cs="Arial"/>
          <w:b/>
          <w:bCs/>
        </w:rPr>
        <w:t>27 de agosto de 2025</w:t>
      </w:r>
      <w:r w:rsidRPr="00187A57">
        <w:rPr>
          <w:rFonts w:ascii="Arial" w:hAnsi="Arial" w:eastAsia="Arial" w:cs="Arial"/>
        </w:rPr>
        <w:t>, trataram-se os seguintes temas:</w:t>
      </w:r>
    </w:p>
    <w:p w:rsidR="00F7419F" w:rsidP="00096F84" w:rsidRDefault="00F7419F" w14:paraId="383637AB" w14:textId="0360EE0D">
      <w:pPr>
        <w:spacing w:afterAutospacing="1"/>
        <w:ind w:left="-142"/>
        <w:jc w:val="both"/>
        <w:rPr>
          <w:rFonts w:ascii="Arial" w:hAnsi="Arial" w:eastAsia="Arial" w:cs="Arial"/>
          <w:b/>
          <w:bCs/>
        </w:rPr>
      </w:pPr>
    </w:p>
    <w:p w:rsidR="00F7419F" w:rsidP="00096F84" w:rsidRDefault="46935A19" w14:paraId="25CF3CC5" w14:textId="0E2727CF">
      <w:pPr>
        <w:pStyle w:val="PargrafodaLista"/>
        <w:numPr>
          <w:ilvl w:val="0"/>
          <w:numId w:val="1"/>
        </w:numPr>
        <w:spacing w:afterAutospacing="1"/>
        <w:ind w:left="-142"/>
        <w:jc w:val="both"/>
        <w:rPr>
          <w:rFonts w:ascii="Arial" w:hAnsi="Arial" w:eastAsia="Arial" w:cs="Arial"/>
          <w:b/>
          <w:bCs/>
        </w:rPr>
      </w:pPr>
      <w:r w:rsidRPr="00187A57">
        <w:rPr>
          <w:rFonts w:ascii="Arial" w:hAnsi="Arial" w:eastAsia="Arial" w:cs="Arial"/>
          <w:b/>
          <w:bCs/>
        </w:rPr>
        <w:t>Introdução</w:t>
      </w:r>
    </w:p>
    <w:p w:rsidR="00F7419F" w:rsidP="00096F84" w:rsidRDefault="00F7419F" w14:paraId="137A1B0B" w14:textId="60DB59BA">
      <w:pPr>
        <w:pStyle w:val="PargrafodaLista"/>
        <w:spacing w:afterAutospacing="1"/>
        <w:ind w:left="-142"/>
        <w:jc w:val="both"/>
        <w:rPr>
          <w:rFonts w:ascii="Arial" w:hAnsi="Arial" w:eastAsia="Arial" w:cs="Arial"/>
          <w:b/>
          <w:bCs/>
        </w:rPr>
      </w:pPr>
    </w:p>
    <w:p w:rsidR="00F7419F" w:rsidP="00096F84" w:rsidRDefault="46935A19" w14:paraId="23CE5E3D" w14:textId="4BAC99F6">
      <w:pPr>
        <w:pStyle w:val="PargrafodaLista"/>
        <w:spacing w:afterAutospacing="1"/>
        <w:ind w:left="-142"/>
        <w:jc w:val="both"/>
        <w:rPr>
          <w:rFonts w:ascii="Arial" w:hAnsi="Arial" w:eastAsia="Arial" w:cs="Arial"/>
          <w:b/>
          <w:bCs/>
        </w:rPr>
      </w:pPr>
      <w:r w:rsidRPr="61B1E090" w:rsidR="65316482">
        <w:rPr>
          <w:rFonts w:ascii="Arial" w:hAnsi="Arial" w:eastAsia="Arial" w:cs="Arial"/>
          <w:b w:val="1"/>
          <w:bCs w:val="1"/>
        </w:rPr>
        <w:t>6.1 Apresentação das delegações</w:t>
      </w:r>
    </w:p>
    <w:p w:rsidR="61B1E090" w:rsidP="61B1E090" w:rsidRDefault="61B1E090" w14:paraId="4724A5A0" w14:textId="0708F111">
      <w:pPr>
        <w:pStyle w:val="PargrafodaLista"/>
        <w:spacing w:afterAutospacing="on"/>
        <w:ind w:left="-142"/>
        <w:jc w:val="both"/>
        <w:rPr>
          <w:rFonts w:ascii="Arial" w:hAnsi="Arial" w:eastAsia="Arial" w:cs="Arial"/>
          <w:b w:val="1"/>
          <w:bCs w:val="1"/>
        </w:rPr>
      </w:pPr>
    </w:p>
    <w:p w:rsidR="00F7419F" w:rsidP="61B1E090" w:rsidRDefault="009422D9" w14:paraId="2DD5E579" w14:textId="504D5A15">
      <w:pPr>
        <w:spacing w:afterAutospacing="on"/>
        <w:ind w:left="-142"/>
        <w:jc w:val="both"/>
        <w:rPr>
          <w:rFonts w:ascii="Arial" w:hAnsi="Arial" w:eastAsia="Arial" w:cs="Arial"/>
        </w:rPr>
      </w:pPr>
      <w:r w:rsidRPr="61B1E090" w:rsidR="6A8E07A9">
        <w:rPr>
          <w:rFonts w:ascii="Arial" w:hAnsi="Arial" w:eastAsia="Arial" w:cs="Arial"/>
        </w:rPr>
        <w:t xml:space="preserve">As delegações presentes de Estados Parte e Associados se apresentaram e celebraram a realização do evento.  A Agência da ONU para </w:t>
      </w:r>
      <w:r w:rsidRPr="61B1E090" w:rsidR="6A8E07A9">
        <w:rPr>
          <w:rFonts w:ascii="Arial" w:hAnsi="Arial" w:eastAsia="Arial" w:cs="Arial"/>
        </w:rPr>
        <w:t>as Migrações</w:t>
      </w:r>
      <w:r w:rsidRPr="61B1E090" w:rsidR="6A8E07A9">
        <w:rPr>
          <w:rFonts w:ascii="Arial" w:hAnsi="Arial" w:eastAsia="Arial" w:cs="Arial"/>
        </w:rPr>
        <w:t xml:space="preserve"> (</w:t>
      </w:r>
      <w:r w:rsidRPr="61B1E090" w:rsidR="6A8E07A9">
        <w:rPr>
          <w:rFonts w:ascii="Arial" w:hAnsi="Arial" w:eastAsia="Arial" w:cs="Arial"/>
        </w:rPr>
        <w:t>OIM</w:t>
      </w:r>
      <w:r w:rsidRPr="61B1E090" w:rsidR="6A8E07A9">
        <w:rPr>
          <w:rFonts w:ascii="Arial" w:hAnsi="Arial" w:eastAsia="Arial" w:cs="Arial"/>
        </w:rPr>
        <w:t>) apresentou-se como observador</w:t>
      </w:r>
      <w:r w:rsidRPr="61B1E090" w:rsidR="034263ED">
        <w:rPr>
          <w:rFonts w:ascii="Arial" w:hAnsi="Arial" w:eastAsia="Arial" w:cs="Arial"/>
        </w:rPr>
        <w:t xml:space="preserve">a </w:t>
      </w:r>
      <w:r w:rsidRPr="61B1E090" w:rsidR="6A8E07A9">
        <w:rPr>
          <w:rFonts w:ascii="Arial" w:hAnsi="Arial" w:eastAsia="Arial" w:cs="Arial"/>
        </w:rPr>
        <w:t>e expositor</w:t>
      </w:r>
      <w:r w:rsidRPr="61B1E090" w:rsidR="3154108D">
        <w:rPr>
          <w:rFonts w:ascii="Arial" w:hAnsi="Arial" w:eastAsia="Arial" w:cs="Arial"/>
        </w:rPr>
        <w:t>a</w:t>
      </w:r>
      <w:r w:rsidRPr="61B1E090" w:rsidR="6A8E07A9">
        <w:rPr>
          <w:rFonts w:ascii="Arial" w:hAnsi="Arial" w:eastAsia="Arial" w:cs="Arial"/>
        </w:rPr>
        <w:t xml:space="preserve"> do evento e agradeceram a realização da reunião.</w:t>
      </w:r>
    </w:p>
    <w:p w:rsidR="00F7419F" w:rsidP="61B1E090" w:rsidRDefault="009422D9" w14:paraId="653CA641" w14:textId="3459D436">
      <w:pPr>
        <w:spacing w:afterAutospacing="on"/>
        <w:ind w:left="-142"/>
        <w:jc w:val="both"/>
        <w:rPr>
          <w:rFonts w:ascii="Arial" w:hAnsi="Arial" w:eastAsia="Arial" w:cs="Arial"/>
        </w:rPr>
      </w:pPr>
      <w:r w:rsidRPr="61B1E090" w:rsidR="6A8E07A9">
        <w:rPr>
          <w:rFonts w:ascii="Arial" w:hAnsi="Arial" w:eastAsia="Arial" w:cs="Arial"/>
        </w:rPr>
        <w:t xml:space="preserve">A lista de participantes encontra-se no </w:t>
      </w:r>
      <w:r w:rsidRPr="61B1E090" w:rsidR="6A8E07A9">
        <w:rPr>
          <w:rFonts w:ascii="Arial" w:hAnsi="Arial" w:eastAsia="Arial" w:cs="Arial"/>
          <w:b w:val="1"/>
          <w:bCs w:val="1"/>
        </w:rPr>
        <w:t>Anexo I</w:t>
      </w:r>
      <w:r w:rsidRPr="61B1E090" w:rsidR="6A8E07A9">
        <w:rPr>
          <w:rFonts w:ascii="Arial" w:hAnsi="Arial" w:eastAsia="Arial" w:cs="Arial"/>
        </w:rPr>
        <w:t xml:space="preserve">.  </w:t>
      </w:r>
    </w:p>
    <w:p w:rsidR="61B1E090" w:rsidP="61B1E090" w:rsidRDefault="61B1E090" w14:paraId="7E054238" w14:textId="267C4470">
      <w:pPr>
        <w:spacing w:afterAutospacing="on"/>
        <w:ind w:left="-142"/>
        <w:jc w:val="both"/>
        <w:rPr>
          <w:rFonts w:ascii="Arial" w:hAnsi="Arial" w:eastAsia="Arial" w:cs="Arial"/>
        </w:rPr>
      </w:pPr>
    </w:p>
    <w:p w:rsidRPr="009422D9" w:rsidR="00F7419F" w:rsidP="00096F84" w:rsidRDefault="46935A19" w14:paraId="2F7353EA" w14:textId="1392657C">
      <w:pPr>
        <w:spacing w:afterAutospacing="1"/>
        <w:ind w:left="-142"/>
        <w:jc w:val="both"/>
        <w:rPr>
          <w:rFonts w:ascii="Arial" w:hAnsi="Arial" w:eastAsia="Arial" w:cs="Arial"/>
          <w:b/>
          <w:bCs/>
        </w:rPr>
      </w:pPr>
      <w:r w:rsidRPr="61B1E090" w:rsidR="65316482">
        <w:rPr>
          <w:rFonts w:ascii="Arial" w:hAnsi="Arial" w:eastAsia="Arial" w:cs="Arial"/>
          <w:b w:val="1"/>
          <w:bCs w:val="1"/>
        </w:rPr>
        <w:t xml:space="preserve">6.2 Aprovação da Agenda do dia </w:t>
      </w:r>
    </w:p>
    <w:p w:rsidR="61B1E090" w:rsidP="61B1E090" w:rsidRDefault="61B1E090" w14:paraId="492FDADE" w14:textId="1E3F0E13">
      <w:pPr>
        <w:spacing w:afterAutospacing="on"/>
        <w:ind w:left="-142"/>
        <w:jc w:val="both"/>
        <w:rPr>
          <w:rFonts w:ascii="Arial" w:hAnsi="Arial" w:eastAsia="Arial" w:cs="Arial"/>
          <w:b w:val="1"/>
          <w:bCs w:val="1"/>
        </w:rPr>
      </w:pPr>
    </w:p>
    <w:p w:rsidR="00F7419F" w:rsidP="00096F84" w:rsidRDefault="09E6520B" w14:paraId="25C4EE6C" w14:textId="048B5B1B">
      <w:pPr>
        <w:pStyle w:val="PargrafodaLista"/>
        <w:spacing w:afterAutospacing="1"/>
        <w:ind w:left="-142"/>
        <w:jc w:val="both"/>
        <w:rPr>
          <w:rFonts w:ascii="Arial" w:hAnsi="Arial" w:eastAsia="Arial" w:cs="Arial"/>
        </w:rPr>
      </w:pPr>
      <w:r w:rsidRPr="00187A57">
        <w:rPr>
          <w:rFonts w:ascii="Arial" w:hAnsi="Arial" w:eastAsia="Arial" w:cs="Arial"/>
        </w:rPr>
        <w:t>A PPTB fez a leitura da Agenda do dia proposta, que foi aprovada pelas delegações presentes</w:t>
      </w:r>
      <w:r w:rsidR="009422D9">
        <w:rPr>
          <w:rFonts w:ascii="Arial" w:hAnsi="Arial" w:eastAsia="Arial" w:cs="Arial"/>
        </w:rPr>
        <w:t xml:space="preserve"> sem ressalvas</w:t>
      </w:r>
      <w:r w:rsidRPr="00187A57">
        <w:rPr>
          <w:rFonts w:ascii="Arial" w:hAnsi="Arial" w:eastAsia="Arial" w:cs="Arial"/>
        </w:rPr>
        <w:t>.</w:t>
      </w:r>
    </w:p>
    <w:p w:rsidR="00F7419F" w:rsidP="00096F84" w:rsidRDefault="00F7419F" w14:paraId="131126D0" w14:textId="0A1E9F82">
      <w:pPr>
        <w:pStyle w:val="PargrafodaLista"/>
        <w:spacing w:afterAutospacing="1"/>
        <w:ind w:left="-142"/>
        <w:jc w:val="both"/>
        <w:rPr>
          <w:rFonts w:ascii="Arial" w:hAnsi="Arial" w:eastAsia="Arial" w:cs="Arial"/>
        </w:rPr>
      </w:pPr>
    </w:p>
    <w:p w:rsidRPr="0055113E" w:rsidR="00F7419F" w:rsidP="61B1E090" w:rsidRDefault="0055113E" w14:paraId="031C4BE5" w14:textId="73827AC5">
      <w:pPr>
        <w:pStyle w:val="PargrafodaLista"/>
        <w:numPr>
          <w:ilvl w:val="0"/>
          <w:numId w:val="1"/>
        </w:numPr>
        <w:spacing w:afterAutospacing="on"/>
        <w:ind w:left="-142"/>
        <w:jc w:val="both"/>
        <w:rPr>
          <w:rFonts w:ascii="Arial" w:hAnsi="Arial" w:eastAsia="Arial" w:cs="Arial"/>
          <w:b w:val="1"/>
          <w:bCs w:val="1"/>
        </w:rPr>
      </w:pPr>
      <w:r w:rsidRPr="0055113E" w:rsidR="7D186BCD">
        <w:rPr>
          <w:rFonts w:ascii="Arial" w:hAnsi="Arial" w:eastAsia="Arial" w:cs="Arial"/>
          <w:b w:val="1"/>
          <w:bCs w:val="1"/>
        </w:rPr>
        <w:lastRenderedPageBreak/>
        <w:t>Discussão acerca da aceitação de documentos digitais para fins de viagem</w:t>
      </w:r>
      <w:r w:rsidR="7D186BCD">
        <w:rPr>
          <w:rFonts w:ascii="Arial" w:hAnsi="Arial" w:eastAsia="Arial" w:cs="Arial"/>
          <w:b w:val="1"/>
          <w:bCs w:val="1"/>
        </w:rPr>
        <w:t xml:space="preserve"> </w:t>
      </w:r>
      <w:r w:rsidRPr="0055113E" w:rsidR="7D186BCD">
        <w:rPr>
          <w:rFonts w:ascii="Arial" w:hAnsi="Arial" w:eastAsia="Arial" w:cs="Arial"/>
          <w:b w:val="1"/>
          <w:bCs w:val="1"/>
        </w:rPr>
        <w:t>(levantamento da abordagem da matéria em cada país/desafios e boas práticas) e</w:t>
      </w:r>
      <w:r w:rsidR="7D186BCD">
        <w:rPr>
          <w:rFonts w:ascii="Arial" w:hAnsi="Arial" w:eastAsia="Arial" w:cs="Arial"/>
          <w:b w:val="1"/>
          <w:bCs w:val="1"/>
        </w:rPr>
        <w:t xml:space="preserve"> </w:t>
      </w:r>
      <w:r w:rsidRPr="0055113E" w:rsidR="7D186BCD">
        <w:rPr>
          <w:rFonts w:ascii="Arial" w:hAnsi="Arial" w:eastAsia="Arial" w:cs="Arial"/>
          <w:b w:val="1"/>
          <w:bCs w:val="1"/>
        </w:rPr>
        <w:t>apresentação de proposta de modificação do Anexo I do Acordo sobre Documentos de</w:t>
      </w:r>
      <w:r w:rsidR="7D186BCD">
        <w:rPr>
          <w:rFonts w:ascii="Arial" w:hAnsi="Arial" w:eastAsia="Arial" w:cs="Arial"/>
          <w:b w:val="1"/>
          <w:bCs w:val="1"/>
        </w:rPr>
        <w:t xml:space="preserve"> </w:t>
      </w:r>
      <w:r w:rsidRPr="0055113E" w:rsidR="7D186BCD">
        <w:rPr>
          <w:rFonts w:ascii="Arial" w:hAnsi="Arial" w:eastAsia="Arial" w:cs="Arial"/>
          <w:b w:val="1"/>
          <w:bCs w:val="1"/>
        </w:rPr>
        <w:t>Viagem e de Retorno dos Estados Parte do MERCOSUL e Estados Associados</w:t>
      </w:r>
      <w:r w:rsidR="7D186BCD">
        <w:rPr>
          <w:rFonts w:ascii="Arial" w:hAnsi="Arial" w:eastAsia="Arial" w:cs="Arial"/>
          <w:b w:val="1"/>
          <w:bCs w:val="1"/>
        </w:rPr>
        <w:t xml:space="preserve"> </w:t>
      </w:r>
      <w:r w:rsidRPr="0055113E" w:rsidR="7D186BCD">
        <w:rPr>
          <w:rFonts w:ascii="Arial" w:hAnsi="Arial" w:eastAsia="Arial" w:cs="Arial"/>
          <w:b w:val="1"/>
          <w:bCs w:val="1"/>
        </w:rPr>
        <w:t>(Decisão CMC nº 46/15):</w:t>
      </w:r>
      <w:r w:rsidRPr="0055113E" w:rsidR="7E89A0C7">
        <w:rPr>
          <w:rFonts w:ascii="Arial" w:hAnsi="Arial" w:eastAsia="Arial" w:cs="Arial"/>
          <w:b w:val="1"/>
          <w:bCs w:val="1"/>
        </w:rPr>
        <w:t xml:space="preserve"> a</w:t>
      </w:r>
      <w:r w:rsidRPr="0055113E">
        <w:rPr>
          <w:rFonts w:ascii="Arial" w:hAnsi="Arial" w:eastAsia="Arial" w:cs="Arial"/>
          <w:b/>
          <w:bCs/>
        </w:rPr>
        <w:cr/>
      </w:r>
      <w:r w:rsidRPr="0055113E" w:rsidR="59A687AD">
        <w:rPr>
          <w:rFonts w:ascii="Arial" w:hAnsi="Arial" w:eastAsia="Arial" w:cs="Arial"/>
          <w:b w:val="1"/>
          <w:bCs w:val="1"/>
        </w:rPr>
        <w:t>presentação</w:t>
      </w:r>
      <w:r w:rsidRPr="0055113E" w:rsidR="59A687AD">
        <w:rPr>
          <w:rFonts w:ascii="Arial" w:hAnsi="Arial" w:eastAsia="Arial" w:cs="Arial"/>
          <w:b w:val="1"/>
          <w:bCs w:val="1"/>
        </w:rPr>
        <w:t xml:space="preserve"> de proposta de modificação do Anexo I do Acordo sobre Documentos de Viagem e de Retorno dos Estados Parte do MERCOSUL e Estados Associados (Decisão CMC nº 46/15):</w:t>
      </w:r>
    </w:p>
    <w:p w:rsidR="00F7419F" w:rsidP="00096F84" w:rsidRDefault="00F7419F" w14:paraId="5B588596" w14:textId="35F580B2">
      <w:pPr>
        <w:pStyle w:val="PargrafodaLista"/>
        <w:spacing w:afterAutospacing="1"/>
        <w:ind w:left="-142"/>
        <w:jc w:val="both"/>
        <w:rPr>
          <w:rFonts w:ascii="Arial" w:hAnsi="Arial" w:eastAsia="Arial" w:cs="Arial"/>
          <w:b/>
          <w:bCs/>
        </w:rPr>
      </w:pPr>
    </w:p>
    <w:p w:rsidR="00F7419F" w:rsidP="61B1E090" w:rsidRDefault="66FF0DEC" w14:paraId="13F5B32C" w14:textId="55422469">
      <w:pPr>
        <w:spacing w:afterAutospacing="on"/>
        <w:ind w:left="-142"/>
        <w:jc w:val="both"/>
        <w:rPr>
          <w:rFonts w:ascii="Arial" w:hAnsi="Arial" w:eastAsia="Arial" w:cs="Arial"/>
          <w:b w:val="1"/>
          <w:bCs w:val="1"/>
        </w:rPr>
      </w:pPr>
      <w:r w:rsidRPr="61B1E090" w:rsidR="45886ADD">
        <w:rPr>
          <w:rFonts w:ascii="Arial" w:hAnsi="Arial" w:eastAsia="Arial" w:cs="Arial"/>
          <w:b w:val="1"/>
          <w:bCs w:val="1"/>
        </w:rPr>
        <w:t>7</w:t>
      </w:r>
      <w:r w:rsidRPr="61B1E090" w:rsidR="59A687AD">
        <w:rPr>
          <w:rFonts w:ascii="Arial" w:hAnsi="Arial" w:eastAsia="Arial" w:cs="Arial"/>
          <w:b w:val="1"/>
          <w:bCs w:val="1"/>
        </w:rPr>
        <w:t xml:space="preserve">.1 </w:t>
      </w:r>
      <w:r w:rsidRPr="61B1E090" w:rsidR="438923E7">
        <w:rPr>
          <w:rFonts w:ascii="Arial" w:hAnsi="Arial" w:eastAsia="Arial" w:cs="Arial"/>
          <w:b w:val="1"/>
          <w:bCs w:val="1"/>
        </w:rPr>
        <w:t>Apresentação pela delegação do Brasil sobre o DRNM, a CIN e a CNH digital e</w:t>
      </w:r>
      <w:r w:rsidRPr="61B1E090" w:rsidR="438923E7">
        <w:rPr>
          <w:rFonts w:ascii="Arial" w:hAnsi="Arial" w:eastAsia="Arial" w:cs="Arial"/>
          <w:b w:val="1"/>
          <w:bCs w:val="1"/>
        </w:rPr>
        <w:t xml:space="preserve"> </w:t>
      </w:r>
      <w:r w:rsidRPr="61B1E090" w:rsidR="438923E7">
        <w:rPr>
          <w:rFonts w:ascii="Arial" w:hAnsi="Arial" w:eastAsia="Arial" w:cs="Arial"/>
          <w:b w:val="1"/>
          <w:bCs w:val="1"/>
        </w:rPr>
        <w:t>desafios enfrentados com a CNH digital em voos domésticos</w:t>
      </w:r>
      <w:r w:rsidRPr="61B1E090" w:rsidR="59A687AD">
        <w:rPr>
          <w:rFonts w:ascii="Arial" w:hAnsi="Arial" w:eastAsia="Arial" w:cs="Arial"/>
          <w:b w:val="1"/>
          <w:bCs w:val="1"/>
        </w:rPr>
        <w:t>.</w:t>
      </w:r>
    </w:p>
    <w:p w:rsidR="61B1E090" w:rsidP="61B1E090" w:rsidRDefault="61B1E090" w14:paraId="3DD1104E" w14:textId="3C8861FB">
      <w:pPr>
        <w:spacing w:afterAutospacing="on"/>
        <w:ind w:left="-142"/>
        <w:jc w:val="both"/>
        <w:rPr>
          <w:rFonts w:ascii="Arial" w:hAnsi="Arial" w:eastAsia="Arial" w:cs="Arial"/>
          <w:b w:val="1"/>
          <w:bCs w:val="1"/>
        </w:rPr>
      </w:pPr>
    </w:p>
    <w:p w:rsidRPr="005D4EA9" w:rsidR="005D4EA9" w:rsidP="61B1E090" w:rsidRDefault="27041735" w14:paraId="7730DB9A" w14:textId="2392BC4E">
      <w:pPr>
        <w:spacing w:afterAutospacing="on"/>
        <w:ind w:left="-142"/>
        <w:jc w:val="both"/>
        <w:rPr>
          <w:rFonts w:ascii="Arial" w:hAnsi="Arial" w:eastAsia="Arial" w:cs="Arial"/>
        </w:rPr>
      </w:pPr>
      <w:r w:rsidRPr="61B1E090" w:rsidR="59A687AD">
        <w:rPr>
          <w:rFonts w:ascii="Arial" w:hAnsi="Arial" w:eastAsia="Arial" w:cs="Arial"/>
        </w:rPr>
        <w:t xml:space="preserve">A </w:t>
      </w:r>
      <w:r w:rsidRPr="61B1E090" w:rsidR="59A687AD">
        <w:rPr>
          <w:rFonts w:ascii="Arial" w:hAnsi="Arial" w:eastAsia="Arial" w:cs="Arial"/>
          <w:b w:val="1"/>
          <w:bCs w:val="1"/>
        </w:rPr>
        <w:t>Delegação do Brasil</w:t>
      </w:r>
      <w:r w:rsidRPr="61B1E090" w:rsidR="2A1DF245">
        <w:rPr>
          <w:rFonts w:ascii="Arial" w:hAnsi="Arial" w:eastAsia="Arial" w:cs="Arial"/>
        </w:rPr>
        <w:t xml:space="preserve"> </w:t>
      </w:r>
      <w:r w:rsidRPr="61B1E090" w:rsidR="0D0F94DB">
        <w:rPr>
          <w:rFonts w:ascii="Arial" w:hAnsi="Arial" w:eastAsia="Arial" w:cs="Arial"/>
        </w:rPr>
        <w:t xml:space="preserve">apresentou </w:t>
      </w:r>
      <w:r w:rsidRPr="61B1E090" w:rsidR="0A255049">
        <w:rPr>
          <w:rFonts w:ascii="Arial" w:hAnsi="Arial" w:eastAsia="Arial" w:cs="Arial"/>
        </w:rPr>
        <w:t xml:space="preserve">o panorama dos documentos digitais </w:t>
      </w:r>
      <w:r w:rsidRPr="61B1E090" w:rsidR="28EBFEB6">
        <w:rPr>
          <w:rFonts w:ascii="Arial" w:hAnsi="Arial" w:eastAsia="Arial" w:cs="Arial"/>
        </w:rPr>
        <w:t xml:space="preserve">e a perspectiva de aceitação </w:t>
      </w:r>
      <w:r w:rsidRPr="61B1E090" w:rsidR="0A255049">
        <w:rPr>
          <w:rFonts w:ascii="Arial" w:hAnsi="Arial" w:eastAsia="Arial" w:cs="Arial"/>
        </w:rPr>
        <w:t xml:space="preserve">no controle migratório </w:t>
      </w:r>
      <w:r w:rsidRPr="61B1E090" w:rsidR="364EC0AD">
        <w:rPr>
          <w:rFonts w:ascii="Arial" w:hAnsi="Arial" w:eastAsia="Arial" w:cs="Arial"/>
        </w:rPr>
        <w:t>brasileiro</w:t>
      </w:r>
      <w:r w:rsidRPr="61B1E090" w:rsidR="0A255049">
        <w:rPr>
          <w:rFonts w:ascii="Arial" w:hAnsi="Arial" w:eastAsia="Arial" w:cs="Arial"/>
        </w:rPr>
        <w:t xml:space="preserve">. </w:t>
      </w:r>
      <w:r w:rsidRPr="61B1E090" w:rsidR="364EC0AD">
        <w:rPr>
          <w:rFonts w:ascii="Arial" w:hAnsi="Arial" w:eastAsia="Arial" w:cs="Arial"/>
        </w:rPr>
        <w:t>Apresentou</w:t>
      </w:r>
      <w:r w:rsidRPr="61B1E090" w:rsidR="0A255049">
        <w:rPr>
          <w:rFonts w:ascii="Arial" w:hAnsi="Arial" w:eastAsia="Arial" w:cs="Arial"/>
        </w:rPr>
        <w:t xml:space="preserve"> a Carteira Digital do Migrante, aplicativo que permite carregar no celular a Carteira de Registro Nacional Migratório (CRNM) ou Documento Provisório de Registro Nacional (DPRNM) expedidos a partir de maio de 2020, sendo documentos digitais seguros e válidos em todo território nacional. </w:t>
      </w:r>
      <w:r w:rsidRPr="61B1E090" w:rsidR="7A4678E3">
        <w:rPr>
          <w:rFonts w:ascii="Arial" w:hAnsi="Arial" w:eastAsia="Arial" w:cs="Arial"/>
        </w:rPr>
        <w:t xml:space="preserve">Como esse documento é expedido pela Polícia Federal, órgão que faz o controle da base de dados, há como aferir sua autenticidade sem necessidade de eventual integração de sistemas e/ou uso de mecanismos/aparelhos diversos dos já utilizados pela Polícia Federal. </w:t>
      </w:r>
      <w:r w:rsidRPr="61B1E090" w:rsidR="0A255049">
        <w:rPr>
          <w:rFonts w:ascii="Arial" w:hAnsi="Arial" w:eastAsia="Arial" w:cs="Arial"/>
        </w:rPr>
        <w:t>Explicou que as leis brasileiras reconhecem a validade jurídica de documentos digitais através da Medida Provisória 2.200/2001 e Lei 11.419/2006, porém as regulamentações específicas não preveem formatos eletrônicos</w:t>
      </w:r>
      <w:r w:rsidRPr="61B1E090" w:rsidR="70CD4ACF">
        <w:rPr>
          <w:rFonts w:ascii="Arial" w:hAnsi="Arial" w:eastAsia="Arial" w:cs="Arial"/>
        </w:rPr>
        <w:t>.</w:t>
      </w:r>
      <w:r w:rsidRPr="61B1E090" w:rsidR="0A255049">
        <w:rPr>
          <w:rFonts w:ascii="Arial" w:hAnsi="Arial" w:eastAsia="Arial" w:cs="Arial"/>
        </w:rPr>
        <w:t xml:space="preserve"> Apresentou as diretrizes da ANAC</w:t>
      </w:r>
      <w:r w:rsidRPr="61B1E090" w:rsidR="7321E793">
        <w:rPr>
          <w:rFonts w:ascii="Arial" w:hAnsi="Arial" w:eastAsia="Arial" w:cs="Arial"/>
        </w:rPr>
        <w:t>,</w:t>
      </w:r>
      <w:r w:rsidRPr="61B1E090" w:rsidR="0A255049">
        <w:rPr>
          <w:rFonts w:ascii="Arial" w:hAnsi="Arial" w:eastAsia="Arial" w:cs="Arial"/>
        </w:rPr>
        <w:t xml:space="preserve"> estabelecendo que documentos eletrônicos devem ser apresentados dentro do aplicativo oficial, vedando capturas de tela, e que operadores aéreos devem verificar autenticidade em caso de suspeita de irregularidades.</w:t>
      </w:r>
    </w:p>
    <w:p w:rsidR="61B1E090" w:rsidP="61B1E090" w:rsidRDefault="61B1E090" w14:paraId="1347F680" w14:textId="62652C70">
      <w:pPr>
        <w:spacing w:afterAutospacing="on"/>
        <w:ind w:left="-142"/>
        <w:jc w:val="both"/>
        <w:rPr>
          <w:rFonts w:ascii="Arial" w:hAnsi="Arial" w:eastAsia="Arial" w:cs="Arial"/>
        </w:rPr>
      </w:pPr>
    </w:p>
    <w:p w:rsidR="00F7419F" w:rsidP="61B1E090" w:rsidRDefault="002C2054" w14:paraId="47AE672A" w14:textId="3258FD43">
      <w:pPr>
        <w:spacing w:afterAutospacing="on"/>
        <w:ind w:left="-142"/>
        <w:jc w:val="both"/>
        <w:rPr>
          <w:rFonts w:ascii="Arial" w:hAnsi="Arial" w:eastAsia="Arial" w:cs="Arial"/>
        </w:rPr>
      </w:pPr>
      <w:r w:rsidRPr="61B1E090" w:rsidR="60D378A5">
        <w:rPr>
          <w:rFonts w:ascii="Arial" w:hAnsi="Arial" w:eastAsia="Arial" w:cs="Arial"/>
        </w:rPr>
        <w:t>Detalhou</w:t>
      </w:r>
      <w:r w:rsidRPr="61B1E090" w:rsidR="0A255049">
        <w:rPr>
          <w:rFonts w:ascii="Arial" w:hAnsi="Arial" w:eastAsia="Arial" w:cs="Arial"/>
        </w:rPr>
        <w:t xml:space="preserve"> as experiências brasileiras, relatando que</w:t>
      </w:r>
      <w:r w:rsidRPr="61B1E090" w:rsidR="2153895E">
        <w:rPr>
          <w:rFonts w:ascii="Arial" w:hAnsi="Arial" w:eastAsia="Arial" w:cs="Arial"/>
        </w:rPr>
        <w:t>,</w:t>
      </w:r>
      <w:r w:rsidRPr="61B1E090" w:rsidR="0A255049">
        <w:rPr>
          <w:rFonts w:ascii="Arial" w:hAnsi="Arial" w:eastAsia="Arial" w:cs="Arial"/>
        </w:rPr>
        <w:t xml:space="preserve"> nos aeroportos Santos Dumont e Congonhas</w:t>
      </w:r>
      <w:r w:rsidRPr="61B1E090" w:rsidR="7FDA42C1">
        <w:rPr>
          <w:rFonts w:ascii="Arial" w:hAnsi="Arial" w:eastAsia="Arial" w:cs="Arial"/>
        </w:rPr>
        <w:t>,</w:t>
      </w:r>
      <w:r w:rsidRPr="61B1E090" w:rsidR="0A255049">
        <w:rPr>
          <w:rFonts w:ascii="Arial" w:hAnsi="Arial" w:eastAsia="Arial" w:cs="Arial"/>
        </w:rPr>
        <w:t xml:space="preserve"> em 2022, a experiência foi interrompida devido aos custos elevados e baixa adesão dos passageiros, enquanto nova experiência está em andamento no Aeroporto Internacional de Viracopos</w:t>
      </w:r>
      <w:r w:rsidRPr="61B1E090" w:rsidR="48063A65">
        <w:rPr>
          <w:rFonts w:ascii="Arial" w:hAnsi="Arial" w:eastAsia="Arial" w:cs="Arial"/>
        </w:rPr>
        <w:t>, ainda</w:t>
      </w:r>
      <w:r w:rsidRPr="61B1E090" w:rsidR="0A255049">
        <w:rPr>
          <w:rFonts w:ascii="Arial" w:hAnsi="Arial" w:eastAsia="Arial" w:cs="Arial"/>
        </w:rPr>
        <w:t xml:space="preserve"> em fase de negociação com companhias aéreas. Mencionou o projeto </w:t>
      </w:r>
      <w:r w:rsidRPr="61B1E090" w:rsidR="0A255049">
        <w:rPr>
          <w:rFonts w:ascii="Arial" w:hAnsi="Arial" w:eastAsia="Arial" w:cs="Arial"/>
          <w:i w:val="1"/>
          <w:iCs w:val="1"/>
        </w:rPr>
        <w:t xml:space="preserve">Journey </w:t>
      </w:r>
      <w:r w:rsidRPr="61B1E090" w:rsidR="0A255049">
        <w:rPr>
          <w:rFonts w:ascii="Arial" w:hAnsi="Arial" w:eastAsia="Arial" w:cs="Arial"/>
          <w:i w:val="1"/>
          <w:iCs w:val="1"/>
        </w:rPr>
        <w:t>Pass</w:t>
      </w:r>
      <w:r w:rsidRPr="61B1E090" w:rsidR="0A255049">
        <w:rPr>
          <w:rFonts w:ascii="Arial" w:hAnsi="Arial" w:eastAsia="Arial" w:cs="Arial"/>
        </w:rPr>
        <w:t xml:space="preserve"> da ICAO para implementação de passe digital de identidade de viagem e apresentou a Portaria DG/PF 16.362/2022</w:t>
      </w:r>
      <w:r w:rsidRPr="61B1E090" w:rsidR="60D378A5">
        <w:rPr>
          <w:rFonts w:ascii="Arial" w:hAnsi="Arial" w:eastAsia="Arial" w:cs="Arial"/>
        </w:rPr>
        <w:t>,</w:t>
      </w:r>
      <w:r w:rsidRPr="61B1E090" w:rsidR="0A255049">
        <w:rPr>
          <w:rFonts w:ascii="Arial" w:hAnsi="Arial" w:eastAsia="Arial" w:cs="Arial"/>
        </w:rPr>
        <w:t xml:space="preserve"> que regulamenta a expedição da CRNM e DPRNM em formato digital, estabelecendo 16 características técnicas</w:t>
      </w:r>
      <w:r w:rsidRPr="61B1E090" w:rsidR="4DDCD1C1">
        <w:rPr>
          <w:rFonts w:ascii="Arial" w:hAnsi="Arial" w:eastAsia="Arial" w:cs="Arial"/>
        </w:rPr>
        <w:t>,</w:t>
      </w:r>
      <w:r w:rsidRPr="61B1E090" w:rsidR="0A255049">
        <w:rPr>
          <w:rFonts w:ascii="Arial" w:hAnsi="Arial" w:eastAsia="Arial" w:cs="Arial"/>
        </w:rPr>
        <w:t xml:space="preserve"> incluindo derivação do documento físico, certificados digitais, integração com sistemas biométricos, auditorias, validação offline e mecanismos de segurança contra captura de tela. Destacou desafios específicos</w:t>
      </w:r>
      <w:r w:rsidRPr="61B1E090" w:rsidR="60D378A5">
        <w:rPr>
          <w:rFonts w:ascii="Arial" w:hAnsi="Arial" w:eastAsia="Arial" w:cs="Arial"/>
        </w:rPr>
        <w:t xml:space="preserve">, como a </w:t>
      </w:r>
      <w:r w:rsidRPr="61B1E090" w:rsidR="0A255049">
        <w:rPr>
          <w:rFonts w:ascii="Arial" w:hAnsi="Arial" w:eastAsia="Arial" w:cs="Arial"/>
        </w:rPr>
        <w:t xml:space="preserve">necessidade de aplicativos específicos para leitura de QR </w:t>
      </w:r>
      <w:r w:rsidRPr="61B1E090" w:rsidR="0A255049">
        <w:rPr>
          <w:rFonts w:ascii="Arial" w:hAnsi="Arial" w:eastAsia="Arial" w:cs="Arial"/>
        </w:rPr>
        <w:t>codes</w:t>
      </w:r>
      <w:r w:rsidRPr="61B1E090" w:rsidR="0A255049">
        <w:rPr>
          <w:rFonts w:ascii="Arial" w:hAnsi="Arial" w:eastAsia="Arial" w:cs="Arial"/>
        </w:rPr>
        <w:t xml:space="preserve"> criptografados para CRNM, CNH e CIN, incompatibilidade das leitoras atuais de documentos de viagem, indisponibilidade da base de dados da CIN para consulta via sistema à Polícia Federal, e desafios internacionais como harmonização de formatos, integração de sistemas, verificação offline, compartilhamento de dados e harmonização da proteção de dados conforme </w:t>
      </w:r>
      <w:r w:rsidRPr="61B1E090" w:rsidR="0A255049">
        <w:rPr>
          <w:rFonts w:ascii="Arial" w:hAnsi="Arial" w:eastAsia="Arial" w:cs="Arial"/>
        </w:rPr>
        <w:t>L</w:t>
      </w:r>
      <w:r w:rsidRPr="61B1E090" w:rsidR="60D378A5">
        <w:rPr>
          <w:rFonts w:ascii="Arial" w:hAnsi="Arial" w:eastAsia="Arial" w:cs="Arial"/>
        </w:rPr>
        <w:t xml:space="preserve">ei </w:t>
      </w:r>
      <w:r w:rsidRPr="61B1E090" w:rsidR="0A255049">
        <w:rPr>
          <w:rFonts w:ascii="Arial" w:hAnsi="Arial" w:eastAsia="Arial" w:cs="Arial"/>
        </w:rPr>
        <w:t>G</w:t>
      </w:r>
      <w:r w:rsidRPr="61B1E090" w:rsidR="60D378A5">
        <w:rPr>
          <w:rFonts w:ascii="Arial" w:hAnsi="Arial" w:eastAsia="Arial" w:cs="Arial"/>
        </w:rPr>
        <w:t xml:space="preserve">eral de </w:t>
      </w:r>
      <w:r w:rsidRPr="61B1E090" w:rsidR="0A255049">
        <w:rPr>
          <w:rFonts w:ascii="Arial" w:hAnsi="Arial" w:eastAsia="Arial" w:cs="Arial"/>
        </w:rPr>
        <w:t>P</w:t>
      </w:r>
      <w:r w:rsidRPr="61B1E090" w:rsidR="60D378A5">
        <w:rPr>
          <w:rFonts w:ascii="Arial" w:hAnsi="Arial" w:eastAsia="Arial" w:cs="Arial"/>
        </w:rPr>
        <w:t>roteção de Dados (LGPD)</w:t>
      </w:r>
      <w:r w:rsidRPr="61B1E090" w:rsidR="0A255049">
        <w:rPr>
          <w:rFonts w:ascii="Arial" w:hAnsi="Arial" w:eastAsia="Arial" w:cs="Arial"/>
        </w:rPr>
        <w:t>. Concluiu recomendando estudo detalhado de viabilidade técnica, jurídica e econômica para implementação da aceitação de documentos digitais no controle migratório</w:t>
      </w:r>
      <w:r w:rsidRPr="61B1E090" w:rsidR="76BE4BEE">
        <w:rPr>
          <w:rFonts w:ascii="Arial" w:hAnsi="Arial" w:eastAsia="Arial" w:cs="Arial"/>
        </w:rPr>
        <w:t>.</w:t>
      </w:r>
    </w:p>
    <w:p w:rsidR="61B1E090" w:rsidP="61B1E090" w:rsidRDefault="61B1E090" w14:paraId="7CAAD8C6" w14:textId="443C22AE">
      <w:pPr>
        <w:spacing w:afterAutospacing="on"/>
        <w:ind w:left="-142"/>
        <w:jc w:val="both"/>
        <w:rPr>
          <w:rFonts w:ascii="Arial" w:hAnsi="Arial" w:eastAsia="Arial" w:cs="Arial"/>
        </w:rPr>
      </w:pPr>
    </w:p>
    <w:p w:rsidR="003F3912" w:rsidP="00096F84" w:rsidRDefault="003F3912" w14:paraId="71986916" w14:textId="18A040F3">
      <w:pPr>
        <w:spacing w:afterAutospacing="1"/>
        <w:ind w:left="-142"/>
        <w:jc w:val="both"/>
        <w:rPr>
          <w:rFonts w:ascii="Arial" w:hAnsi="Arial" w:eastAsia="Arial" w:cs="Arial"/>
        </w:rPr>
      </w:pPr>
      <w:r w:rsidRPr="61B1E090" w:rsidR="3CA1D470">
        <w:rPr>
          <w:rFonts w:ascii="Arial" w:hAnsi="Arial" w:eastAsia="Arial" w:cs="Arial"/>
        </w:rPr>
        <w:t>A apresentação da Delegação do</w:t>
      </w:r>
      <w:r w:rsidRPr="61B1E090" w:rsidR="3CA1D470">
        <w:rPr>
          <w:rFonts w:ascii="Arial" w:hAnsi="Arial" w:eastAsia="Arial" w:cs="Arial"/>
        </w:rPr>
        <w:t xml:space="preserve"> Brasil</w:t>
      </w:r>
      <w:r w:rsidRPr="61B1E090" w:rsidR="3CA1D470">
        <w:rPr>
          <w:rFonts w:ascii="Arial" w:hAnsi="Arial" w:eastAsia="Arial" w:cs="Arial"/>
        </w:rPr>
        <w:t xml:space="preserve"> consta do </w:t>
      </w:r>
      <w:r w:rsidRPr="61B1E090" w:rsidR="3CA1D470">
        <w:rPr>
          <w:rFonts w:ascii="Arial" w:hAnsi="Arial" w:eastAsia="Arial" w:cs="Arial"/>
          <w:b w:val="1"/>
          <w:bCs w:val="1"/>
        </w:rPr>
        <w:t>Anexo X</w:t>
      </w:r>
      <w:r w:rsidRPr="61B1E090" w:rsidR="2C11766C">
        <w:rPr>
          <w:rFonts w:ascii="Arial" w:hAnsi="Arial" w:eastAsia="Arial" w:cs="Arial"/>
          <w:b w:val="1"/>
          <w:bCs w:val="1"/>
        </w:rPr>
        <w:t>II</w:t>
      </w:r>
      <w:r w:rsidRPr="61B1E090" w:rsidR="3CA1D470">
        <w:rPr>
          <w:rFonts w:ascii="Arial" w:hAnsi="Arial" w:eastAsia="Arial" w:cs="Arial"/>
        </w:rPr>
        <w:t>.</w:t>
      </w:r>
    </w:p>
    <w:p w:rsidR="61B1E090" w:rsidP="61B1E090" w:rsidRDefault="61B1E090" w14:paraId="3F54234D" w14:textId="22A098CB">
      <w:pPr>
        <w:spacing w:afterAutospacing="on"/>
        <w:ind w:left="-142"/>
        <w:jc w:val="both"/>
        <w:rPr>
          <w:rFonts w:ascii="Arial" w:hAnsi="Arial" w:eastAsia="Arial" w:cs="Arial"/>
        </w:rPr>
      </w:pPr>
    </w:p>
    <w:p w:rsidR="00D6737D" w:rsidP="61B1E090" w:rsidRDefault="00354EE2" w14:paraId="18BCA537" w14:textId="5B514AE4">
      <w:pPr>
        <w:spacing w:afterAutospacing="on"/>
        <w:ind w:left="-142"/>
        <w:jc w:val="both"/>
        <w:rPr>
          <w:rFonts w:ascii="Arial" w:hAnsi="Arial" w:eastAsia="Arial" w:cs="Arial"/>
        </w:rPr>
      </w:pPr>
      <w:r w:rsidRPr="61B1E090" w:rsidR="25F5E8CF">
        <w:rPr>
          <w:rFonts w:ascii="Arial" w:hAnsi="Arial" w:eastAsia="Arial" w:cs="Arial"/>
        </w:rPr>
        <w:t xml:space="preserve">A </w:t>
      </w:r>
      <w:r w:rsidRPr="61B1E090" w:rsidR="25F5E8CF">
        <w:rPr>
          <w:rFonts w:ascii="Arial" w:hAnsi="Arial" w:eastAsia="Arial" w:cs="Arial"/>
          <w:b w:val="1"/>
          <w:bCs w:val="1"/>
        </w:rPr>
        <w:t>Delegação do Paraguai</w:t>
      </w:r>
      <w:r w:rsidRPr="61B1E090" w:rsidR="25F5E8CF">
        <w:rPr>
          <w:rFonts w:ascii="Arial" w:hAnsi="Arial" w:eastAsia="Arial" w:cs="Arial"/>
        </w:rPr>
        <w:t xml:space="preserve"> </w:t>
      </w:r>
      <w:r w:rsidRPr="61B1E090" w:rsidR="242B595D">
        <w:rPr>
          <w:rFonts w:ascii="Arial" w:hAnsi="Arial" w:eastAsia="Arial" w:cs="Arial"/>
        </w:rPr>
        <w:t xml:space="preserve">manifestou interesse no tema de documentos digitais e informou sobre a legislação nacional que confere validade aos documentos de identificação obrigatória, incluindo a cédula de identidade paraguaia aprovada como documento de viagem nos acordos existentes. </w:t>
      </w:r>
      <w:r w:rsidRPr="61B1E090" w:rsidR="242B595D">
        <w:rPr>
          <w:rFonts w:ascii="Arial" w:hAnsi="Arial" w:eastAsia="Arial" w:cs="Arial"/>
        </w:rPr>
        <w:t>Destacou</w:t>
      </w:r>
      <w:r w:rsidRPr="61B1E090" w:rsidR="242B595D">
        <w:rPr>
          <w:rFonts w:ascii="Arial" w:hAnsi="Arial" w:eastAsia="Arial" w:cs="Arial"/>
        </w:rPr>
        <w:t xml:space="preserve"> o desafio de operacionalizar a verificação destes documentos nas fronteiras e a necessidade de compartilhar experiências entre países sobre métodos de validação. O sistema paraguaio funciona através da leitura de código QR do documento digital que direciona para portal oficial do governo, implementado para a cédula paraguaia e outros documentos como o registro de condução. </w:t>
      </w:r>
    </w:p>
    <w:p w:rsidR="61B1E090" w:rsidP="61B1E090" w:rsidRDefault="61B1E090" w14:paraId="3556C0E0" w14:textId="4679D7A3">
      <w:pPr>
        <w:spacing w:afterAutospacing="on"/>
        <w:ind w:left="-142"/>
        <w:jc w:val="both"/>
        <w:rPr>
          <w:rFonts w:ascii="Arial" w:hAnsi="Arial" w:eastAsia="Arial" w:cs="Arial"/>
        </w:rPr>
      </w:pPr>
    </w:p>
    <w:p w:rsidR="00690EF3" w:rsidP="61B1E090" w:rsidRDefault="005C6090" w14:paraId="6B6D49DA" w14:textId="211BC090">
      <w:pPr>
        <w:spacing w:afterAutospacing="on"/>
        <w:ind w:left="-142"/>
        <w:jc w:val="both"/>
        <w:rPr>
          <w:rFonts w:ascii="Arial" w:hAnsi="Arial" w:eastAsia="Arial" w:cs="Arial"/>
        </w:rPr>
      </w:pPr>
      <w:r w:rsidRPr="61B1E090" w:rsidR="4FEFB3FB">
        <w:rPr>
          <w:rFonts w:ascii="Arial" w:hAnsi="Arial" w:eastAsia="Arial" w:cs="Arial"/>
        </w:rPr>
        <w:t xml:space="preserve">A </w:t>
      </w:r>
      <w:r w:rsidRPr="61B1E090" w:rsidR="4FEFB3FB">
        <w:rPr>
          <w:rFonts w:ascii="Arial" w:hAnsi="Arial" w:eastAsia="Arial" w:cs="Arial"/>
          <w:b w:val="1"/>
          <w:bCs w:val="1"/>
        </w:rPr>
        <w:t>Delegação da Colômbia</w:t>
      </w:r>
      <w:r w:rsidRPr="61B1E090" w:rsidR="4A107A7D">
        <w:rPr>
          <w:rFonts w:ascii="Arial" w:hAnsi="Arial" w:eastAsia="Arial" w:cs="Arial"/>
        </w:rPr>
        <w:t xml:space="preserve"> </w:t>
      </w:r>
      <w:r w:rsidRPr="61B1E090" w:rsidR="4A107A7D">
        <w:rPr>
          <w:rFonts w:ascii="Arial" w:hAnsi="Arial" w:eastAsia="Arial" w:cs="Arial"/>
        </w:rPr>
        <w:t>inform</w:t>
      </w:r>
      <w:r w:rsidRPr="61B1E090" w:rsidR="4A107A7D">
        <w:rPr>
          <w:rFonts w:ascii="Arial" w:hAnsi="Arial" w:eastAsia="Arial" w:cs="Arial"/>
        </w:rPr>
        <w:t>ou</w:t>
      </w:r>
      <w:r w:rsidRPr="61B1E090" w:rsidR="4A107A7D">
        <w:rPr>
          <w:rFonts w:ascii="Arial" w:hAnsi="Arial" w:eastAsia="Arial" w:cs="Arial"/>
        </w:rPr>
        <w:t xml:space="preserve"> que </w:t>
      </w:r>
      <w:r w:rsidRPr="61B1E090" w:rsidR="4A107A7D">
        <w:rPr>
          <w:rFonts w:ascii="Arial" w:hAnsi="Arial" w:eastAsia="Arial" w:cs="Arial"/>
        </w:rPr>
        <w:t>o país</w:t>
      </w:r>
      <w:r w:rsidRPr="61B1E090" w:rsidR="4A107A7D">
        <w:rPr>
          <w:rFonts w:ascii="Arial" w:hAnsi="Arial" w:eastAsia="Arial" w:cs="Arial"/>
        </w:rPr>
        <w:t xml:space="preserve"> possui atualmente dois formatos de documento de identidade</w:t>
      </w:r>
      <w:r w:rsidRPr="61B1E090" w:rsidR="4A107A7D">
        <w:rPr>
          <w:rFonts w:ascii="Arial" w:hAnsi="Arial" w:eastAsia="Arial" w:cs="Arial"/>
        </w:rPr>
        <w:t>,</w:t>
      </w:r>
      <w:r w:rsidRPr="61B1E090" w:rsidR="4A107A7D">
        <w:rPr>
          <w:rFonts w:ascii="Arial" w:hAnsi="Arial" w:eastAsia="Arial" w:cs="Arial"/>
        </w:rPr>
        <w:t xml:space="preserve"> físico e digital, porém o formato digital ainda não foi implementado no sistema de controle migratório para processos de entrada e saída do país.</w:t>
      </w:r>
      <w:r w:rsidRPr="61B1E090" w:rsidR="4A107A7D">
        <w:rPr>
          <w:rFonts w:ascii="Arial" w:hAnsi="Arial" w:eastAsia="Arial" w:cs="Arial"/>
        </w:rPr>
        <w:t xml:space="preserve"> Destacou</w:t>
      </w:r>
      <w:r w:rsidRPr="61B1E090" w:rsidR="4A107A7D">
        <w:rPr>
          <w:rFonts w:ascii="Arial" w:hAnsi="Arial" w:eastAsia="Arial" w:cs="Arial"/>
        </w:rPr>
        <w:t xml:space="preserve"> os desafios enfrentados pela autoridade migratória relacionados à segurança, especificamente casos </w:t>
      </w:r>
      <w:r w:rsidRPr="61B1E090" w:rsidR="4A107A7D">
        <w:rPr>
          <w:rFonts w:ascii="Arial" w:hAnsi="Arial" w:eastAsia="Arial" w:cs="Arial"/>
        </w:rPr>
        <w:t>de fraude</w:t>
      </w:r>
      <w:r w:rsidRPr="61B1E090" w:rsidR="4A107A7D">
        <w:rPr>
          <w:rFonts w:ascii="Arial" w:hAnsi="Arial" w:eastAsia="Arial" w:cs="Arial"/>
        </w:rPr>
        <w:t>.</w:t>
      </w:r>
      <w:r w:rsidRPr="61B1E090" w:rsidR="64DF8F6A">
        <w:rPr>
          <w:rFonts w:ascii="Arial" w:hAnsi="Arial" w:eastAsia="Arial" w:cs="Arial"/>
        </w:rPr>
        <w:t xml:space="preserve"> Confirmou o desenvolvimento de </w:t>
      </w:r>
      <w:r w:rsidRPr="61B1E090" w:rsidR="4E10462D">
        <w:rPr>
          <w:rFonts w:ascii="Arial" w:hAnsi="Arial" w:eastAsia="Arial" w:cs="Arial"/>
        </w:rPr>
        <w:t>uma versão digital da documentação de residentes no país</w:t>
      </w:r>
      <w:r w:rsidRPr="61B1E090" w:rsidR="4A107A7D">
        <w:rPr>
          <w:rFonts w:ascii="Arial" w:hAnsi="Arial" w:eastAsia="Arial" w:cs="Arial"/>
        </w:rPr>
        <w:t>.</w:t>
      </w:r>
      <w:proofErr w:type="gramStart"/>
      <w:proofErr w:type="gramEnd"/>
    </w:p>
    <w:p w:rsidR="00690EF3" w:rsidP="61B1E090" w:rsidRDefault="005C6090" w14:paraId="434BEEE1" w14:textId="789CC961">
      <w:pPr>
        <w:spacing w:afterAutospacing="on"/>
        <w:ind w:left="-142"/>
        <w:jc w:val="both"/>
        <w:rPr>
          <w:rFonts w:ascii="Arial" w:hAnsi="Arial" w:eastAsia="Arial" w:cs="Arial"/>
        </w:rPr>
      </w:pPr>
    </w:p>
    <w:p w:rsidR="00690EF3" w:rsidP="61B1E090" w:rsidRDefault="005C6090" w14:paraId="0E24BE79" w14:textId="51DE22D0">
      <w:pPr>
        <w:spacing w:afterAutospacing="on"/>
        <w:ind w:left="-142"/>
        <w:jc w:val="both"/>
        <w:rPr>
          <w:rFonts w:ascii="Arial" w:hAnsi="Arial" w:eastAsia="Arial" w:cs="Arial"/>
        </w:rPr>
      </w:pPr>
      <w:r w:rsidRPr="61B1E090" w:rsidR="5A493188">
        <w:rPr>
          <w:rFonts w:ascii="Arial" w:hAnsi="Arial" w:eastAsia="Arial" w:cs="Arial"/>
        </w:rPr>
        <w:t xml:space="preserve">A </w:t>
      </w:r>
      <w:r w:rsidRPr="61B1E090" w:rsidR="5A493188">
        <w:rPr>
          <w:rFonts w:ascii="Arial" w:hAnsi="Arial" w:eastAsia="Arial" w:cs="Arial"/>
          <w:b w:val="1"/>
          <w:bCs w:val="1"/>
        </w:rPr>
        <w:t>Delegação do Equador</w:t>
      </w:r>
      <w:r w:rsidRPr="61B1E090" w:rsidR="208BF2A5">
        <w:rPr>
          <w:rFonts w:ascii="Arial" w:hAnsi="Arial" w:eastAsia="Arial" w:cs="Arial"/>
          <w:b w:val="1"/>
          <w:bCs w:val="1"/>
        </w:rPr>
        <w:t xml:space="preserve"> </w:t>
      </w:r>
      <w:r w:rsidRPr="61B1E090" w:rsidR="208BF2A5">
        <w:rPr>
          <w:rFonts w:ascii="Arial" w:hAnsi="Arial" w:eastAsia="Arial" w:cs="Arial"/>
        </w:rPr>
        <w:t xml:space="preserve">destacou a importância do intercâmbio de boas experiências entre os países. </w:t>
      </w:r>
      <w:r w:rsidRPr="61B1E090" w:rsidR="208BF2A5">
        <w:rPr>
          <w:rFonts w:ascii="Arial" w:hAnsi="Arial" w:eastAsia="Arial" w:cs="Arial"/>
        </w:rPr>
        <w:t>Informou</w:t>
      </w:r>
      <w:r w:rsidRPr="61B1E090" w:rsidR="208BF2A5">
        <w:rPr>
          <w:rFonts w:ascii="Arial" w:hAnsi="Arial" w:eastAsia="Arial" w:cs="Arial"/>
        </w:rPr>
        <w:t xml:space="preserve"> que o Equador está implementando cédulas eletrônicas com validação por código QR através </w:t>
      </w:r>
      <w:r w:rsidRPr="61B1E090" w:rsidR="208BF2A5">
        <w:rPr>
          <w:rFonts w:ascii="Arial" w:hAnsi="Arial" w:eastAsia="Arial" w:cs="Arial"/>
        </w:rPr>
        <w:t>de aplicativo próprio</w:t>
      </w:r>
      <w:r w:rsidRPr="61B1E090" w:rsidR="208BF2A5">
        <w:rPr>
          <w:rFonts w:ascii="Arial" w:hAnsi="Arial" w:eastAsia="Arial" w:cs="Arial"/>
        </w:rPr>
        <w:t xml:space="preserve">. </w:t>
      </w:r>
      <w:r w:rsidRPr="61B1E090" w:rsidR="208BF2A5">
        <w:rPr>
          <w:rFonts w:ascii="Arial" w:hAnsi="Arial" w:eastAsia="Arial" w:cs="Arial"/>
        </w:rPr>
        <w:t>Apontou</w:t>
      </w:r>
      <w:r w:rsidRPr="61B1E090" w:rsidR="208BF2A5">
        <w:rPr>
          <w:rFonts w:ascii="Arial" w:hAnsi="Arial" w:eastAsia="Arial" w:cs="Arial"/>
        </w:rPr>
        <w:t xml:space="preserve"> complicações</w:t>
      </w:r>
      <w:r w:rsidRPr="61B1E090" w:rsidR="208BF2A5">
        <w:rPr>
          <w:rFonts w:ascii="Arial" w:hAnsi="Arial" w:eastAsia="Arial" w:cs="Arial"/>
        </w:rPr>
        <w:t xml:space="preserve"> de validação de documentos digitais</w:t>
      </w:r>
      <w:r w:rsidRPr="61B1E090" w:rsidR="208BF2A5">
        <w:rPr>
          <w:rFonts w:ascii="Arial" w:hAnsi="Arial" w:eastAsia="Arial" w:cs="Arial"/>
        </w:rPr>
        <w:t xml:space="preserve"> nos pontos fronteiriços, principalmente relacionadas </w:t>
      </w:r>
      <w:r w:rsidRPr="61B1E090" w:rsidR="208BF2A5">
        <w:rPr>
          <w:rFonts w:ascii="Arial" w:hAnsi="Arial" w:eastAsia="Arial" w:cs="Arial"/>
        </w:rPr>
        <w:t>ao</w:t>
      </w:r>
      <w:r w:rsidRPr="61B1E090" w:rsidR="208BF2A5">
        <w:rPr>
          <w:rFonts w:ascii="Arial" w:hAnsi="Arial" w:eastAsia="Arial" w:cs="Arial"/>
        </w:rPr>
        <w:t xml:space="preserve"> acesso à rede de internet</w:t>
      </w:r>
      <w:r w:rsidRPr="61B1E090" w:rsidR="208BF2A5">
        <w:rPr>
          <w:rFonts w:ascii="Arial" w:hAnsi="Arial" w:eastAsia="Arial" w:cs="Arial"/>
        </w:rPr>
        <w:t>. Enfatizou</w:t>
      </w:r>
      <w:r w:rsidRPr="61B1E090" w:rsidR="208BF2A5">
        <w:rPr>
          <w:rFonts w:ascii="Arial" w:hAnsi="Arial" w:eastAsia="Arial" w:cs="Arial"/>
        </w:rPr>
        <w:t xml:space="preserve"> a importância de priorizar sistemas de suporte em todos os pontos de controle e a necessidade de manter processos físicos alternativos para situações em que não há conectividade. </w:t>
      </w:r>
      <w:r w:rsidRPr="61B1E090" w:rsidR="208BF2A5">
        <w:rPr>
          <w:rFonts w:ascii="Arial" w:hAnsi="Arial" w:eastAsia="Arial" w:cs="Arial"/>
        </w:rPr>
        <w:t>Agregou, por fim,</w:t>
      </w:r>
      <w:r w:rsidRPr="61B1E090" w:rsidR="208BF2A5">
        <w:rPr>
          <w:rFonts w:ascii="Arial" w:hAnsi="Arial" w:eastAsia="Arial" w:cs="Arial"/>
        </w:rPr>
        <w:t xml:space="preserve"> a necessidade de estabelecer um sistema de interoperabilidade entre todos os países membros e associados para evitar complicações nos controles migratórios.</w:t>
      </w:r>
    </w:p>
    <w:p w:rsidR="00690EF3" w:rsidP="61B1E090" w:rsidRDefault="005C6090" w14:paraId="7980329F" w14:textId="2D70E68E">
      <w:pPr>
        <w:spacing w:afterAutospacing="on"/>
        <w:ind w:left="-142"/>
        <w:jc w:val="both"/>
        <w:rPr>
          <w:rFonts w:ascii="Arial" w:hAnsi="Arial" w:eastAsia="Arial" w:cs="Arial"/>
        </w:rPr>
      </w:pPr>
    </w:p>
    <w:p w:rsidR="00690EF3" w:rsidP="61B1E090" w:rsidRDefault="005C6090" w14:paraId="08EB6B1B" w14:textId="37AAF214">
      <w:pPr>
        <w:spacing w:afterAutospacing="on"/>
        <w:ind w:left="-142"/>
        <w:jc w:val="both"/>
        <w:rPr>
          <w:rFonts w:ascii="Arial" w:hAnsi="Arial" w:eastAsia="Arial" w:cs="Arial"/>
        </w:rPr>
      </w:pPr>
      <w:r w:rsidRPr="61B1E090" w:rsidR="354EAE40">
        <w:rPr>
          <w:rFonts w:ascii="Arial" w:hAnsi="Arial" w:eastAsia="Arial" w:cs="Arial"/>
        </w:rPr>
        <w:t xml:space="preserve">A </w:t>
      </w:r>
      <w:r w:rsidRPr="61B1E090" w:rsidR="354EAE40">
        <w:rPr>
          <w:rFonts w:ascii="Arial" w:hAnsi="Arial" w:eastAsia="Arial" w:cs="Arial"/>
          <w:b w:val="1"/>
          <w:bCs w:val="1"/>
        </w:rPr>
        <w:t>Delegação da Bolívia</w:t>
      </w:r>
      <w:r w:rsidRPr="61B1E090" w:rsidR="354EAE40">
        <w:rPr>
          <w:rFonts w:ascii="Arial" w:hAnsi="Arial" w:eastAsia="Arial" w:cs="Arial"/>
          <w:b w:val="1"/>
          <w:bCs w:val="1"/>
        </w:rPr>
        <w:t xml:space="preserve"> </w:t>
      </w:r>
      <w:r w:rsidRPr="61B1E090" w:rsidR="50AD56C5">
        <w:rPr>
          <w:rFonts w:ascii="Arial" w:hAnsi="Arial" w:eastAsia="Arial" w:cs="Arial"/>
        </w:rPr>
        <w:t>informou que existe uma única instituição facultada por lei para emitir cédulas de identidade, tanto no formato físico quanto digital, em todo o território nacional</w:t>
      </w:r>
      <w:r w:rsidRPr="61B1E090" w:rsidR="50AD56C5">
        <w:rPr>
          <w:rFonts w:ascii="Arial" w:hAnsi="Arial" w:eastAsia="Arial" w:cs="Arial"/>
        </w:rPr>
        <w:t>. Esclareceu</w:t>
      </w:r>
      <w:r w:rsidRPr="61B1E090" w:rsidR="50AD56C5">
        <w:rPr>
          <w:rFonts w:ascii="Arial" w:hAnsi="Arial" w:eastAsia="Arial" w:cs="Arial"/>
        </w:rPr>
        <w:t xml:space="preserve"> que a cédula de identidade digital funciona como extensão da cédula física, sendo válida e</w:t>
      </w:r>
      <w:r w:rsidRPr="61B1E090" w:rsidR="50AD56C5">
        <w:rPr>
          <w:rFonts w:ascii="Arial" w:hAnsi="Arial" w:eastAsia="Arial" w:cs="Arial"/>
        </w:rPr>
        <w:t>m toda</w:t>
      </w:r>
      <w:r w:rsidRPr="61B1E090" w:rsidR="50AD56C5">
        <w:rPr>
          <w:rFonts w:ascii="Arial" w:hAnsi="Arial" w:eastAsia="Arial" w:cs="Arial"/>
        </w:rPr>
        <w:t xml:space="preserve"> jurisdição territorial boliviana. O titular pode utilizar alternativamente tanto o formato físico quanto o digital para comprovar sua identidade. </w:t>
      </w:r>
      <w:r w:rsidRPr="61B1E090" w:rsidR="7FEEA098">
        <w:rPr>
          <w:rFonts w:ascii="Arial" w:hAnsi="Arial" w:eastAsia="Arial" w:cs="Arial"/>
          <w:sz w:val="24"/>
          <w:szCs w:val="24"/>
        </w:rPr>
        <w:t>M</w:t>
      </w:r>
      <w:r w:rsidRPr="61B1E090" w:rsidR="28B05C90">
        <w:rPr>
          <w:rFonts w:ascii="Arial" w:hAnsi="Arial" w:eastAsia="Arial" w:cs="Arial"/>
          <w:b w:val="0"/>
          <w:bCs w:val="0"/>
          <w:i w:val="0"/>
          <w:iCs w:val="0"/>
          <w:caps w:val="0"/>
          <w:smallCaps w:val="0"/>
          <w:noProof w:val="0"/>
          <w:color w:val="1F1F1F"/>
          <w:sz w:val="24"/>
          <w:szCs w:val="24"/>
          <w:lang w:val="pt-BR"/>
        </w:rPr>
        <w:t>encionou que os cidadãos bolivianos também podem apresentar seu documento de identidade digital para solicitar o passaporte.</w:t>
      </w:r>
      <w:r w:rsidRPr="61B1E090" w:rsidR="716CF061">
        <w:rPr>
          <w:rFonts w:ascii="Arial" w:hAnsi="Arial" w:eastAsia="Arial" w:cs="Arial"/>
          <w:b w:val="0"/>
          <w:bCs w:val="0"/>
          <w:i w:val="0"/>
          <w:iCs w:val="0"/>
          <w:caps w:val="0"/>
          <w:smallCaps w:val="0"/>
          <w:noProof w:val="0"/>
          <w:color w:val="1F1F1F"/>
          <w:sz w:val="24"/>
          <w:szCs w:val="24"/>
          <w:lang w:val="pt-BR"/>
        </w:rPr>
        <w:t xml:space="preserve"> </w:t>
      </w:r>
      <w:r w:rsidRPr="61B1E090" w:rsidR="50AD56C5">
        <w:rPr>
          <w:rFonts w:ascii="Arial" w:hAnsi="Arial" w:eastAsia="Arial" w:cs="Arial"/>
        </w:rPr>
        <w:t>Agregou, por fim,</w:t>
      </w:r>
      <w:r w:rsidRPr="61B1E090" w:rsidR="50AD56C5">
        <w:rPr>
          <w:rFonts w:ascii="Arial" w:hAnsi="Arial" w:eastAsia="Arial" w:cs="Arial"/>
        </w:rPr>
        <w:t xml:space="preserve"> que </w:t>
      </w:r>
      <w:r w:rsidRPr="61B1E090" w:rsidR="50AD56C5">
        <w:rPr>
          <w:rFonts w:ascii="Arial" w:hAnsi="Arial" w:eastAsia="Arial" w:cs="Arial"/>
        </w:rPr>
        <w:t xml:space="preserve">o país </w:t>
      </w:r>
      <w:r w:rsidRPr="61B1E090" w:rsidR="61D612EC">
        <w:rPr>
          <w:rFonts w:ascii="Arial" w:hAnsi="Arial" w:eastAsia="Arial" w:cs="Arial"/>
        </w:rPr>
        <w:t>está</w:t>
      </w:r>
      <w:r w:rsidRPr="61B1E090" w:rsidR="50AD56C5">
        <w:rPr>
          <w:rFonts w:ascii="Arial" w:hAnsi="Arial" w:eastAsia="Arial" w:cs="Arial"/>
        </w:rPr>
        <w:t xml:space="preserve"> em processo de implementação progressiva des</w:t>
      </w:r>
      <w:r w:rsidRPr="61B1E090" w:rsidR="056ABB50">
        <w:rPr>
          <w:rFonts w:ascii="Arial" w:hAnsi="Arial" w:eastAsia="Arial" w:cs="Arial"/>
        </w:rPr>
        <w:t>s</w:t>
      </w:r>
      <w:r w:rsidRPr="61B1E090" w:rsidR="50AD56C5">
        <w:rPr>
          <w:rFonts w:ascii="Arial" w:hAnsi="Arial" w:eastAsia="Arial" w:cs="Arial"/>
        </w:rPr>
        <w:t>e</w:t>
      </w:r>
      <w:r w:rsidRPr="61B1E090" w:rsidR="2F7F23A2">
        <w:rPr>
          <w:rFonts w:ascii="Arial" w:hAnsi="Arial" w:eastAsia="Arial" w:cs="Arial"/>
        </w:rPr>
        <w:t xml:space="preserve"> </w:t>
      </w:r>
      <w:r w:rsidRPr="61B1E090" w:rsidR="50AD56C5">
        <w:rPr>
          <w:rFonts w:ascii="Arial" w:hAnsi="Arial" w:eastAsia="Arial" w:cs="Arial"/>
        </w:rPr>
        <w:t>sistema de documentação digital.</w:t>
      </w:r>
      <w:r w:rsidRPr="61B1E090" w:rsidR="4DCF10D5">
        <w:rPr>
          <w:rFonts w:ascii="Arial" w:hAnsi="Arial" w:eastAsia="Arial" w:cs="Arial"/>
        </w:rPr>
        <w:t xml:space="preserve"> </w:t>
      </w:r>
    </w:p>
    <w:p w:rsidR="61B1E090" w:rsidP="61B1E090" w:rsidRDefault="61B1E090" w14:paraId="3EFBADCA" w14:textId="551A8C15">
      <w:pPr>
        <w:spacing w:afterAutospacing="on"/>
        <w:ind w:left="-142"/>
        <w:jc w:val="both"/>
        <w:rPr>
          <w:rFonts w:ascii="Arial" w:hAnsi="Arial" w:eastAsia="Arial" w:cs="Arial"/>
        </w:rPr>
      </w:pPr>
    </w:p>
    <w:p w:rsidR="4DCF10D5" w:rsidP="61B1E090" w:rsidRDefault="4DCF10D5" w14:paraId="77AE91EB" w14:textId="05FD62D1">
      <w:pPr>
        <w:spacing w:afterAutospacing="on"/>
        <w:ind w:left="-142"/>
        <w:jc w:val="both"/>
        <w:rPr>
          <w:rFonts w:ascii="Arial" w:hAnsi="Arial" w:eastAsia="Arial" w:cs="Arial"/>
        </w:rPr>
      </w:pPr>
      <w:r w:rsidRPr="61B1E090" w:rsidR="4DCF10D5">
        <w:rPr>
          <w:rFonts w:ascii="Arial" w:hAnsi="Arial" w:eastAsia="Arial" w:cs="Arial"/>
        </w:rPr>
        <w:t xml:space="preserve">A </w:t>
      </w:r>
      <w:r w:rsidRPr="61B1E090" w:rsidR="4DCF10D5">
        <w:rPr>
          <w:rFonts w:ascii="Arial" w:hAnsi="Arial" w:eastAsia="Arial" w:cs="Arial"/>
          <w:b w:val="1"/>
          <w:bCs w:val="1"/>
        </w:rPr>
        <w:t>Delegação da Argentina</w:t>
      </w:r>
      <w:r w:rsidRPr="61B1E090" w:rsidR="4DCF10D5">
        <w:rPr>
          <w:rFonts w:ascii="Arial" w:hAnsi="Arial" w:eastAsia="Arial" w:cs="Arial"/>
        </w:rPr>
        <w:t xml:space="preserve"> manifestou interesse no tema considerando-o ferramenta potencial</w:t>
      </w:r>
      <w:r w:rsidRPr="61B1E090" w:rsidR="69766C09">
        <w:rPr>
          <w:rFonts w:ascii="Arial" w:hAnsi="Arial" w:eastAsia="Arial" w:cs="Arial"/>
        </w:rPr>
        <w:t>, por exemplo,</w:t>
      </w:r>
      <w:r w:rsidRPr="61B1E090" w:rsidR="4DCF10D5">
        <w:rPr>
          <w:rFonts w:ascii="Arial" w:hAnsi="Arial" w:eastAsia="Arial" w:cs="Arial"/>
        </w:rPr>
        <w:t xml:space="preserve"> para casos excepcionais ou projetos piloto,</w:t>
      </w:r>
      <w:r w:rsidRPr="61B1E090" w:rsidR="21E5A845">
        <w:rPr>
          <w:rFonts w:ascii="Arial" w:hAnsi="Arial" w:eastAsia="Arial" w:cs="Arial"/>
        </w:rPr>
        <w:t xml:space="preserve"> e que seria interessante trabalhar com os</w:t>
      </w:r>
      <w:r w:rsidRPr="61B1E090" w:rsidR="4DCF10D5">
        <w:rPr>
          <w:rFonts w:ascii="Arial" w:hAnsi="Arial" w:eastAsia="Arial" w:cs="Arial"/>
        </w:rPr>
        <w:t xml:space="preserve"> desafios mencionados.</w:t>
      </w:r>
      <w:r w:rsidRPr="61B1E090" w:rsidR="0630A406">
        <w:rPr>
          <w:rFonts w:ascii="Arial" w:hAnsi="Arial" w:eastAsia="Arial" w:cs="Arial"/>
        </w:rPr>
        <w:t xml:space="preserve"> Apresentou, por meio de funcionário do </w:t>
      </w:r>
      <w:r w:rsidRPr="61B1E090" w:rsidR="0630A406">
        <w:rPr>
          <w:rFonts w:ascii="Arial" w:hAnsi="Arial" w:eastAsia="Arial" w:cs="Arial"/>
          <w:i w:val="1"/>
          <w:iCs w:val="1"/>
        </w:rPr>
        <w:t xml:space="preserve">Registro Nacional de </w:t>
      </w:r>
      <w:r w:rsidRPr="61B1E090" w:rsidR="0630A406">
        <w:rPr>
          <w:rFonts w:ascii="Arial" w:hAnsi="Arial" w:eastAsia="Arial" w:cs="Arial"/>
          <w:i w:val="1"/>
          <w:iCs w:val="1"/>
        </w:rPr>
        <w:t>las</w:t>
      </w:r>
      <w:r w:rsidRPr="61B1E090" w:rsidR="0630A406">
        <w:rPr>
          <w:rFonts w:ascii="Arial" w:hAnsi="Arial" w:eastAsia="Arial" w:cs="Arial"/>
          <w:i w:val="1"/>
          <w:iCs w:val="1"/>
        </w:rPr>
        <w:t xml:space="preserve"> Personas</w:t>
      </w:r>
      <w:r w:rsidRPr="61B1E090" w:rsidR="0630A406">
        <w:rPr>
          <w:rFonts w:ascii="Arial" w:hAnsi="Arial" w:eastAsia="Arial" w:cs="Arial"/>
        </w:rPr>
        <w:t xml:space="preserve"> (RENAPER), que é o órgão identificador do </w:t>
      </w:r>
      <w:r w:rsidRPr="61B1E090" w:rsidR="740EFD88">
        <w:rPr>
          <w:rFonts w:ascii="Arial" w:hAnsi="Arial" w:eastAsia="Arial" w:cs="Arial"/>
        </w:rPr>
        <w:t xml:space="preserve">país, </w:t>
      </w:r>
      <w:r w:rsidRPr="61B1E090" w:rsidR="4D3D8989">
        <w:rPr>
          <w:rFonts w:ascii="Arial" w:hAnsi="Arial" w:eastAsia="Arial" w:cs="Arial"/>
        </w:rPr>
        <w:t>a modernização dos documentos do país, incluindo</w:t>
      </w:r>
      <w:r w:rsidRPr="61B1E090" w:rsidR="2FF9737F">
        <w:rPr>
          <w:rFonts w:ascii="Arial" w:hAnsi="Arial" w:eastAsia="Arial" w:cs="Arial"/>
        </w:rPr>
        <w:t xml:space="preserve"> as características de passaportes nacionais, </w:t>
      </w:r>
      <w:r w:rsidRPr="61B1E090" w:rsidR="4D3D8989">
        <w:rPr>
          <w:rFonts w:ascii="Arial" w:hAnsi="Arial" w:eastAsia="Arial" w:cs="Arial"/>
        </w:rPr>
        <w:t>com folha biométrica de policarbonato e a eliminação de carimbos</w:t>
      </w:r>
      <w:r w:rsidRPr="61B1E090" w:rsidR="4D3D8989">
        <w:rPr>
          <w:rFonts w:ascii="Arial" w:hAnsi="Arial" w:eastAsia="Arial" w:cs="Arial"/>
        </w:rPr>
        <w:t xml:space="preserve"> físicos</w:t>
      </w:r>
      <w:r w:rsidRPr="61B1E090" w:rsidR="258A8355">
        <w:rPr>
          <w:rFonts w:ascii="Arial" w:hAnsi="Arial" w:eastAsia="Arial" w:cs="Arial"/>
        </w:rPr>
        <w:t>, que ainda está sendo implementada.</w:t>
      </w:r>
      <w:r w:rsidRPr="61B1E090" w:rsidR="082DBE5E">
        <w:rPr>
          <w:rFonts w:ascii="Arial" w:hAnsi="Arial" w:eastAsia="Arial" w:cs="Arial"/>
        </w:rPr>
        <w:t xml:space="preserve"> </w:t>
      </w:r>
      <w:r w:rsidRPr="61B1E090" w:rsidR="6F1258FD">
        <w:rPr>
          <w:rFonts w:ascii="Arial" w:hAnsi="Arial" w:eastAsia="Arial" w:cs="Arial"/>
        </w:rPr>
        <w:t xml:space="preserve">Afirmou que, nesse sentido, eliminou </w:t>
      </w:r>
      <w:r w:rsidRPr="61B1E090" w:rsidR="2814E5D0">
        <w:rPr>
          <w:rFonts w:ascii="Arial" w:hAnsi="Arial" w:eastAsia="Arial" w:cs="Arial"/>
        </w:rPr>
        <w:t xml:space="preserve">o carimbo de entrada e saída do país e afirmou disponibilizar comprovantes eletrônicos </w:t>
      </w:r>
      <w:r w:rsidRPr="61B1E090" w:rsidR="2814E5D0">
        <w:rPr>
          <w:rFonts w:ascii="Arial" w:hAnsi="Arial" w:eastAsia="Arial" w:cs="Arial"/>
          <w:i w:val="1"/>
          <w:iCs w:val="1"/>
        </w:rPr>
        <w:t>online</w:t>
      </w:r>
      <w:r w:rsidRPr="61B1E090" w:rsidR="2814E5D0">
        <w:rPr>
          <w:rFonts w:ascii="Arial" w:hAnsi="Arial" w:eastAsia="Arial" w:cs="Arial"/>
        </w:rPr>
        <w:t xml:space="preserve"> que podem ser acessados na página da Direção Nacional de Migrações. </w:t>
      </w:r>
      <w:r w:rsidRPr="61B1E090" w:rsidR="2814E5D0">
        <w:rPr>
          <w:rFonts w:ascii="Arial" w:hAnsi="Arial" w:eastAsia="Arial" w:cs="Arial"/>
        </w:rPr>
        <w:t xml:space="preserve">Com relação à apresentação </w:t>
      </w:r>
      <w:r w:rsidRPr="61B1E090" w:rsidR="3B14A309">
        <w:rPr>
          <w:rFonts w:ascii="Arial" w:hAnsi="Arial" w:eastAsia="Arial" w:cs="Arial"/>
        </w:rPr>
        <w:t xml:space="preserve">feita sobre documentos de viagem, uma vez que </w:t>
      </w:r>
      <w:r w:rsidRPr="61B1E090" w:rsidR="24735E91">
        <w:rPr>
          <w:rFonts w:ascii="Arial" w:hAnsi="Arial" w:eastAsia="Arial" w:cs="Arial"/>
        </w:rPr>
        <w:t xml:space="preserve">contém informações ainda não vigentes, a Delegação da Argentina afirmou que compartilhará as características finais dos documentos quando estes foram oficialmente aprovados. </w:t>
      </w:r>
    </w:p>
    <w:p w:rsidR="61B1E090" w:rsidP="61B1E090" w:rsidRDefault="61B1E090" w14:paraId="14FDAEFD" w14:textId="20B624F4">
      <w:pPr>
        <w:spacing w:afterAutospacing="on"/>
        <w:ind w:left="-142"/>
        <w:jc w:val="both"/>
        <w:rPr>
          <w:rFonts w:ascii="Arial" w:hAnsi="Arial" w:eastAsia="Arial" w:cs="Arial"/>
        </w:rPr>
      </w:pPr>
    </w:p>
    <w:p w:rsidR="62CA83E0" w:rsidP="61B1E090" w:rsidRDefault="62CA83E0" w14:paraId="2049D174" w14:textId="41050F58">
      <w:pPr>
        <w:spacing w:afterAutospacing="on"/>
        <w:ind w:left="-142"/>
        <w:jc w:val="both"/>
        <w:rPr>
          <w:rFonts w:ascii="Arial" w:hAnsi="Arial" w:eastAsia="Arial" w:cs="Arial"/>
        </w:rPr>
      </w:pPr>
      <w:r w:rsidRPr="61B1E090" w:rsidR="62CA83E0">
        <w:rPr>
          <w:rFonts w:ascii="Arial" w:hAnsi="Arial" w:eastAsia="Arial" w:cs="Arial"/>
        </w:rPr>
        <w:t xml:space="preserve">A </w:t>
      </w:r>
      <w:r w:rsidRPr="61B1E090" w:rsidR="62CA83E0">
        <w:rPr>
          <w:rFonts w:ascii="Arial" w:hAnsi="Arial" w:eastAsia="Arial" w:cs="Arial"/>
          <w:b w:val="1"/>
          <w:bCs w:val="1"/>
        </w:rPr>
        <w:t>Delegação do Chile</w:t>
      </w:r>
      <w:r w:rsidRPr="61B1E090" w:rsidR="27296F49">
        <w:rPr>
          <w:rFonts w:ascii="Arial" w:hAnsi="Arial" w:eastAsia="Arial" w:cs="Arial"/>
        </w:rPr>
        <w:t xml:space="preserve"> apresentou os novos documentos de identidade implementados pelo serviço de registro civil chileno em dezembro, dotados de alta tecnologia incluindo código QR, chip com informação biométrica </w:t>
      </w:r>
      <w:r w:rsidRPr="61B1E090" w:rsidR="5473F7F6">
        <w:rPr>
          <w:rFonts w:ascii="Arial" w:hAnsi="Arial" w:eastAsia="Arial" w:cs="Arial"/>
        </w:rPr>
        <w:t>e o</w:t>
      </w:r>
      <w:r w:rsidRPr="61B1E090" w:rsidR="27296F49">
        <w:rPr>
          <w:rFonts w:ascii="Arial" w:hAnsi="Arial" w:eastAsia="Arial" w:cs="Arial"/>
        </w:rPr>
        <w:t xml:space="preserve"> novo catálogo de documentos de viagem composto por passaporte ordinário, diplomático, oficial, documento de viagem e título de viagem, todos disponíveis em versão digital. Informou que as fronteiras chilenas atualmente verificam apenas documentos físicos, sendo necessária implementação de tecnologia para validação de códigos QR no controle de entrada e saída de nacionais e estrangeiros. </w:t>
      </w:r>
      <w:r w:rsidRPr="61B1E090" w:rsidR="4268457B">
        <w:rPr>
          <w:rFonts w:ascii="Arial" w:hAnsi="Arial" w:eastAsia="Arial" w:cs="Arial"/>
        </w:rPr>
        <w:t>A Delegação Argentina complementou</w:t>
      </w:r>
      <w:r w:rsidRPr="61B1E090" w:rsidR="27296F49">
        <w:rPr>
          <w:rFonts w:ascii="Arial" w:hAnsi="Arial" w:eastAsia="Arial" w:cs="Arial"/>
        </w:rPr>
        <w:t xml:space="preserve"> que seria possível implementar essa tecnologia através do acordo de controle migratório simplificado já existente entre Argentina e Chile, no qual validam mutuamente os controles realizados em fronteiras integradas com intercâmbio de informações.</w:t>
      </w:r>
      <w:r w:rsidRPr="61B1E090" w:rsidR="4268457B">
        <w:rPr>
          <w:rFonts w:ascii="Arial" w:hAnsi="Arial" w:eastAsia="Arial" w:cs="Arial"/>
        </w:rPr>
        <w:t xml:space="preserve"> </w:t>
      </w:r>
    </w:p>
    <w:p w:rsidR="61B1E090" w:rsidP="61B1E090" w:rsidRDefault="61B1E090" w14:paraId="0D1F23E2" w14:textId="6A5DF5B8">
      <w:pPr>
        <w:spacing w:afterAutospacing="on"/>
        <w:ind w:left="-142"/>
        <w:jc w:val="both"/>
        <w:rPr>
          <w:rFonts w:ascii="Arial" w:hAnsi="Arial" w:eastAsia="Arial" w:cs="Arial"/>
        </w:rPr>
      </w:pPr>
    </w:p>
    <w:p w:rsidR="00DA2E27" w:rsidP="61B1E090" w:rsidRDefault="00DA2E27" w14:paraId="45A6A527" w14:textId="4C8AE414">
      <w:pPr>
        <w:spacing w:afterAutospacing="on"/>
        <w:ind w:left="-142"/>
        <w:jc w:val="both"/>
        <w:rPr>
          <w:rFonts w:ascii="Arial" w:hAnsi="Arial" w:eastAsia="Arial" w:cs="Arial"/>
        </w:rPr>
      </w:pPr>
      <w:r w:rsidRPr="61B1E090" w:rsidR="040A9528">
        <w:rPr>
          <w:rFonts w:ascii="Arial" w:hAnsi="Arial" w:eastAsia="Arial" w:cs="Arial"/>
        </w:rPr>
        <w:t>A apresentação da Delegação</w:t>
      </w:r>
      <w:r w:rsidRPr="61B1E090" w:rsidR="040A9528">
        <w:rPr>
          <w:rFonts w:ascii="Arial" w:hAnsi="Arial" w:eastAsia="Arial" w:cs="Arial"/>
        </w:rPr>
        <w:t xml:space="preserve"> do Chile </w:t>
      </w:r>
      <w:r w:rsidRPr="61B1E090" w:rsidR="040A9528">
        <w:rPr>
          <w:rFonts w:ascii="Arial" w:hAnsi="Arial" w:eastAsia="Arial" w:cs="Arial"/>
        </w:rPr>
        <w:t xml:space="preserve">consta do </w:t>
      </w:r>
      <w:r w:rsidRPr="61B1E090" w:rsidR="040A9528">
        <w:rPr>
          <w:rFonts w:ascii="Arial" w:hAnsi="Arial" w:eastAsia="Arial" w:cs="Arial"/>
          <w:b w:val="1"/>
          <w:bCs w:val="1"/>
        </w:rPr>
        <w:t>Anexo XI</w:t>
      </w:r>
      <w:r w:rsidRPr="61B1E090" w:rsidR="4FFBF127">
        <w:rPr>
          <w:rFonts w:ascii="Arial" w:hAnsi="Arial" w:eastAsia="Arial" w:cs="Arial"/>
          <w:b w:val="1"/>
          <w:bCs w:val="1"/>
        </w:rPr>
        <w:t>II</w:t>
      </w:r>
      <w:r w:rsidRPr="61B1E090" w:rsidR="040A9528">
        <w:rPr>
          <w:rFonts w:ascii="Arial" w:hAnsi="Arial" w:eastAsia="Arial" w:cs="Arial"/>
        </w:rPr>
        <w:t>.</w:t>
      </w:r>
    </w:p>
    <w:p w:rsidR="61B1E090" w:rsidP="61B1E090" w:rsidRDefault="61B1E090" w14:paraId="13A37B4F" w14:textId="204C4681">
      <w:pPr>
        <w:spacing w:afterAutospacing="on"/>
        <w:ind w:left="-142"/>
        <w:jc w:val="both"/>
        <w:rPr>
          <w:rFonts w:ascii="Arial" w:hAnsi="Arial" w:eastAsia="Arial" w:cs="Arial"/>
        </w:rPr>
      </w:pPr>
    </w:p>
    <w:p w:rsidRPr="007E7CC8" w:rsidR="007557FD" w:rsidP="00096F84" w:rsidRDefault="005B0223" w14:paraId="01C0BBAF" w14:textId="28079332">
      <w:pPr>
        <w:spacing w:afterAutospacing="1"/>
        <w:ind w:left="-142"/>
        <w:jc w:val="both"/>
        <w:rPr>
          <w:rFonts w:ascii="Arial" w:hAnsi="Arial" w:eastAsia="Arial" w:cs="Arial"/>
        </w:rPr>
      </w:pPr>
      <w:r w:rsidRPr="61B1E090" w:rsidR="27296F49">
        <w:rPr>
          <w:rFonts w:ascii="Arial" w:hAnsi="Arial" w:eastAsia="Arial" w:cs="Arial"/>
        </w:rPr>
        <w:t xml:space="preserve">A </w:t>
      </w:r>
      <w:r w:rsidRPr="61B1E090" w:rsidR="4268457B">
        <w:rPr>
          <w:rFonts w:ascii="Arial" w:hAnsi="Arial" w:eastAsia="Arial" w:cs="Arial"/>
          <w:b w:val="1"/>
          <w:bCs w:val="1"/>
        </w:rPr>
        <w:t xml:space="preserve">Delegação do </w:t>
      </w:r>
      <w:r w:rsidRPr="61B1E090" w:rsidR="27296F49">
        <w:rPr>
          <w:rFonts w:ascii="Arial" w:hAnsi="Arial" w:eastAsia="Arial" w:cs="Arial"/>
          <w:b w:val="1"/>
          <w:bCs w:val="1"/>
        </w:rPr>
        <w:t>Uruguai</w:t>
      </w:r>
      <w:r w:rsidRPr="61B1E090" w:rsidR="27296F49">
        <w:rPr>
          <w:rFonts w:ascii="Arial" w:hAnsi="Arial" w:eastAsia="Arial" w:cs="Arial"/>
        </w:rPr>
        <w:t xml:space="preserve"> informou que o país ainda não possui documento digital, encontrando-se em processo de desenvolvimento pela Direção Nacional de Identificação Civil em conjunto com a </w:t>
      </w:r>
      <w:r w:rsidRPr="61B1E090" w:rsidR="27296F49">
        <w:rPr>
          <w:rFonts w:ascii="Arial" w:hAnsi="Arial" w:eastAsia="Arial" w:cs="Arial"/>
        </w:rPr>
        <w:t>Agesic</w:t>
      </w:r>
      <w:r w:rsidRPr="61B1E090" w:rsidR="27296F49">
        <w:rPr>
          <w:rFonts w:ascii="Arial" w:hAnsi="Arial" w:eastAsia="Arial" w:cs="Arial"/>
        </w:rPr>
        <w:t>, e registrou atenção aos comentários das delegações para compartilhamento com colegas responsáveis pelo desenvolvimento do documento uruguaio digital.</w:t>
      </w:r>
    </w:p>
    <w:p w:rsidR="61B1E090" w:rsidP="61B1E090" w:rsidRDefault="61B1E090" w14:paraId="2851F97D" w14:textId="548743B6">
      <w:pPr>
        <w:spacing w:afterAutospacing="on"/>
        <w:ind w:left="-142"/>
        <w:jc w:val="both"/>
        <w:rPr>
          <w:rFonts w:ascii="Arial" w:hAnsi="Arial" w:eastAsia="Arial" w:cs="Arial"/>
        </w:rPr>
      </w:pPr>
    </w:p>
    <w:p w:rsidR="00F7419F" w:rsidP="00096F84" w:rsidRDefault="43B83548" w14:paraId="52C92973" w14:textId="3388183D">
      <w:pPr>
        <w:spacing w:afterAutospacing="1"/>
        <w:ind w:left="-142"/>
        <w:jc w:val="both"/>
        <w:rPr>
          <w:rFonts w:ascii="Arial" w:hAnsi="Arial" w:eastAsia="Arial" w:cs="Arial"/>
          <w:b/>
          <w:bCs/>
        </w:rPr>
      </w:pPr>
      <w:r w:rsidRPr="61B1E090" w:rsidR="2AA8DB88">
        <w:rPr>
          <w:rFonts w:ascii="Arial" w:hAnsi="Arial" w:eastAsia="Arial" w:cs="Arial"/>
          <w:b w:val="1"/>
          <w:bCs w:val="1"/>
        </w:rPr>
        <w:t>7</w:t>
      </w:r>
      <w:r w:rsidRPr="61B1E090" w:rsidR="59A687AD">
        <w:rPr>
          <w:rFonts w:ascii="Arial" w:hAnsi="Arial" w:eastAsia="Arial" w:cs="Arial"/>
          <w:b w:val="1"/>
          <w:bCs w:val="1"/>
        </w:rPr>
        <w:t xml:space="preserve">.2 </w:t>
      </w:r>
      <w:r w:rsidRPr="61B1E090" w:rsidR="688C94AD">
        <w:rPr>
          <w:rFonts w:ascii="Arial" w:hAnsi="Arial" w:eastAsia="Arial" w:cs="Arial"/>
          <w:b w:val="1"/>
          <w:bCs w:val="1"/>
        </w:rPr>
        <w:t>Apresentação pela delegação do Brasil da proposta de inclusão da nova carteira de motorista (CNH) e da formalização da inscrição da nova CIN/Carteira de Identidade Nacional.</w:t>
      </w:r>
    </w:p>
    <w:p w:rsidR="61B1E090" w:rsidP="61B1E090" w:rsidRDefault="61B1E090" w14:paraId="61BE3F86" w14:textId="6FE46A75">
      <w:pPr>
        <w:spacing w:afterAutospacing="on"/>
        <w:ind w:left="-142"/>
        <w:jc w:val="both"/>
        <w:rPr>
          <w:rFonts w:ascii="Arial" w:hAnsi="Arial" w:eastAsia="Arial" w:cs="Arial"/>
          <w:b w:val="1"/>
          <w:bCs w:val="1"/>
        </w:rPr>
      </w:pPr>
    </w:p>
    <w:p w:rsidRPr="00422157" w:rsidR="00422157" w:rsidP="61B1E090" w:rsidRDefault="000D2E38" w14:paraId="052507BF" w14:textId="1EE38AEA">
      <w:pPr>
        <w:spacing w:afterAutospacing="on"/>
        <w:ind w:left="-142"/>
        <w:jc w:val="both"/>
        <w:rPr>
          <w:rFonts w:ascii="Arial" w:hAnsi="Arial" w:eastAsia="Arial" w:cs="Arial"/>
        </w:rPr>
      </w:pPr>
      <w:r w:rsidRPr="61B1E090" w:rsidR="498F09C5">
        <w:rPr>
          <w:rFonts w:ascii="Arial" w:hAnsi="Arial" w:eastAsia="Arial" w:cs="Arial"/>
        </w:rPr>
        <w:t xml:space="preserve">A </w:t>
      </w:r>
      <w:r w:rsidRPr="61B1E090" w:rsidR="498F09C5">
        <w:rPr>
          <w:rFonts w:ascii="Arial" w:hAnsi="Arial" w:eastAsia="Arial" w:cs="Arial"/>
          <w:b w:val="1"/>
          <w:bCs w:val="1"/>
        </w:rPr>
        <w:t>Delegação do Brasil</w:t>
      </w:r>
      <w:r w:rsidRPr="61B1E090" w:rsidR="498F09C5">
        <w:rPr>
          <w:rFonts w:ascii="Arial" w:hAnsi="Arial" w:eastAsia="Arial" w:cs="Arial"/>
        </w:rPr>
        <w:t xml:space="preserve"> </w:t>
      </w:r>
      <w:r w:rsidRPr="61B1E090" w:rsidR="446CE470">
        <w:rPr>
          <w:rFonts w:ascii="Arial" w:hAnsi="Arial" w:eastAsia="Arial" w:cs="Arial"/>
        </w:rPr>
        <w:t>apresentou</w:t>
      </w:r>
      <w:r w:rsidRPr="61B1E090" w:rsidR="446CE470">
        <w:rPr>
          <w:rFonts w:ascii="Arial" w:hAnsi="Arial" w:eastAsia="Arial" w:cs="Arial"/>
        </w:rPr>
        <w:t xml:space="preserve"> proposta </w:t>
      </w:r>
      <w:r w:rsidRPr="61B1E090" w:rsidR="446CE470">
        <w:rPr>
          <w:rFonts w:ascii="Arial" w:hAnsi="Arial" w:eastAsia="Arial" w:cs="Arial"/>
        </w:rPr>
        <w:t xml:space="preserve">a proposta </w:t>
      </w:r>
      <w:r w:rsidRPr="61B1E090" w:rsidR="446CE470">
        <w:rPr>
          <w:rFonts w:ascii="Arial" w:hAnsi="Arial" w:eastAsia="Arial" w:cs="Arial"/>
        </w:rPr>
        <w:t>de modificação do</w:t>
      </w:r>
      <w:r w:rsidRPr="61B1E090" w:rsidR="446CE470">
        <w:rPr>
          <w:rFonts w:ascii="Arial" w:hAnsi="Arial" w:eastAsia="Arial" w:cs="Arial"/>
        </w:rPr>
        <w:t xml:space="preserve"> Anexo I do</w:t>
      </w:r>
      <w:r w:rsidRPr="61B1E090" w:rsidR="446CE470">
        <w:rPr>
          <w:rFonts w:ascii="Arial" w:hAnsi="Arial" w:eastAsia="Arial" w:cs="Arial"/>
        </w:rPr>
        <w:t xml:space="preserve"> Ac</w:t>
      </w:r>
      <w:r w:rsidRPr="61B1E090" w:rsidR="446CE470">
        <w:rPr>
          <w:rFonts w:ascii="Arial" w:hAnsi="Arial" w:eastAsia="Arial" w:cs="Arial"/>
        </w:rPr>
        <w:t>o</w:t>
      </w:r>
      <w:r w:rsidRPr="61B1E090" w:rsidR="446CE470">
        <w:rPr>
          <w:rFonts w:ascii="Arial" w:hAnsi="Arial" w:eastAsia="Arial" w:cs="Arial"/>
        </w:rPr>
        <w:t>rdo sobre Documentos de Via</w:t>
      </w:r>
      <w:r w:rsidRPr="61B1E090" w:rsidR="63E8D127">
        <w:rPr>
          <w:rFonts w:ascii="Arial" w:hAnsi="Arial" w:eastAsia="Arial" w:cs="Arial"/>
        </w:rPr>
        <w:t>gem</w:t>
      </w:r>
      <w:r w:rsidRPr="61B1E090" w:rsidR="446CE470">
        <w:rPr>
          <w:rFonts w:ascii="Arial" w:hAnsi="Arial" w:eastAsia="Arial" w:cs="Arial"/>
        </w:rPr>
        <w:t xml:space="preserve"> d</w:t>
      </w:r>
      <w:r w:rsidRPr="61B1E090" w:rsidR="446CE470">
        <w:rPr>
          <w:rFonts w:ascii="Arial" w:hAnsi="Arial" w:eastAsia="Arial" w:cs="Arial"/>
        </w:rPr>
        <w:t>o</w:t>
      </w:r>
      <w:r w:rsidRPr="61B1E090" w:rsidR="446CE470">
        <w:rPr>
          <w:rFonts w:ascii="Arial" w:hAnsi="Arial" w:eastAsia="Arial" w:cs="Arial"/>
        </w:rPr>
        <w:t xml:space="preserve"> MERCOSU</w:t>
      </w:r>
      <w:r w:rsidRPr="61B1E090" w:rsidR="63E8D127">
        <w:rPr>
          <w:rFonts w:ascii="Arial" w:hAnsi="Arial" w:eastAsia="Arial" w:cs="Arial"/>
        </w:rPr>
        <w:t>L</w:t>
      </w:r>
      <w:r w:rsidRPr="61B1E090" w:rsidR="446CE470">
        <w:rPr>
          <w:rFonts w:ascii="Arial" w:hAnsi="Arial" w:eastAsia="Arial" w:cs="Arial"/>
        </w:rPr>
        <w:t xml:space="preserve"> com </w:t>
      </w:r>
      <w:r w:rsidRPr="61B1E090" w:rsidR="446CE470">
        <w:rPr>
          <w:rFonts w:ascii="Arial" w:hAnsi="Arial" w:eastAsia="Arial" w:cs="Arial"/>
        </w:rPr>
        <w:t xml:space="preserve">a inclusão de dois documentos de identificação pessoal. </w:t>
      </w:r>
      <w:r w:rsidRPr="61B1E090" w:rsidR="446CE470">
        <w:rPr>
          <w:rFonts w:ascii="Arial" w:hAnsi="Arial" w:eastAsia="Arial" w:cs="Arial"/>
        </w:rPr>
        <w:t>Apresentou</w:t>
      </w:r>
      <w:r w:rsidRPr="61B1E090" w:rsidR="446CE470">
        <w:rPr>
          <w:rFonts w:ascii="Arial" w:hAnsi="Arial" w:eastAsia="Arial" w:cs="Arial"/>
        </w:rPr>
        <w:t xml:space="preserve"> a nova Carteira Nacional de Habilitação (CNH), que passou a incorporar o campo obrigatório de nacionalidade</w:t>
      </w:r>
      <w:r w:rsidRPr="61B1E090" w:rsidR="446CE470">
        <w:rPr>
          <w:rFonts w:ascii="Arial" w:hAnsi="Arial" w:eastAsia="Arial" w:cs="Arial"/>
        </w:rPr>
        <w:t xml:space="preserve">, </w:t>
      </w:r>
      <w:r w:rsidRPr="61B1E090" w:rsidR="446CE470">
        <w:rPr>
          <w:rFonts w:ascii="Arial" w:hAnsi="Arial" w:eastAsia="Arial" w:cs="Arial"/>
        </w:rPr>
        <w:t xml:space="preserve">elemento inexistente na versão anterior e que representava um impedimento para seu uso como documento de viagem, uma vez que impossibilitava a comprovação da nacionalidade brasileira do portador. </w:t>
      </w:r>
      <w:r w:rsidRPr="61B1E090" w:rsidR="051ABD7E">
        <w:rPr>
          <w:rFonts w:ascii="Arial" w:hAnsi="Arial" w:eastAsia="Arial" w:cs="Arial"/>
        </w:rPr>
        <w:t>Informou que o</w:t>
      </w:r>
      <w:r w:rsidRPr="61B1E090" w:rsidR="446CE470">
        <w:rPr>
          <w:rFonts w:ascii="Arial" w:hAnsi="Arial" w:eastAsia="Arial" w:cs="Arial"/>
        </w:rPr>
        <w:t xml:space="preserve"> novo documento, expedido em formato físico, possui código QR específico e atende a todos os requisitos técnicos estabelecidos pelos órgãos competentes de trânsito nacionais</w:t>
      </w:r>
      <w:r w:rsidRPr="61B1E090" w:rsidR="051ABD7E">
        <w:rPr>
          <w:rFonts w:ascii="Arial" w:hAnsi="Arial" w:eastAsia="Arial" w:cs="Arial"/>
        </w:rPr>
        <w:t xml:space="preserve">, bem como </w:t>
      </w:r>
      <w:r w:rsidRPr="61B1E090" w:rsidR="539E00BF">
        <w:rPr>
          <w:rFonts w:ascii="Arial" w:hAnsi="Arial" w:eastAsia="Arial" w:cs="Arial"/>
        </w:rPr>
        <w:t xml:space="preserve">os requisitos </w:t>
      </w:r>
      <w:r w:rsidRPr="61B1E090" w:rsidR="051ABD7E">
        <w:rPr>
          <w:rFonts w:ascii="Arial" w:hAnsi="Arial" w:eastAsia="Arial" w:cs="Arial"/>
        </w:rPr>
        <w:t>de segurança</w:t>
      </w:r>
      <w:r w:rsidRPr="61B1E090" w:rsidR="446CE470">
        <w:rPr>
          <w:rFonts w:ascii="Arial" w:hAnsi="Arial" w:eastAsia="Arial" w:cs="Arial"/>
        </w:rPr>
        <w:t>.</w:t>
      </w:r>
    </w:p>
    <w:p w:rsidR="61B1E090" w:rsidP="61B1E090" w:rsidRDefault="61B1E090" w14:paraId="78237EB4" w14:textId="02C8F78B">
      <w:pPr>
        <w:spacing w:afterAutospacing="on"/>
        <w:ind w:left="-142"/>
        <w:jc w:val="both"/>
        <w:rPr>
          <w:rFonts w:ascii="Arial" w:hAnsi="Arial" w:eastAsia="Arial" w:cs="Arial"/>
        </w:rPr>
      </w:pPr>
    </w:p>
    <w:p w:rsidR="00422157" w:rsidP="61B1E090" w:rsidRDefault="00A23290" w14:paraId="78A6E008" w14:textId="00FC7DE3">
      <w:pPr>
        <w:spacing w:afterAutospacing="on"/>
        <w:ind w:left="-142"/>
        <w:jc w:val="both"/>
        <w:rPr>
          <w:rFonts w:ascii="Arial" w:hAnsi="Arial" w:eastAsia="Arial" w:cs="Arial"/>
        </w:rPr>
      </w:pPr>
      <w:r w:rsidRPr="61B1E090" w:rsidR="539E00BF">
        <w:rPr>
          <w:rFonts w:ascii="Arial" w:hAnsi="Arial" w:eastAsia="Arial" w:cs="Arial"/>
        </w:rPr>
        <w:t>Em seguida, apresentou a</w:t>
      </w:r>
      <w:r w:rsidRPr="61B1E090" w:rsidR="446CE470">
        <w:rPr>
          <w:rFonts w:ascii="Arial" w:hAnsi="Arial" w:eastAsia="Arial" w:cs="Arial"/>
        </w:rPr>
        <w:t xml:space="preserve"> formalização da nova Cédula de Identidade Nacional (CIN), que constitui uma versão atualizada do RG brasileiro, unificando todas as bases de dados em um sistema nacional integrado. </w:t>
      </w:r>
      <w:r w:rsidRPr="61B1E090" w:rsidR="539E00BF">
        <w:rPr>
          <w:rFonts w:ascii="Arial" w:hAnsi="Arial" w:eastAsia="Arial" w:cs="Arial"/>
        </w:rPr>
        <w:t>Esclareceu</w:t>
      </w:r>
      <w:r w:rsidRPr="61B1E090" w:rsidR="446CE470">
        <w:rPr>
          <w:rFonts w:ascii="Arial" w:hAnsi="Arial" w:eastAsia="Arial" w:cs="Arial"/>
        </w:rPr>
        <w:t xml:space="preserve"> </w:t>
      </w:r>
      <w:r w:rsidRPr="61B1E090" w:rsidR="539E00BF">
        <w:rPr>
          <w:rFonts w:ascii="Arial" w:hAnsi="Arial" w:eastAsia="Arial" w:cs="Arial"/>
        </w:rPr>
        <w:t>que a CIN não é um documento novo</w:t>
      </w:r>
      <w:r w:rsidRPr="61B1E090" w:rsidR="446CE470">
        <w:rPr>
          <w:rFonts w:ascii="Arial" w:hAnsi="Arial" w:eastAsia="Arial" w:cs="Arial"/>
        </w:rPr>
        <w:t xml:space="preserve">, mas uma modernização do registro de identidade existente, com transição programada até 2032 e utilização do número do CPF como indexador único. O documento está disponível em três formatos distintos - papel de segurança, cartão de policarbonato e versão digital - sendo que apenas as versões físicas foram propostas para inclusão no acordo de documentos de viagem. </w:t>
      </w:r>
      <w:r w:rsidRPr="61B1E090" w:rsidR="539E00BF">
        <w:rPr>
          <w:rFonts w:ascii="Arial" w:hAnsi="Arial" w:eastAsia="Arial" w:cs="Arial"/>
        </w:rPr>
        <w:t xml:space="preserve">Solicitou, ao fim, que </w:t>
      </w:r>
      <w:r w:rsidRPr="61B1E090" w:rsidR="446CE470">
        <w:rPr>
          <w:rFonts w:ascii="Arial" w:hAnsi="Arial" w:eastAsia="Arial" w:cs="Arial"/>
        </w:rPr>
        <w:t xml:space="preserve">os demais </w:t>
      </w:r>
      <w:r w:rsidRPr="61B1E090" w:rsidR="539E00BF">
        <w:rPr>
          <w:rFonts w:ascii="Arial" w:hAnsi="Arial" w:eastAsia="Arial" w:cs="Arial"/>
        </w:rPr>
        <w:t>Estados presentes</w:t>
      </w:r>
      <w:r w:rsidRPr="61B1E090" w:rsidR="446CE470">
        <w:rPr>
          <w:rFonts w:ascii="Arial" w:hAnsi="Arial" w:eastAsia="Arial" w:cs="Arial"/>
        </w:rPr>
        <w:t xml:space="preserve"> informassem sobre eventuais novos documentos de identificação que desejassem incluir, visando realizar uma única modificação consensual do acordo multilateral.</w:t>
      </w:r>
    </w:p>
    <w:p w:rsidR="61B1E090" w:rsidP="61B1E090" w:rsidRDefault="61B1E090" w14:paraId="60C8D7BA" w14:textId="4C57200B">
      <w:pPr>
        <w:spacing w:afterAutospacing="on"/>
        <w:ind w:left="-142"/>
        <w:jc w:val="both"/>
        <w:rPr>
          <w:rFonts w:ascii="Arial" w:hAnsi="Arial" w:eastAsia="Arial" w:cs="Arial"/>
        </w:rPr>
      </w:pPr>
    </w:p>
    <w:p w:rsidR="003B2049" w:rsidP="61B1E090" w:rsidRDefault="003B2049" w14:paraId="27553B03" w14:textId="0ACCA909">
      <w:pPr>
        <w:spacing w:afterAutospacing="on"/>
        <w:ind w:left="-142"/>
        <w:jc w:val="both"/>
        <w:rPr>
          <w:rFonts w:ascii="Arial" w:hAnsi="Arial" w:eastAsia="Arial" w:cs="Arial"/>
        </w:rPr>
      </w:pPr>
      <w:r w:rsidRPr="61B1E090" w:rsidR="1903C27F">
        <w:rPr>
          <w:rFonts w:ascii="Arial" w:hAnsi="Arial" w:eastAsia="Arial" w:cs="Arial"/>
        </w:rPr>
        <w:t xml:space="preserve">A apresentação da Delegação do </w:t>
      </w:r>
      <w:r w:rsidRPr="61B1E090" w:rsidR="1903C27F">
        <w:rPr>
          <w:rFonts w:ascii="Arial" w:hAnsi="Arial" w:eastAsia="Arial" w:cs="Arial"/>
        </w:rPr>
        <w:t>Brasil</w:t>
      </w:r>
      <w:r w:rsidRPr="61B1E090" w:rsidR="1903C27F">
        <w:rPr>
          <w:rFonts w:ascii="Arial" w:hAnsi="Arial" w:eastAsia="Arial" w:cs="Arial"/>
        </w:rPr>
        <w:t xml:space="preserve"> consta do </w:t>
      </w:r>
      <w:r w:rsidRPr="61B1E090" w:rsidR="1903C27F">
        <w:rPr>
          <w:rFonts w:ascii="Arial" w:hAnsi="Arial" w:eastAsia="Arial" w:cs="Arial"/>
          <w:b w:val="1"/>
          <w:bCs w:val="1"/>
        </w:rPr>
        <w:t>Anexo X</w:t>
      </w:r>
      <w:r w:rsidRPr="61B1E090" w:rsidR="1F4B5C13">
        <w:rPr>
          <w:rFonts w:ascii="Arial" w:hAnsi="Arial" w:eastAsia="Arial" w:cs="Arial"/>
          <w:b w:val="1"/>
          <w:bCs w:val="1"/>
        </w:rPr>
        <w:t>I</w:t>
      </w:r>
      <w:r w:rsidRPr="61B1E090" w:rsidR="1903C27F">
        <w:rPr>
          <w:rFonts w:ascii="Arial" w:hAnsi="Arial" w:eastAsia="Arial" w:cs="Arial"/>
          <w:b w:val="1"/>
          <w:bCs w:val="1"/>
        </w:rPr>
        <w:t>V</w:t>
      </w:r>
      <w:r w:rsidRPr="61B1E090" w:rsidR="1903C27F">
        <w:rPr>
          <w:rFonts w:ascii="Arial" w:hAnsi="Arial" w:eastAsia="Arial" w:cs="Arial"/>
        </w:rPr>
        <w:t>.</w:t>
      </w:r>
      <w:r w:rsidRPr="61B1E090" w:rsidR="43FD5C58">
        <w:rPr>
          <w:rFonts w:ascii="Arial" w:hAnsi="Arial" w:eastAsia="Arial" w:cs="Arial"/>
        </w:rPr>
        <w:t xml:space="preserve"> A Proposta de Acordo Modificativo do</w:t>
      </w:r>
      <w:r w:rsidRPr="61B1E090" w:rsidR="74D6E388">
        <w:rPr>
          <w:rFonts w:ascii="Arial" w:hAnsi="Arial" w:eastAsia="Arial" w:cs="Arial"/>
        </w:rPr>
        <w:t xml:space="preserve"> Anexo I do Acordo sobre Documentos de Viagem e de Retorno dos Estados Partes do Mercosul e Estados Associados</w:t>
      </w:r>
      <w:r w:rsidRPr="61B1E090" w:rsidR="74D6E388">
        <w:rPr>
          <w:rFonts w:ascii="Arial" w:hAnsi="Arial" w:eastAsia="Arial" w:cs="Arial"/>
        </w:rPr>
        <w:t xml:space="preserve"> consta do </w:t>
      </w:r>
      <w:r w:rsidRPr="61B1E090" w:rsidR="74D6E388">
        <w:rPr>
          <w:rFonts w:ascii="Arial" w:hAnsi="Arial" w:eastAsia="Arial" w:cs="Arial"/>
          <w:b w:val="1"/>
          <w:bCs w:val="1"/>
        </w:rPr>
        <w:t>Anexo XV</w:t>
      </w:r>
      <w:r w:rsidRPr="61B1E090" w:rsidR="74D6E388">
        <w:rPr>
          <w:rFonts w:ascii="Arial" w:hAnsi="Arial" w:eastAsia="Arial" w:cs="Arial"/>
          <w:b w:val="1"/>
          <w:bCs w:val="1"/>
        </w:rPr>
        <w:t>.</w:t>
      </w:r>
    </w:p>
    <w:p w:rsidR="61B1E090" w:rsidP="61B1E090" w:rsidRDefault="61B1E090" w14:paraId="1D603924" w14:textId="507073F2">
      <w:pPr>
        <w:spacing w:afterAutospacing="on"/>
        <w:ind w:left="-142"/>
        <w:jc w:val="both"/>
        <w:rPr>
          <w:rFonts w:ascii="Arial" w:hAnsi="Arial" w:eastAsia="Arial" w:cs="Arial"/>
          <w:b w:val="1"/>
          <w:bCs w:val="1"/>
        </w:rPr>
      </w:pPr>
    </w:p>
    <w:p w:rsidR="003B2049" w:rsidP="61B1E090" w:rsidRDefault="00050023" w14:paraId="726009C3" w14:textId="68187183">
      <w:pPr>
        <w:spacing w:afterAutospacing="on"/>
        <w:ind w:left="-142"/>
        <w:jc w:val="both"/>
        <w:rPr>
          <w:rFonts w:ascii="Arial" w:hAnsi="Arial" w:eastAsia="Arial" w:cs="Arial"/>
        </w:rPr>
      </w:pPr>
      <w:r w:rsidRPr="61B1E090" w:rsidR="6C4CA47A">
        <w:rPr>
          <w:rFonts w:ascii="Arial" w:hAnsi="Arial" w:eastAsia="Arial" w:cs="Arial"/>
        </w:rPr>
        <w:t xml:space="preserve">A </w:t>
      </w:r>
      <w:r w:rsidRPr="61B1E090" w:rsidR="6C4CA47A">
        <w:rPr>
          <w:rFonts w:ascii="Arial" w:hAnsi="Arial" w:eastAsia="Arial" w:cs="Arial"/>
          <w:b w:val="1"/>
          <w:bCs w:val="1"/>
        </w:rPr>
        <w:t>Delegação do Uruguai</w:t>
      </w:r>
      <w:r w:rsidRPr="61B1E090" w:rsidR="6C4CA47A">
        <w:rPr>
          <w:rFonts w:ascii="Arial" w:hAnsi="Arial" w:eastAsia="Arial" w:cs="Arial"/>
          <w:b w:val="1"/>
          <w:bCs w:val="1"/>
        </w:rPr>
        <w:t xml:space="preserve"> </w:t>
      </w:r>
      <w:r w:rsidRPr="61B1E090" w:rsidR="6C4CA47A">
        <w:rPr>
          <w:rFonts w:ascii="Arial" w:hAnsi="Arial" w:eastAsia="Arial" w:cs="Arial"/>
        </w:rPr>
        <w:t xml:space="preserve">propôs aproveitar a oportunidade para harmonizar o anexo do acordo, observando que alguns países especificam documentos para nacionais e estrangeiros separadamente, enquanto outros, como o Uruguai, apenas nomeiam os documentos (identidade e passaporte) sem essa distinção. Indicou que o Uruguai possui diferentes documentos para residentes, sendo alguns válidos para viagem e outros não. Sugeriu utilizar esta modificação para distinguir exatamente quais documentos são válidos para viagem de estrangeiros em cada situação específica. Considerou </w:t>
      </w:r>
      <w:r w:rsidRPr="61B1E090" w:rsidR="2B12856F">
        <w:rPr>
          <w:rFonts w:ascii="Arial" w:hAnsi="Arial" w:eastAsia="Arial" w:cs="Arial"/>
        </w:rPr>
        <w:t xml:space="preserve">a </w:t>
      </w:r>
      <w:r w:rsidRPr="61B1E090" w:rsidR="6C4CA47A">
        <w:rPr>
          <w:rFonts w:ascii="Arial" w:hAnsi="Arial" w:eastAsia="Arial" w:cs="Arial"/>
        </w:rPr>
        <w:t>oportunidade para deixar harmonizada a nomenclatura dos documentos e que todos os países adotem o mesmo critério na menção dos documentos.</w:t>
      </w:r>
    </w:p>
    <w:p w:rsidR="61B1E090" w:rsidP="61B1E090" w:rsidRDefault="61B1E090" w14:paraId="4A40BD96" w14:textId="39B6D6F9">
      <w:pPr>
        <w:spacing w:afterAutospacing="on"/>
        <w:ind w:left="-142"/>
        <w:jc w:val="both"/>
        <w:rPr>
          <w:rFonts w:ascii="Arial" w:hAnsi="Arial" w:eastAsia="Arial" w:cs="Arial"/>
        </w:rPr>
      </w:pPr>
    </w:p>
    <w:p w:rsidR="00793061" w:rsidP="61B1E090" w:rsidRDefault="003B2049" w14:paraId="2F70EB10" w14:textId="1CC51068">
      <w:pPr>
        <w:spacing w:afterAutospacing="on"/>
        <w:ind w:left="-142"/>
        <w:jc w:val="both"/>
        <w:rPr>
          <w:rFonts w:ascii="Arial" w:hAnsi="Arial" w:eastAsia="Arial" w:cs="Arial"/>
        </w:rPr>
      </w:pPr>
      <w:r w:rsidRPr="61B1E090" w:rsidR="1903C27F">
        <w:rPr>
          <w:rFonts w:ascii="Arial" w:hAnsi="Arial" w:eastAsia="Arial" w:cs="Arial"/>
        </w:rPr>
        <w:t xml:space="preserve">A </w:t>
      </w:r>
      <w:r w:rsidRPr="61B1E090" w:rsidR="1903C27F">
        <w:rPr>
          <w:rFonts w:ascii="Arial" w:hAnsi="Arial" w:eastAsia="Arial" w:cs="Arial"/>
          <w:b w:val="1"/>
          <w:bCs w:val="1"/>
        </w:rPr>
        <w:t>Delegação do Paraguai</w:t>
      </w:r>
      <w:r w:rsidRPr="61B1E090" w:rsidR="3A87570F">
        <w:rPr>
          <w:rFonts w:ascii="Arial" w:hAnsi="Arial" w:eastAsia="Arial" w:cs="Arial"/>
          <w:b w:val="1"/>
          <w:bCs w:val="1"/>
        </w:rPr>
        <w:t xml:space="preserve"> </w:t>
      </w:r>
      <w:r w:rsidRPr="61B1E090" w:rsidR="3A87570F">
        <w:rPr>
          <w:rFonts w:ascii="Arial" w:hAnsi="Arial" w:eastAsia="Arial" w:cs="Arial"/>
        </w:rPr>
        <w:t xml:space="preserve">Informou que o documento válido de viagem é a Cédula de Identidade paraguaia. Destacou que com a modificação da Lei de Migrações do Paraguai, estrangeiros com residência temporária já podem acessar a cédula de identidade paraguaia como documento de viagem. Considerou que é um momento apropriado para ajustar o acordo, pois enfrentam o mesmo inconveniente mencionado anteriormente sobre nacionalidades que não possuem acordo de supressão de visto. </w:t>
      </w:r>
    </w:p>
    <w:p w:rsidR="61B1E090" w:rsidP="61B1E090" w:rsidRDefault="61B1E090" w14:paraId="09BFDB80" w14:textId="4D8C2184">
      <w:pPr>
        <w:spacing w:afterAutospacing="on"/>
        <w:ind w:left="-142"/>
        <w:jc w:val="both"/>
        <w:rPr>
          <w:rFonts w:ascii="Arial" w:hAnsi="Arial" w:eastAsia="Arial" w:cs="Arial"/>
        </w:rPr>
      </w:pPr>
    </w:p>
    <w:p w:rsidR="00367472" w:rsidP="61B1E090" w:rsidRDefault="00367472" w14:paraId="2CD37298" w14:textId="39B6F763">
      <w:pPr>
        <w:spacing w:afterAutospacing="on"/>
        <w:ind w:left="-142"/>
        <w:jc w:val="both"/>
        <w:rPr>
          <w:rFonts w:ascii="Arial" w:hAnsi="Arial" w:eastAsia="Arial" w:cs="Arial"/>
        </w:rPr>
      </w:pPr>
      <w:r w:rsidRPr="61B1E090" w:rsidR="479A6481">
        <w:rPr>
          <w:rFonts w:ascii="Arial" w:hAnsi="Arial" w:eastAsia="Arial" w:cs="Arial"/>
        </w:rPr>
        <w:t xml:space="preserve">A </w:t>
      </w:r>
      <w:r w:rsidRPr="61B1E090" w:rsidR="479A6481">
        <w:rPr>
          <w:rFonts w:ascii="Arial" w:hAnsi="Arial" w:eastAsia="Arial" w:cs="Arial"/>
          <w:b w:val="1"/>
          <w:bCs w:val="1"/>
        </w:rPr>
        <w:t>Delegação do Equador</w:t>
      </w:r>
      <w:r w:rsidRPr="61B1E090" w:rsidR="479A6481">
        <w:rPr>
          <w:rFonts w:ascii="Arial" w:hAnsi="Arial" w:eastAsia="Arial" w:cs="Arial"/>
        </w:rPr>
        <w:t xml:space="preserve"> </w:t>
      </w:r>
      <w:r w:rsidRPr="61B1E090" w:rsidR="479A6481">
        <w:rPr>
          <w:rFonts w:ascii="Arial" w:hAnsi="Arial" w:eastAsia="Arial" w:cs="Arial"/>
        </w:rPr>
        <w:t xml:space="preserve">expressou preocupações sobre a compatibilidade normativa da proposta, indicando que a legislação </w:t>
      </w:r>
      <w:r w:rsidRPr="61B1E090" w:rsidR="479A6481">
        <w:rPr>
          <w:rFonts w:ascii="Arial" w:hAnsi="Arial" w:eastAsia="Arial" w:cs="Arial"/>
        </w:rPr>
        <w:t>equatoriana</w:t>
      </w:r>
      <w:r w:rsidRPr="61B1E090" w:rsidR="479A6481">
        <w:rPr>
          <w:rFonts w:ascii="Arial" w:hAnsi="Arial" w:eastAsia="Arial" w:cs="Arial"/>
        </w:rPr>
        <w:t xml:space="preserve"> (Lei Orgânica de Mobilidade Humana, artigo 123) estabelece especificamente que os documentos de viagem são a Cédula de Identidade e o Passaporte. Reconheceu que o Equador possui licenças de conduzir com leitura mecânica, código QR e campo de nacionalidade, mas identificou a necessidade de realizar discussões internas para avaliar a operacionalização e manter coerência entre os marcos normativos nacionais e internacionais. </w:t>
      </w:r>
    </w:p>
    <w:p w:rsidR="61B1E090" w:rsidP="61B1E090" w:rsidRDefault="61B1E090" w14:paraId="1D747A88" w14:textId="1C3C9085">
      <w:pPr>
        <w:spacing w:afterAutospacing="on"/>
        <w:ind w:left="-142"/>
        <w:jc w:val="both"/>
        <w:rPr>
          <w:rFonts w:ascii="Arial" w:hAnsi="Arial" w:eastAsia="Arial" w:cs="Arial"/>
        </w:rPr>
      </w:pPr>
    </w:p>
    <w:p w:rsidR="64CF0C6E" w:rsidP="61B1E090" w:rsidRDefault="64CF0C6E" w14:paraId="2C2D2AA9" w14:textId="14A5E29D">
      <w:pPr>
        <w:spacing w:afterAutospacing="on"/>
        <w:ind w:left="-142"/>
        <w:jc w:val="both"/>
        <w:rPr>
          <w:rFonts w:ascii="Arial" w:hAnsi="Arial" w:eastAsia="Arial" w:cs="Arial"/>
        </w:rPr>
      </w:pPr>
      <w:r w:rsidRPr="61B1E090" w:rsidR="64CF0C6E">
        <w:rPr>
          <w:rFonts w:ascii="Arial" w:hAnsi="Arial" w:eastAsia="Arial" w:cs="Arial"/>
        </w:rPr>
        <w:t xml:space="preserve">A </w:t>
      </w:r>
      <w:r w:rsidRPr="61B1E090" w:rsidR="64CF0C6E">
        <w:rPr>
          <w:rFonts w:ascii="Arial" w:hAnsi="Arial" w:eastAsia="Arial" w:cs="Arial"/>
          <w:b w:val="1"/>
          <w:bCs w:val="1"/>
        </w:rPr>
        <w:t>Delegação da Argentina</w:t>
      </w:r>
      <w:r w:rsidRPr="61B1E090" w:rsidR="64CF0C6E">
        <w:rPr>
          <w:rFonts w:ascii="Arial" w:hAnsi="Arial" w:eastAsia="Arial" w:cs="Arial"/>
        </w:rPr>
        <w:t xml:space="preserve"> </w:t>
      </w:r>
      <w:r w:rsidRPr="61B1E090" w:rsidR="3607F593">
        <w:rPr>
          <w:rFonts w:ascii="Arial" w:hAnsi="Arial" w:eastAsia="Arial" w:cs="Arial"/>
        </w:rPr>
        <w:t xml:space="preserve">concordou com o processo de </w:t>
      </w:r>
      <w:r w:rsidRPr="61B1E090" w:rsidR="64CF0C6E">
        <w:rPr>
          <w:rFonts w:ascii="Arial" w:hAnsi="Arial" w:eastAsia="Arial" w:cs="Arial"/>
        </w:rPr>
        <w:t>h</w:t>
      </w:r>
      <w:r w:rsidRPr="61B1E090" w:rsidR="3607F593">
        <w:rPr>
          <w:rFonts w:ascii="Arial" w:hAnsi="Arial" w:eastAsia="Arial" w:cs="Arial"/>
        </w:rPr>
        <w:t>armonização e consultas internas. Solicitou a inclusão de anexos com imagens dos documentos para facilitar a circulação interna e análise.</w:t>
      </w:r>
    </w:p>
    <w:p w:rsidR="61B1E090" w:rsidP="61B1E090" w:rsidRDefault="61B1E090" w14:paraId="188B3371" w14:textId="16AFAD98">
      <w:pPr>
        <w:spacing w:afterAutospacing="on"/>
        <w:ind w:left="-142"/>
        <w:jc w:val="both"/>
        <w:rPr>
          <w:rFonts w:ascii="Arial" w:hAnsi="Arial" w:eastAsia="Arial" w:cs="Arial"/>
        </w:rPr>
      </w:pPr>
    </w:p>
    <w:p w:rsidR="00F97EB0" w:rsidP="00096F84" w:rsidRDefault="00DC56F0" w14:paraId="28A4C1CA" w14:textId="5009BC89">
      <w:pPr>
        <w:spacing w:afterAutospacing="1"/>
        <w:ind w:left="-142"/>
        <w:jc w:val="both"/>
        <w:rPr>
          <w:rFonts w:ascii="Arial" w:hAnsi="Arial" w:eastAsia="Arial" w:cs="Arial"/>
        </w:rPr>
      </w:pPr>
      <w:r w:rsidRPr="61B1E090" w:rsidR="60ADF402">
        <w:rPr>
          <w:rFonts w:ascii="Arial" w:hAnsi="Arial" w:eastAsia="Arial" w:cs="Arial"/>
        </w:rPr>
        <w:t xml:space="preserve">A </w:t>
      </w:r>
      <w:r w:rsidRPr="61B1E090" w:rsidR="60ADF402">
        <w:rPr>
          <w:rFonts w:ascii="Arial" w:hAnsi="Arial" w:eastAsia="Arial" w:cs="Arial"/>
          <w:b w:val="1"/>
          <w:bCs w:val="1"/>
        </w:rPr>
        <w:t>Delegação da Colômbia</w:t>
      </w:r>
      <w:r w:rsidRPr="61B1E090" w:rsidR="60ADF402">
        <w:rPr>
          <w:rFonts w:ascii="Arial" w:hAnsi="Arial" w:eastAsia="Arial" w:cs="Arial"/>
        </w:rPr>
        <w:t xml:space="preserve"> questionou sobre a numeração dos documentos</w:t>
      </w:r>
      <w:r w:rsidRPr="61B1E090" w:rsidR="63A91277">
        <w:rPr>
          <w:rFonts w:ascii="Arial" w:hAnsi="Arial" w:eastAsia="Arial" w:cs="Arial"/>
        </w:rPr>
        <w:t>, mais especificamente</w:t>
      </w:r>
      <w:r w:rsidRPr="61B1E090" w:rsidR="60ADF402">
        <w:rPr>
          <w:rFonts w:ascii="Arial" w:hAnsi="Arial" w:eastAsia="Arial" w:cs="Arial"/>
        </w:rPr>
        <w:t xml:space="preserve"> se a CNH possui número diferente do número de identificação nacional ou se coincidem. </w:t>
      </w:r>
      <w:r w:rsidRPr="61B1E090" w:rsidR="63A91277">
        <w:rPr>
          <w:rFonts w:ascii="Arial" w:hAnsi="Arial" w:eastAsia="Arial" w:cs="Arial"/>
        </w:rPr>
        <w:t>Questionou</w:t>
      </w:r>
      <w:r w:rsidRPr="61B1E090" w:rsidR="60ADF402">
        <w:rPr>
          <w:rFonts w:ascii="Arial" w:hAnsi="Arial" w:eastAsia="Arial" w:cs="Arial"/>
        </w:rPr>
        <w:t xml:space="preserve"> sobre o sistema para estrangeiros e como funcionará a consulta em bases de dados nacionais e internacionais, incluindo Interpol, para verificação de </w:t>
      </w:r>
      <w:r w:rsidRPr="61B1E090" w:rsidR="63A91277">
        <w:rPr>
          <w:rFonts w:ascii="Arial" w:hAnsi="Arial" w:eastAsia="Arial" w:cs="Arial"/>
        </w:rPr>
        <w:t>questões</w:t>
      </w:r>
      <w:r w:rsidRPr="61B1E090" w:rsidR="60ADF402">
        <w:rPr>
          <w:rFonts w:ascii="Arial" w:hAnsi="Arial" w:eastAsia="Arial" w:cs="Arial"/>
        </w:rPr>
        <w:t xml:space="preserve"> judiciais ou administrativas.</w:t>
      </w:r>
    </w:p>
    <w:p w:rsidR="61B1E090" w:rsidP="61B1E090" w:rsidRDefault="61B1E090" w14:paraId="29010067" w14:textId="165E3080">
      <w:pPr>
        <w:spacing w:afterAutospacing="on"/>
        <w:ind w:left="-142"/>
        <w:jc w:val="both"/>
        <w:rPr>
          <w:rFonts w:ascii="Arial" w:hAnsi="Arial" w:eastAsia="Arial" w:cs="Arial"/>
        </w:rPr>
      </w:pPr>
    </w:p>
    <w:p w:rsidR="00284F0C" w:rsidP="61B1E090" w:rsidRDefault="001D02A1" w14:paraId="545CA50F" w14:textId="7C698E96">
      <w:pPr>
        <w:spacing w:afterAutospacing="on"/>
        <w:ind w:left="-142"/>
        <w:jc w:val="both"/>
        <w:rPr>
          <w:rFonts w:ascii="Arial" w:hAnsi="Arial" w:eastAsia="Arial" w:cs="Arial"/>
        </w:rPr>
      </w:pPr>
      <w:r w:rsidRPr="61B1E090" w:rsidR="2CAF12A8">
        <w:rPr>
          <w:rFonts w:ascii="Arial" w:hAnsi="Arial" w:eastAsia="Arial" w:cs="Arial"/>
          <w:b w:val="1"/>
          <w:bCs w:val="1"/>
        </w:rPr>
        <w:t>A Delegação da Bolívia</w:t>
      </w:r>
      <w:r w:rsidRPr="61B1E090" w:rsidR="2CAF12A8">
        <w:rPr>
          <w:rFonts w:ascii="Arial" w:hAnsi="Arial" w:eastAsia="Arial" w:cs="Arial"/>
        </w:rPr>
        <w:t xml:space="preserve"> </w:t>
      </w:r>
      <w:r w:rsidRPr="61B1E090" w:rsidR="3AC2DB69">
        <w:rPr>
          <w:rFonts w:ascii="Arial" w:hAnsi="Arial" w:eastAsia="Arial" w:cs="Arial"/>
        </w:rPr>
        <w:t>pontuou</w:t>
      </w:r>
      <w:r w:rsidRPr="61B1E090" w:rsidR="02DFB9A1">
        <w:rPr>
          <w:rFonts w:ascii="Arial" w:hAnsi="Arial" w:eastAsia="Arial" w:cs="Arial"/>
        </w:rPr>
        <w:t xml:space="preserve"> </w:t>
      </w:r>
      <w:r w:rsidRPr="61B1E090" w:rsidR="02DFB9A1">
        <w:rPr>
          <w:rFonts w:ascii="Arial" w:hAnsi="Arial" w:eastAsia="Arial" w:cs="Arial"/>
        </w:rPr>
        <w:t xml:space="preserve">uma dificuldade operacional relacionada ao Chile, que permite a saída de cidadãos venezuelanos residentes com </w:t>
      </w:r>
      <w:r w:rsidRPr="61B1E090" w:rsidR="02DFB9A1">
        <w:rPr>
          <w:rFonts w:ascii="Arial" w:hAnsi="Arial" w:eastAsia="Arial" w:cs="Arial"/>
        </w:rPr>
        <w:t>documento</w:t>
      </w:r>
      <w:r w:rsidRPr="61B1E090" w:rsidR="02DFB9A1">
        <w:rPr>
          <w:rFonts w:ascii="Arial" w:hAnsi="Arial" w:eastAsia="Arial" w:cs="Arial"/>
        </w:rPr>
        <w:t xml:space="preserve"> de estrangeiro chileno. Indicou que este documento não consta no anexo do acordo, criando problemas quando essas pessoas tentam ingressar na Bolívia. Solicitou pronunciamento do Chile sobre esta questão. </w:t>
      </w:r>
      <w:r w:rsidRPr="61B1E090" w:rsidR="02DFB9A1">
        <w:rPr>
          <w:rFonts w:ascii="Arial" w:hAnsi="Arial" w:eastAsia="Arial" w:cs="Arial"/>
        </w:rPr>
        <w:t>F</w:t>
      </w:r>
      <w:r w:rsidRPr="61B1E090" w:rsidR="02DFB9A1">
        <w:rPr>
          <w:rFonts w:ascii="Arial" w:hAnsi="Arial" w:eastAsia="Arial" w:cs="Arial"/>
        </w:rPr>
        <w:t>oi esclarecido que alguns países especificam separadamente documentos para nacionais e estrangeiros no anexo, enquanto outros não fazem essa distinção.</w:t>
      </w:r>
    </w:p>
    <w:p w:rsidR="61B1E090" w:rsidP="61B1E090" w:rsidRDefault="61B1E090" w14:paraId="5A563F68" w14:textId="51370E8C">
      <w:pPr>
        <w:spacing w:afterAutospacing="on"/>
        <w:ind w:left="-142"/>
        <w:jc w:val="both"/>
        <w:rPr>
          <w:rFonts w:ascii="Arial" w:hAnsi="Arial" w:eastAsia="Arial" w:cs="Arial"/>
        </w:rPr>
      </w:pPr>
    </w:p>
    <w:p w:rsidRPr="002E148B" w:rsidR="00472E8A" w:rsidP="61B1E090" w:rsidRDefault="002E148B" w14:paraId="6B3952BC" w14:textId="44DE51EF">
      <w:pPr>
        <w:spacing w:afterAutospacing="on"/>
        <w:ind w:left="-142"/>
        <w:jc w:val="both"/>
        <w:rPr>
          <w:rFonts w:ascii="Arial" w:hAnsi="Arial" w:eastAsia="Arial" w:cs="Arial"/>
        </w:rPr>
      </w:pPr>
      <w:r w:rsidRPr="61B1E090" w:rsidR="769C2702">
        <w:rPr>
          <w:rFonts w:ascii="Arial" w:hAnsi="Arial" w:eastAsia="Arial" w:cs="Arial"/>
        </w:rPr>
        <w:t xml:space="preserve">A </w:t>
      </w:r>
      <w:r w:rsidRPr="61B1E090" w:rsidR="769C2702">
        <w:rPr>
          <w:rFonts w:ascii="Arial" w:hAnsi="Arial" w:eastAsia="Arial" w:cs="Arial"/>
          <w:b w:val="1"/>
          <w:bCs w:val="1"/>
        </w:rPr>
        <w:t>Delegação do Brasil</w:t>
      </w:r>
      <w:r w:rsidRPr="61B1E090" w:rsidR="769C2702">
        <w:rPr>
          <w:rFonts w:ascii="Arial" w:hAnsi="Arial" w:eastAsia="Arial" w:cs="Arial"/>
        </w:rPr>
        <w:t xml:space="preserve"> agradeceu as contribuições dos Estados Parte e Associados à proposta de modificação do Acordo e </w:t>
      </w:r>
      <w:r w:rsidRPr="61B1E090" w:rsidR="26D54864">
        <w:rPr>
          <w:rFonts w:ascii="Arial" w:hAnsi="Arial" w:eastAsia="Arial" w:cs="Arial"/>
        </w:rPr>
        <w:t>propôs o compartilhamento célere de uma versão traduzida do texto</w:t>
      </w:r>
      <w:r w:rsidRPr="61B1E090" w:rsidR="7FF09874">
        <w:rPr>
          <w:rFonts w:ascii="Arial" w:hAnsi="Arial" w:eastAsia="Arial" w:cs="Arial"/>
        </w:rPr>
        <w:t xml:space="preserve">. </w:t>
      </w:r>
      <w:r w:rsidRPr="61B1E090" w:rsidR="38AD2F75">
        <w:rPr>
          <w:rFonts w:ascii="Arial" w:hAnsi="Arial" w:eastAsia="Arial" w:cs="Arial"/>
        </w:rPr>
        <w:t xml:space="preserve">Prestou, ademais, esclarecimentos sobre os pontos mencionados por Equador e Colômbia. </w:t>
      </w:r>
      <w:r w:rsidRPr="61B1E090" w:rsidR="7FF09874">
        <w:rPr>
          <w:rFonts w:ascii="Arial" w:hAnsi="Arial" w:eastAsia="Arial" w:cs="Arial"/>
        </w:rPr>
        <w:t>Os representantes dos Estados presente concordaram em fazer uma leitura e análise do texto até a próxima reunião do FEM, em outubro de 2025.</w:t>
      </w:r>
    </w:p>
    <w:p w:rsidR="61B1E090" w:rsidP="61B1E090" w:rsidRDefault="61B1E090" w14:paraId="7EEE280C" w14:textId="4FC143DD">
      <w:pPr>
        <w:spacing w:afterAutospacing="on"/>
        <w:ind w:left="-142"/>
        <w:jc w:val="both"/>
        <w:rPr>
          <w:rFonts w:ascii="Arial" w:hAnsi="Arial" w:eastAsia="Arial" w:cs="Arial"/>
        </w:rPr>
      </w:pPr>
    </w:p>
    <w:p w:rsidR="00F7419F" w:rsidP="00096F84" w:rsidRDefault="0DB7CCD0" w14:paraId="037CA1E9" w14:textId="1E909C51">
      <w:pPr>
        <w:pStyle w:val="PargrafodaLista"/>
        <w:numPr>
          <w:ilvl w:val="0"/>
          <w:numId w:val="1"/>
        </w:numPr>
        <w:spacing w:afterAutospacing="1"/>
        <w:ind w:left="-142"/>
        <w:jc w:val="both"/>
        <w:rPr>
          <w:rFonts w:ascii="Arial" w:hAnsi="Arial" w:eastAsia="Arial" w:cs="Arial"/>
          <w:b/>
          <w:bCs/>
        </w:rPr>
      </w:pPr>
      <w:r w:rsidRPr="61B1E090" w:rsidR="6E5C414C">
        <w:rPr>
          <w:rFonts w:ascii="Arial" w:hAnsi="Arial" w:eastAsia="Arial" w:cs="Arial"/>
          <w:b w:val="1"/>
          <w:bCs w:val="1"/>
        </w:rPr>
        <w:t>Apresentação de informe sobre dados recentes do Acordo de Residência do Mercosul</w:t>
      </w:r>
    </w:p>
    <w:p w:rsidR="61B1E090" w:rsidP="61B1E090" w:rsidRDefault="61B1E090" w14:paraId="375C2070" w14:textId="287FB41D">
      <w:pPr>
        <w:pStyle w:val="PargrafodaLista"/>
        <w:spacing w:afterAutospacing="on"/>
        <w:ind w:left="-142"/>
        <w:jc w:val="both"/>
        <w:rPr>
          <w:rFonts w:ascii="Arial" w:hAnsi="Arial" w:eastAsia="Arial" w:cs="Arial"/>
          <w:b w:val="1"/>
          <w:bCs w:val="1"/>
        </w:rPr>
      </w:pPr>
    </w:p>
    <w:p w:rsidR="00284F0C" w:rsidP="61B1E090" w:rsidRDefault="00284F0C" w14:paraId="43CAE3D0" w14:textId="13C53698">
      <w:pPr>
        <w:spacing w:afterAutospacing="on"/>
        <w:ind w:left="-142"/>
        <w:jc w:val="both"/>
        <w:rPr>
          <w:rFonts w:ascii="Arial" w:hAnsi="Arial" w:eastAsia="Arial" w:cs="Arial"/>
        </w:rPr>
      </w:pPr>
      <w:r w:rsidRPr="61B1E090" w:rsidR="0507D516">
        <w:rPr>
          <w:rFonts w:ascii="Arial" w:hAnsi="Arial" w:eastAsia="Arial" w:cs="Arial"/>
        </w:rPr>
        <w:t xml:space="preserve">A Agência da ONU para as Migrações (OIM) </w:t>
      </w:r>
      <w:r w:rsidRPr="61B1E090" w:rsidR="0059DC8B">
        <w:rPr>
          <w:rFonts w:ascii="Arial" w:hAnsi="Arial" w:eastAsia="Arial" w:cs="Arial"/>
        </w:rPr>
        <w:t xml:space="preserve">apresentou </w:t>
      </w:r>
      <w:r w:rsidRPr="61B1E090" w:rsidR="777BDE90">
        <w:rPr>
          <w:rFonts w:ascii="Arial" w:hAnsi="Arial" w:eastAsia="Arial" w:cs="Arial"/>
        </w:rPr>
        <w:t xml:space="preserve">duas propostas ao </w:t>
      </w:r>
      <w:r w:rsidRPr="61B1E090" w:rsidR="777BDE90">
        <w:rPr>
          <w:rFonts w:ascii="Arial" w:hAnsi="Arial" w:eastAsia="Arial" w:cs="Arial"/>
        </w:rPr>
        <w:t>FEM</w:t>
      </w:r>
      <w:r w:rsidRPr="61B1E090" w:rsidR="777BDE90">
        <w:rPr>
          <w:rFonts w:ascii="Arial" w:hAnsi="Arial" w:eastAsia="Arial" w:cs="Arial"/>
        </w:rPr>
        <w:t>. A primeira consistiu na continuidade do Informe Regional sobre Movimentos Migratórios na América do Sul 2025, quinta edição do documento que coleta residências outorgadas pelo Acordo de Residência do MERCOSU</w:t>
      </w:r>
      <w:r w:rsidRPr="61B1E090" w:rsidR="63E8D127">
        <w:rPr>
          <w:rFonts w:ascii="Arial" w:hAnsi="Arial" w:eastAsia="Arial" w:cs="Arial"/>
        </w:rPr>
        <w:t xml:space="preserve">L </w:t>
      </w:r>
      <w:r w:rsidRPr="61B1E090" w:rsidR="777BDE90">
        <w:rPr>
          <w:rFonts w:ascii="Arial" w:hAnsi="Arial" w:eastAsia="Arial" w:cs="Arial"/>
        </w:rPr>
        <w:t xml:space="preserve">e por outras modalidades, registrando movimentos migratórios de ingresso e egresso dos países com dados de 2024. A segunda proposta abordou a atualização dos </w:t>
      </w:r>
      <w:r w:rsidRPr="61B1E090" w:rsidR="777BDE90">
        <w:rPr>
          <w:rFonts w:ascii="Arial" w:hAnsi="Arial" w:eastAsia="Arial" w:cs="Arial"/>
          <w:i w:val="1"/>
          <w:iCs w:val="1"/>
        </w:rPr>
        <w:t>Cuadernos</w:t>
      </w:r>
      <w:r w:rsidRPr="61B1E090" w:rsidR="777BDE90">
        <w:rPr>
          <w:rFonts w:ascii="Arial" w:hAnsi="Arial" w:eastAsia="Arial" w:cs="Arial"/>
          <w:i w:val="1"/>
          <w:iCs w:val="1"/>
        </w:rPr>
        <w:t xml:space="preserve"> Migratórios</w:t>
      </w:r>
      <w:r w:rsidRPr="61B1E090" w:rsidR="777BDE90">
        <w:rPr>
          <w:rFonts w:ascii="Arial" w:hAnsi="Arial" w:eastAsia="Arial" w:cs="Arial"/>
        </w:rPr>
        <w:t xml:space="preserve"> N°9, publicação de 2018 que avaliou a implementação do A</w:t>
      </w:r>
      <w:r w:rsidRPr="61B1E090" w:rsidR="63E8D127">
        <w:rPr>
          <w:rFonts w:ascii="Arial" w:hAnsi="Arial" w:eastAsia="Arial" w:cs="Arial"/>
        </w:rPr>
        <w:t>RM</w:t>
      </w:r>
      <w:r w:rsidRPr="61B1E090" w:rsidR="777BDE90">
        <w:rPr>
          <w:rFonts w:ascii="Arial" w:hAnsi="Arial" w:eastAsia="Arial" w:cs="Arial"/>
        </w:rPr>
        <w:t xml:space="preserve"> até 2016, propondo nova versão após 16 anos de vigência do acordo e quase uma década do último levantamento sistemático.</w:t>
      </w:r>
      <w:r w:rsidRPr="61B1E090" w:rsidR="3497CA0F">
        <w:rPr>
          <w:rFonts w:ascii="Arial" w:hAnsi="Arial" w:eastAsia="Arial" w:cs="Arial"/>
        </w:rPr>
        <w:t xml:space="preserve"> </w:t>
      </w:r>
      <w:r w:rsidRPr="61B1E090" w:rsidR="3497CA0F">
        <w:rPr>
          <w:rFonts w:ascii="Arial" w:hAnsi="Arial" w:eastAsia="Arial" w:cs="Arial"/>
        </w:rPr>
        <w:t>A</w:t>
      </w:r>
      <w:r w:rsidRPr="61B1E090" w:rsidR="3497CA0F">
        <w:rPr>
          <w:rFonts w:ascii="Arial" w:hAnsi="Arial" w:eastAsia="Arial" w:cs="Arial"/>
        </w:rPr>
        <w:t>presentou</w:t>
      </w:r>
      <w:r w:rsidRPr="61B1E090" w:rsidR="3497CA0F">
        <w:rPr>
          <w:rFonts w:ascii="Arial" w:hAnsi="Arial" w:eastAsia="Arial" w:cs="Arial"/>
        </w:rPr>
        <w:t xml:space="preserve"> metodologia mista c</w:t>
      </w:r>
      <w:r w:rsidRPr="61B1E090" w:rsidR="3497CA0F">
        <w:rPr>
          <w:rFonts w:ascii="Arial" w:hAnsi="Arial" w:eastAsia="Arial" w:cs="Arial"/>
        </w:rPr>
        <w:t xml:space="preserve">omposta por </w:t>
      </w:r>
      <w:r w:rsidRPr="61B1E090" w:rsidR="3497CA0F">
        <w:rPr>
          <w:rFonts w:ascii="Arial" w:hAnsi="Arial" w:eastAsia="Arial" w:cs="Arial"/>
        </w:rPr>
        <w:t xml:space="preserve">nove componentes: revisão de bibliografia especializada e estudos prévios, consulta de bases de dados nacionais e internacionais sobre migração/residência/regularização, análise de normativa migratória vigente com ênfase em mudanças desde 2017, análise de acordos bilaterais, revisão de documentos oficiais, entrevistas coordenadas pelos pontos focais do FEM, validação com pontos focais governamentais, informação quantitativa sobre residências outorgadas no período, e avaliação das estratégias de difusão do ARM desde 2017. O projeto contempla três etapas sequenciais: atualização do estudo, socialização de resultados através de apresentação em reunião ordinária do FEM e reunião </w:t>
      </w:r>
      <w:r w:rsidRPr="61B1E090" w:rsidR="3497CA0F">
        <w:rPr>
          <w:rFonts w:ascii="Arial" w:hAnsi="Arial" w:eastAsia="Arial" w:cs="Arial"/>
        </w:rPr>
        <w:t>subregional</w:t>
      </w:r>
      <w:r w:rsidRPr="61B1E090" w:rsidR="3497CA0F">
        <w:rPr>
          <w:rFonts w:ascii="Arial" w:hAnsi="Arial" w:eastAsia="Arial" w:cs="Arial"/>
        </w:rPr>
        <w:t xml:space="preserve"> para aprofundar resultados e identificar recomendações, e estratégias de difusão do ARM</w:t>
      </w:r>
      <w:r w:rsidRPr="61B1E090" w:rsidR="3497CA0F">
        <w:rPr>
          <w:rFonts w:ascii="Arial" w:hAnsi="Arial" w:eastAsia="Arial" w:cs="Arial"/>
        </w:rPr>
        <w:t>.</w:t>
      </w:r>
    </w:p>
    <w:p w:rsidR="61B1E090" w:rsidP="61B1E090" w:rsidRDefault="61B1E090" w14:paraId="137A55D5" w14:textId="103AE2D7">
      <w:pPr>
        <w:spacing w:afterAutospacing="on"/>
        <w:ind w:left="-142"/>
        <w:jc w:val="both"/>
        <w:rPr>
          <w:rFonts w:ascii="Arial" w:hAnsi="Arial" w:eastAsia="Arial" w:cs="Arial"/>
        </w:rPr>
      </w:pPr>
    </w:p>
    <w:p w:rsidR="008B46CB" w:rsidP="61B1E090" w:rsidRDefault="008B46CB" w14:paraId="58BB562B" w14:textId="6D44BCCE">
      <w:pPr>
        <w:spacing w:afterAutospacing="on"/>
        <w:ind w:left="-142"/>
        <w:jc w:val="both"/>
        <w:rPr>
          <w:rFonts w:ascii="Arial" w:hAnsi="Arial" w:eastAsia="Arial" w:cs="Arial"/>
        </w:rPr>
      </w:pPr>
      <w:r w:rsidRPr="61B1E090" w:rsidR="4207B9FF">
        <w:rPr>
          <w:rFonts w:ascii="Arial" w:hAnsi="Arial" w:eastAsia="Arial" w:cs="Arial"/>
        </w:rPr>
        <w:t>A</w:t>
      </w:r>
      <w:r w:rsidRPr="61B1E090" w:rsidR="08DE8063">
        <w:rPr>
          <w:rFonts w:ascii="Arial" w:hAnsi="Arial" w:eastAsia="Arial" w:cs="Arial"/>
        </w:rPr>
        <w:t>s</w:t>
      </w:r>
      <w:r w:rsidRPr="61B1E090" w:rsidR="4207B9FF">
        <w:rPr>
          <w:rFonts w:ascii="Arial" w:hAnsi="Arial" w:eastAsia="Arial" w:cs="Arial"/>
        </w:rPr>
        <w:t xml:space="preserve"> apresentaç</w:t>
      </w:r>
      <w:r w:rsidRPr="61B1E090" w:rsidR="08DE8063">
        <w:rPr>
          <w:rFonts w:ascii="Arial" w:hAnsi="Arial" w:eastAsia="Arial" w:cs="Arial"/>
        </w:rPr>
        <w:t>ões</w:t>
      </w:r>
      <w:r w:rsidRPr="61B1E090" w:rsidR="4207B9FF">
        <w:rPr>
          <w:rFonts w:ascii="Arial" w:hAnsi="Arial" w:eastAsia="Arial" w:cs="Arial"/>
        </w:rPr>
        <w:t xml:space="preserve"> da </w:t>
      </w:r>
      <w:r w:rsidRPr="61B1E090" w:rsidR="4207B9FF">
        <w:rPr>
          <w:rFonts w:ascii="Arial" w:hAnsi="Arial" w:eastAsia="Arial" w:cs="Arial"/>
        </w:rPr>
        <w:t>OIM</w:t>
      </w:r>
      <w:r w:rsidRPr="61B1E090" w:rsidR="4207B9FF">
        <w:rPr>
          <w:rFonts w:ascii="Arial" w:hAnsi="Arial" w:eastAsia="Arial" w:cs="Arial"/>
        </w:rPr>
        <w:t xml:space="preserve"> consta</w:t>
      </w:r>
      <w:r w:rsidRPr="61B1E090" w:rsidR="08DE8063">
        <w:rPr>
          <w:rFonts w:ascii="Arial" w:hAnsi="Arial" w:eastAsia="Arial" w:cs="Arial"/>
        </w:rPr>
        <w:t>m</w:t>
      </w:r>
      <w:r w:rsidRPr="61B1E090" w:rsidR="4207B9FF">
        <w:rPr>
          <w:rFonts w:ascii="Arial" w:hAnsi="Arial" w:eastAsia="Arial" w:cs="Arial"/>
        </w:rPr>
        <w:t xml:space="preserve"> do </w:t>
      </w:r>
      <w:r w:rsidRPr="61B1E090" w:rsidR="4207B9FF">
        <w:rPr>
          <w:rFonts w:ascii="Arial" w:hAnsi="Arial" w:eastAsia="Arial" w:cs="Arial"/>
          <w:b w:val="1"/>
          <w:bCs w:val="1"/>
        </w:rPr>
        <w:t>Anexo XV</w:t>
      </w:r>
      <w:r w:rsidRPr="61B1E090" w:rsidR="08DE8063">
        <w:rPr>
          <w:rFonts w:ascii="Arial" w:hAnsi="Arial" w:eastAsia="Arial" w:cs="Arial"/>
          <w:b w:val="1"/>
          <w:bCs w:val="1"/>
        </w:rPr>
        <w:t>I</w:t>
      </w:r>
      <w:r w:rsidRPr="61B1E090" w:rsidR="4207B9FF">
        <w:rPr>
          <w:rFonts w:ascii="Arial" w:hAnsi="Arial" w:eastAsia="Arial" w:cs="Arial"/>
        </w:rPr>
        <w:t>.</w:t>
      </w:r>
    </w:p>
    <w:p w:rsidR="61B1E090" w:rsidP="61B1E090" w:rsidRDefault="61B1E090" w14:paraId="7A53B48C" w14:textId="143326BE">
      <w:pPr>
        <w:spacing w:afterAutospacing="on"/>
        <w:ind w:left="-142"/>
        <w:jc w:val="both"/>
        <w:rPr>
          <w:rFonts w:ascii="Arial" w:hAnsi="Arial" w:eastAsia="Arial" w:cs="Arial"/>
        </w:rPr>
      </w:pPr>
    </w:p>
    <w:p w:rsidR="00B73341" w:rsidP="61B1E090" w:rsidRDefault="00B73341" w14:paraId="14F06264" w14:textId="0DAA2183">
      <w:pPr>
        <w:spacing w:afterAutospacing="on"/>
        <w:ind w:left="-142"/>
        <w:jc w:val="both"/>
        <w:rPr>
          <w:rFonts w:ascii="Arial" w:hAnsi="Arial" w:eastAsia="Arial" w:cs="Arial"/>
        </w:rPr>
      </w:pPr>
      <w:r w:rsidRPr="61B1E090" w:rsidR="3497CA0F">
        <w:rPr>
          <w:rFonts w:ascii="Arial" w:hAnsi="Arial" w:eastAsia="Arial" w:cs="Arial"/>
        </w:rPr>
        <w:t xml:space="preserve">A </w:t>
      </w:r>
      <w:r w:rsidRPr="61B1E090" w:rsidR="3497CA0F">
        <w:rPr>
          <w:rFonts w:ascii="Arial" w:hAnsi="Arial" w:eastAsia="Arial" w:cs="Arial"/>
          <w:b w:val="1"/>
          <w:bCs w:val="1"/>
        </w:rPr>
        <w:t xml:space="preserve">Delegação da </w:t>
      </w:r>
      <w:r w:rsidRPr="61B1E090" w:rsidR="3497CA0F">
        <w:rPr>
          <w:rFonts w:ascii="Arial" w:hAnsi="Arial" w:eastAsia="Arial" w:cs="Arial"/>
          <w:b w:val="1"/>
          <w:bCs w:val="1"/>
        </w:rPr>
        <w:t>Argentina</w:t>
      </w:r>
      <w:r w:rsidRPr="61B1E090" w:rsidR="2985BB2B">
        <w:rPr>
          <w:rFonts w:ascii="Arial" w:hAnsi="Arial" w:eastAsia="Arial" w:cs="Arial"/>
        </w:rPr>
        <w:t xml:space="preserve"> </w:t>
      </w:r>
      <w:r w:rsidRPr="61B1E090" w:rsidR="2985BB2B">
        <w:rPr>
          <w:rFonts w:ascii="Arial" w:hAnsi="Arial" w:eastAsia="Arial" w:cs="Arial"/>
        </w:rPr>
        <w:t xml:space="preserve">manifestou </w:t>
      </w:r>
      <w:r w:rsidRPr="61B1E090" w:rsidR="419414EB">
        <w:rPr>
          <w:rFonts w:ascii="Arial" w:hAnsi="Arial" w:eastAsia="Arial" w:cs="Arial"/>
        </w:rPr>
        <w:t>que</w:t>
      </w:r>
      <w:r w:rsidRPr="61B1E090" w:rsidR="2548B9C6">
        <w:rPr>
          <w:rFonts w:ascii="Arial" w:hAnsi="Arial" w:eastAsia="Arial" w:cs="Arial"/>
        </w:rPr>
        <w:t xml:space="preserve"> ainda não possui uma resposta a respeito da</w:t>
      </w:r>
      <w:r w:rsidRPr="61B1E090" w:rsidR="419414EB">
        <w:rPr>
          <w:rFonts w:ascii="Arial" w:hAnsi="Arial" w:eastAsia="Arial" w:cs="Arial"/>
        </w:rPr>
        <w:t xml:space="preserve"> </w:t>
      </w:r>
      <w:r w:rsidRPr="61B1E090" w:rsidR="3CD514B2">
        <w:rPr>
          <w:rFonts w:ascii="Arial" w:hAnsi="Arial" w:eastAsia="Arial" w:cs="Arial"/>
        </w:rPr>
        <w:t>atualização</w:t>
      </w:r>
      <w:r w:rsidRPr="61B1E090" w:rsidR="45FD0B96">
        <w:rPr>
          <w:rFonts w:ascii="Arial" w:hAnsi="Arial" w:eastAsia="Arial" w:cs="Arial"/>
        </w:rPr>
        <w:t xml:space="preserve"> do Caderno </w:t>
      </w:r>
      <w:r w:rsidRPr="61B1E090" w:rsidR="3E81A952">
        <w:rPr>
          <w:rFonts w:ascii="Arial" w:hAnsi="Arial" w:eastAsia="Arial" w:cs="Arial"/>
        </w:rPr>
        <w:t>Migratório</w:t>
      </w:r>
      <w:r w:rsidRPr="61B1E090" w:rsidR="3E81A952">
        <w:rPr>
          <w:rFonts w:ascii="Arial" w:hAnsi="Arial" w:eastAsia="Arial" w:cs="Arial"/>
        </w:rPr>
        <w:t xml:space="preserve"> </w:t>
      </w:r>
      <w:r w:rsidRPr="61B1E090" w:rsidR="3E81A952">
        <w:rPr>
          <w:rFonts w:ascii="Arial" w:hAnsi="Arial" w:eastAsia="Arial" w:cs="Arial"/>
        </w:rPr>
        <w:t>de</w:t>
      </w:r>
      <w:r w:rsidRPr="61B1E090" w:rsidR="2985BB2B">
        <w:rPr>
          <w:rFonts w:ascii="Arial" w:hAnsi="Arial" w:eastAsia="Arial" w:cs="Arial"/>
        </w:rPr>
        <w:t>vido</w:t>
      </w:r>
      <w:r w:rsidRPr="61B1E090" w:rsidR="2985BB2B">
        <w:rPr>
          <w:rFonts w:ascii="Arial" w:hAnsi="Arial" w:eastAsia="Arial" w:cs="Arial"/>
        </w:rPr>
        <w:t xml:space="preserve"> </w:t>
      </w:r>
      <w:r w:rsidRPr="61B1E090" w:rsidR="24643833">
        <w:rPr>
          <w:rFonts w:ascii="Arial" w:hAnsi="Arial" w:eastAsia="Arial" w:cs="Arial"/>
        </w:rPr>
        <w:t xml:space="preserve">ao fato de que a regulamentação das medidas que modificam a normativa migratória vigente ainda está pendente. </w:t>
      </w:r>
      <w:r w:rsidRPr="61B1E090" w:rsidR="2985BB2B">
        <w:rPr>
          <w:rFonts w:ascii="Arial" w:hAnsi="Arial" w:eastAsia="Arial" w:cs="Arial"/>
        </w:rPr>
        <w:t xml:space="preserve">Concordou com o recebimento da metodologia para análise e solicitou </w:t>
      </w:r>
      <w:r w:rsidRPr="61B1E090" w:rsidR="4207B9FF">
        <w:rPr>
          <w:rFonts w:ascii="Arial" w:hAnsi="Arial" w:eastAsia="Arial" w:cs="Arial"/>
        </w:rPr>
        <w:t xml:space="preserve">tempo para manifestações </w:t>
      </w:r>
      <w:r w:rsidRPr="61B1E090" w:rsidR="6672F6E4">
        <w:rPr>
          <w:rFonts w:ascii="Arial" w:hAnsi="Arial" w:eastAsia="Arial" w:cs="Arial"/>
        </w:rPr>
        <w:t>internas</w:t>
      </w:r>
      <w:r w:rsidRPr="61B1E090" w:rsidR="4207B9FF">
        <w:rPr>
          <w:rFonts w:ascii="Arial" w:hAnsi="Arial" w:eastAsia="Arial" w:cs="Arial"/>
        </w:rPr>
        <w:t>.</w:t>
      </w:r>
      <w:r w:rsidRPr="61B1E090" w:rsidR="615758C1">
        <w:rPr>
          <w:rFonts w:ascii="Arial" w:hAnsi="Arial" w:eastAsia="Arial" w:cs="Arial"/>
        </w:rPr>
        <w:t xml:space="preserve"> </w:t>
      </w:r>
      <w:r w:rsidRPr="61B1E090" w:rsidR="2985BB2B">
        <w:rPr>
          <w:rFonts w:ascii="Arial" w:hAnsi="Arial" w:eastAsia="Arial" w:cs="Arial"/>
        </w:rPr>
        <w:t>Quanto às matrizes de dados, esclareceu não realizar qualificação na saída, impossibilitando distinguir entre categorias nos dados de egresso, e solicitou desagregação das agrupações "países do Caribe" e "países da América Central</w:t>
      </w:r>
      <w:r w:rsidRPr="61B1E090" w:rsidR="47F32F65">
        <w:rPr>
          <w:rFonts w:ascii="Arial" w:hAnsi="Arial" w:eastAsia="Arial" w:cs="Arial"/>
        </w:rPr>
        <w:t>” para que não restem diferenças no agrupamento, no que diz respeito aos dados fornecidos por cada delegação.</w:t>
      </w:r>
    </w:p>
    <w:p w:rsidR="61B1E090" w:rsidP="61B1E090" w:rsidRDefault="61B1E090" w14:paraId="00D653FD" w14:textId="3B7F87BD">
      <w:pPr>
        <w:spacing w:afterAutospacing="on"/>
        <w:ind w:left="-142"/>
        <w:jc w:val="both"/>
        <w:rPr>
          <w:rFonts w:ascii="Arial" w:hAnsi="Arial" w:eastAsia="Arial" w:cs="Arial"/>
        </w:rPr>
      </w:pPr>
    </w:p>
    <w:p w:rsidRPr="00472E8A" w:rsidR="00F7419F" w:rsidP="61B1E090" w:rsidRDefault="008B46CB" w14:paraId="6CF91F51" w14:textId="6319C23B">
      <w:pPr>
        <w:spacing w:afterAutospacing="on"/>
        <w:ind w:left="-142"/>
        <w:jc w:val="both"/>
        <w:rPr>
          <w:rFonts w:ascii="Arial" w:hAnsi="Arial" w:eastAsia="Arial" w:cs="Arial"/>
        </w:rPr>
      </w:pPr>
      <w:r w:rsidRPr="61B1E090" w:rsidR="4207B9FF">
        <w:rPr>
          <w:rFonts w:ascii="Arial" w:hAnsi="Arial" w:eastAsia="Arial" w:cs="Arial"/>
        </w:rPr>
        <w:t xml:space="preserve">A </w:t>
      </w:r>
      <w:r w:rsidRPr="61B1E090" w:rsidR="4207B9FF">
        <w:rPr>
          <w:rFonts w:ascii="Arial" w:hAnsi="Arial" w:eastAsia="Arial" w:cs="Arial"/>
          <w:b w:val="1"/>
          <w:bCs w:val="1"/>
        </w:rPr>
        <w:t>Delegação do Uruguai</w:t>
      </w:r>
      <w:r w:rsidRPr="61B1E090" w:rsidR="41E54086">
        <w:rPr>
          <w:rFonts w:ascii="Arial" w:hAnsi="Arial" w:eastAsia="Arial" w:cs="Arial"/>
          <w:b w:val="1"/>
          <w:bCs w:val="1"/>
        </w:rPr>
        <w:t xml:space="preserve"> </w:t>
      </w:r>
      <w:r w:rsidRPr="61B1E090" w:rsidR="41E54086">
        <w:rPr>
          <w:rFonts w:ascii="Arial" w:hAnsi="Arial" w:eastAsia="Arial" w:cs="Arial"/>
        </w:rPr>
        <w:t>destacou necessidade de harmonização de variáveis estatísticas devido à mudança de sistema migratório em curso, propondo consultas internas com departamentos de estatística para definir como as variáveis são coletadas e denominadas</w:t>
      </w:r>
      <w:r w:rsidRPr="61B1E090" w:rsidR="41E54086">
        <w:rPr>
          <w:rFonts w:ascii="Arial" w:hAnsi="Arial" w:eastAsia="Arial" w:cs="Arial"/>
        </w:rPr>
        <w:t>. Sugeriu</w:t>
      </w:r>
      <w:r w:rsidRPr="61B1E090" w:rsidR="41E54086">
        <w:rPr>
          <w:rFonts w:ascii="Arial" w:hAnsi="Arial" w:eastAsia="Arial" w:cs="Arial"/>
        </w:rPr>
        <w:t xml:space="preserve"> elaboração de glossário. </w:t>
      </w:r>
    </w:p>
    <w:p w:rsidRPr="00472E8A" w:rsidR="00F7419F" w:rsidP="61B1E090" w:rsidRDefault="008B46CB" w14:paraId="40D82DAC" w14:textId="377E6BCF">
      <w:pPr>
        <w:spacing w:afterAutospacing="on"/>
        <w:ind w:left="-142"/>
        <w:jc w:val="both"/>
        <w:rPr>
          <w:rFonts w:ascii="Arial" w:hAnsi="Arial" w:eastAsia="Arial" w:cs="Arial"/>
        </w:rPr>
      </w:pPr>
    </w:p>
    <w:p w:rsidRPr="00472E8A" w:rsidR="00F7419F" w:rsidP="61B1E090" w:rsidRDefault="008B46CB" w14:paraId="14964AC1" w14:textId="5AB1FB8A">
      <w:pPr>
        <w:spacing w:afterAutospacing="on"/>
        <w:ind w:left="-142"/>
        <w:jc w:val="both"/>
        <w:rPr>
          <w:rFonts w:ascii="Arial" w:hAnsi="Arial" w:eastAsia="Arial" w:cs="Arial"/>
        </w:rPr>
      </w:pPr>
      <w:r w:rsidRPr="61B1E090" w:rsidR="41E54086">
        <w:rPr>
          <w:rFonts w:ascii="Arial" w:hAnsi="Arial" w:eastAsia="Arial" w:cs="Arial"/>
        </w:rPr>
        <w:t xml:space="preserve">A </w:t>
      </w:r>
      <w:r w:rsidRPr="61B1E090" w:rsidR="41E54086">
        <w:rPr>
          <w:rFonts w:ascii="Arial" w:hAnsi="Arial" w:eastAsia="Arial" w:cs="Arial"/>
          <w:b w:val="1"/>
          <w:bCs w:val="1"/>
        </w:rPr>
        <w:t>Delegação da Colômbia</w:t>
      </w:r>
      <w:r w:rsidRPr="61B1E090" w:rsidR="41E54086">
        <w:rPr>
          <w:rFonts w:ascii="Arial" w:hAnsi="Arial" w:eastAsia="Arial" w:cs="Arial"/>
        </w:rPr>
        <w:t xml:space="preserve"> concordou com</w:t>
      </w:r>
      <w:r w:rsidRPr="61B1E090" w:rsidR="41E54086">
        <w:rPr>
          <w:rFonts w:ascii="Arial" w:hAnsi="Arial" w:eastAsia="Arial" w:cs="Arial"/>
        </w:rPr>
        <w:t xml:space="preserve"> a</w:t>
      </w:r>
      <w:r w:rsidRPr="61B1E090" w:rsidR="41E54086">
        <w:rPr>
          <w:rFonts w:ascii="Arial" w:hAnsi="Arial" w:eastAsia="Arial" w:cs="Arial"/>
        </w:rPr>
        <w:t xml:space="preserve"> harmonização de variáveis, enfatizando importância de parametrizar itens da matriz.</w:t>
      </w:r>
      <w:r w:rsidRPr="61B1E090" w:rsidR="41E54086">
        <w:rPr>
          <w:rFonts w:ascii="Arial" w:hAnsi="Arial" w:eastAsia="Arial" w:cs="Arial"/>
        </w:rPr>
        <w:t xml:space="preserve"> </w:t>
      </w:r>
    </w:p>
    <w:p w:rsidRPr="00472E8A" w:rsidR="00F7419F" w:rsidP="61B1E090" w:rsidRDefault="008B46CB" w14:paraId="1BDF09EB" w14:textId="4AC29B06">
      <w:pPr>
        <w:spacing w:afterAutospacing="on"/>
        <w:ind w:left="-142"/>
        <w:jc w:val="both"/>
        <w:rPr>
          <w:rFonts w:ascii="Arial" w:hAnsi="Arial" w:eastAsia="Arial" w:cs="Arial"/>
        </w:rPr>
      </w:pPr>
    </w:p>
    <w:p w:rsidRPr="00472E8A" w:rsidR="00F7419F" w:rsidP="61B1E090" w:rsidRDefault="008B46CB" w14:paraId="20C32F47" w14:textId="7380AF13">
      <w:pPr>
        <w:spacing w:afterAutospacing="on"/>
        <w:ind w:left="-142"/>
        <w:jc w:val="both"/>
        <w:rPr>
          <w:rFonts w:ascii="Arial" w:hAnsi="Arial" w:eastAsia="Arial" w:cs="Arial"/>
        </w:rPr>
      </w:pPr>
      <w:r w:rsidRPr="61B1E090" w:rsidR="41E54086">
        <w:rPr>
          <w:rFonts w:ascii="Arial" w:hAnsi="Arial" w:eastAsia="Arial" w:cs="Arial"/>
        </w:rPr>
        <w:t xml:space="preserve">A </w:t>
      </w:r>
      <w:r w:rsidRPr="61B1E090" w:rsidR="41E54086">
        <w:rPr>
          <w:rFonts w:ascii="Arial" w:hAnsi="Arial" w:eastAsia="Arial" w:cs="Arial"/>
          <w:b w:val="1"/>
          <w:bCs w:val="1"/>
        </w:rPr>
        <w:t>Delegação do Paraguai</w:t>
      </w:r>
      <w:r w:rsidRPr="61B1E090" w:rsidR="41E54086">
        <w:rPr>
          <w:rFonts w:ascii="Arial" w:hAnsi="Arial" w:eastAsia="Arial" w:cs="Arial"/>
        </w:rPr>
        <w:t xml:space="preserve"> forneceu dados específicos</w:t>
      </w:r>
      <w:r w:rsidRPr="61B1E090" w:rsidR="37534BB8">
        <w:rPr>
          <w:rFonts w:ascii="Arial" w:hAnsi="Arial" w:eastAsia="Arial" w:cs="Arial"/>
        </w:rPr>
        <w:t xml:space="preserve"> de concessão de residência</w:t>
      </w:r>
      <w:r w:rsidRPr="61B1E090" w:rsidR="41E54086">
        <w:rPr>
          <w:rFonts w:ascii="Arial" w:hAnsi="Arial" w:eastAsia="Arial" w:cs="Arial"/>
        </w:rPr>
        <w:t>.</w:t>
      </w:r>
    </w:p>
    <w:p w:rsidRPr="00472E8A" w:rsidR="00F7419F" w:rsidP="61B1E090" w:rsidRDefault="008B46CB" w14:paraId="1FD7B3CD" w14:textId="75ACBEF2">
      <w:pPr>
        <w:spacing w:afterAutospacing="on"/>
        <w:ind w:left="-142"/>
        <w:jc w:val="both"/>
        <w:rPr>
          <w:rFonts w:ascii="Arial" w:hAnsi="Arial" w:eastAsia="Arial" w:cs="Arial"/>
        </w:rPr>
      </w:pPr>
    </w:p>
    <w:p w:rsidRPr="00472E8A" w:rsidR="00F7419F" w:rsidP="61B1E090" w:rsidRDefault="008B46CB" w14:paraId="58903892" w14:textId="70109E26">
      <w:pPr>
        <w:spacing w:afterAutospacing="on"/>
        <w:ind w:left="-142"/>
        <w:jc w:val="both"/>
        <w:rPr>
          <w:rFonts w:ascii="Arial" w:hAnsi="Arial" w:eastAsia="Arial" w:cs="Arial"/>
        </w:rPr>
      </w:pPr>
      <w:r w:rsidRPr="61B1E090" w:rsidR="41E54086">
        <w:rPr>
          <w:rFonts w:ascii="Arial" w:hAnsi="Arial" w:eastAsia="Arial" w:cs="Arial"/>
        </w:rPr>
        <w:t xml:space="preserve">A </w:t>
      </w:r>
      <w:r w:rsidRPr="61B1E090" w:rsidR="41E54086">
        <w:rPr>
          <w:rFonts w:ascii="Arial" w:hAnsi="Arial" w:eastAsia="Arial" w:cs="Arial"/>
          <w:b w:val="1"/>
          <w:bCs w:val="1"/>
        </w:rPr>
        <w:t>Delegação da Bolívia</w:t>
      </w:r>
      <w:r w:rsidRPr="61B1E090" w:rsidR="41E54086">
        <w:rPr>
          <w:rFonts w:ascii="Arial" w:hAnsi="Arial" w:eastAsia="Arial" w:cs="Arial"/>
        </w:rPr>
        <w:t xml:space="preserve"> solicitou confirmação sobre períodos </w:t>
      </w:r>
      <w:r w:rsidRPr="61B1E090" w:rsidR="41E54086">
        <w:rPr>
          <w:rFonts w:ascii="Arial" w:hAnsi="Arial" w:eastAsia="Arial" w:cs="Arial"/>
        </w:rPr>
        <w:t xml:space="preserve">requeridos e confirmou envio de dados de 2023 e 2024. </w:t>
      </w:r>
    </w:p>
    <w:p w:rsidRPr="00472E8A" w:rsidR="00F7419F" w:rsidP="61B1E090" w:rsidRDefault="008B46CB" w14:paraId="43DA48E5" w14:textId="668296AB">
      <w:pPr>
        <w:spacing w:afterAutospacing="on"/>
        <w:ind w:left="-142"/>
        <w:jc w:val="both"/>
        <w:rPr>
          <w:rFonts w:ascii="Arial" w:hAnsi="Arial" w:eastAsia="Arial" w:cs="Arial"/>
        </w:rPr>
      </w:pPr>
    </w:p>
    <w:p w:rsidRPr="00472E8A" w:rsidR="00F7419F" w:rsidP="61B1E090" w:rsidRDefault="008B46CB" w14:paraId="26748839" w14:textId="3B8550F6">
      <w:pPr>
        <w:spacing w:afterAutospacing="on"/>
        <w:ind w:left="-142"/>
        <w:jc w:val="both"/>
        <w:rPr>
          <w:rFonts w:ascii="Arial" w:hAnsi="Arial" w:eastAsia="Arial" w:cs="Arial"/>
        </w:rPr>
      </w:pPr>
      <w:r w:rsidRPr="61B1E090" w:rsidR="41E54086">
        <w:rPr>
          <w:rFonts w:ascii="Arial" w:hAnsi="Arial" w:eastAsia="Arial" w:cs="Arial"/>
        </w:rPr>
        <w:t xml:space="preserve">A </w:t>
      </w:r>
      <w:r w:rsidRPr="61B1E090" w:rsidR="41E54086">
        <w:rPr>
          <w:rFonts w:ascii="Arial" w:hAnsi="Arial" w:eastAsia="Arial" w:cs="Arial"/>
          <w:b w:val="1"/>
          <w:bCs w:val="1"/>
        </w:rPr>
        <w:t>Delegação do Brasil</w:t>
      </w:r>
      <w:r w:rsidRPr="61B1E090" w:rsidR="41E54086">
        <w:rPr>
          <w:rFonts w:ascii="Arial" w:hAnsi="Arial" w:eastAsia="Arial" w:cs="Arial"/>
        </w:rPr>
        <w:t xml:space="preserve"> concordou com </w:t>
      </w:r>
      <w:r w:rsidRPr="61B1E090" w:rsidR="41E54086">
        <w:rPr>
          <w:rFonts w:ascii="Arial" w:hAnsi="Arial" w:eastAsia="Arial" w:cs="Arial"/>
        </w:rPr>
        <w:t xml:space="preserve">a </w:t>
      </w:r>
      <w:r w:rsidRPr="61B1E090" w:rsidR="41E54086">
        <w:rPr>
          <w:rFonts w:ascii="Arial" w:hAnsi="Arial" w:eastAsia="Arial" w:cs="Arial"/>
        </w:rPr>
        <w:t>harmonização de terminologias</w:t>
      </w:r>
      <w:r w:rsidRPr="61B1E090" w:rsidR="41E54086">
        <w:rPr>
          <w:rFonts w:ascii="Arial" w:hAnsi="Arial" w:eastAsia="Arial" w:cs="Arial"/>
        </w:rPr>
        <w:t>,</w:t>
      </w:r>
      <w:r w:rsidRPr="61B1E090" w:rsidR="41E54086">
        <w:rPr>
          <w:rFonts w:ascii="Arial" w:hAnsi="Arial" w:eastAsia="Arial" w:cs="Arial"/>
        </w:rPr>
        <w:t xml:space="preserve"> question</w:t>
      </w:r>
      <w:r w:rsidRPr="61B1E090" w:rsidR="41E54086">
        <w:rPr>
          <w:rFonts w:ascii="Arial" w:hAnsi="Arial" w:eastAsia="Arial" w:cs="Arial"/>
        </w:rPr>
        <w:t xml:space="preserve">ou </w:t>
      </w:r>
      <w:r w:rsidRPr="61B1E090" w:rsidR="41E54086">
        <w:rPr>
          <w:rFonts w:ascii="Arial" w:hAnsi="Arial" w:eastAsia="Arial" w:cs="Arial"/>
        </w:rPr>
        <w:t>aspectos específicos como inclusão de refugiados reconhecidos em residentes permanentes e apoiou as propostas da OIM.</w:t>
      </w:r>
    </w:p>
    <w:p w:rsidR="61B1E090" w:rsidP="61B1E090" w:rsidRDefault="61B1E090" w14:paraId="259D7A33" w14:textId="5FD93B14">
      <w:pPr>
        <w:spacing w:afterAutospacing="on"/>
        <w:ind w:left="-142"/>
        <w:jc w:val="both"/>
        <w:rPr>
          <w:rFonts w:ascii="Arial" w:hAnsi="Arial" w:eastAsia="Arial" w:cs="Arial"/>
        </w:rPr>
      </w:pPr>
    </w:p>
    <w:p w:rsidR="037FE2CB" w:rsidP="61B1E090" w:rsidRDefault="037FE2CB" w14:paraId="0BCDC9E3" w14:textId="6F28C6DB">
      <w:pPr>
        <w:spacing w:afterAutospacing="on"/>
        <w:ind w:left="-142"/>
        <w:jc w:val="both"/>
        <w:rPr>
          <w:rFonts w:ascii="Arial" w:hAnsi="Arial" w:eastAsia="Arial" w:cs="Arial"/>
        </w:rPr>
      </w:pPr>
      <w:r w:rsidRPr="61B1E090" w:rsidR="037FE2CB">
        <w:rPr>
          <w:rFonts w:ascii="Arial" w:hAnsi="Arial" w:eastAsia="Arial" w:cs="Arial"/>
        </w:rPr>
        <w:t xml:space="preserve">Os participantes concordaram em receber, por intermédio da PPTB, os materiais e submetê-los à análise interna. </w:t>
      </w:r>
    </w:p>
    <w:p w:rsidR="61B1E090" w:rsidP="61B1E090" w:rsidRDefault="61B1E090" w14:paraId="43A85C56" w14:textId="48F42405">
      <w:pPr>
        <w:spacing w:afterAutospacing="on"/>
        <w:ind w:left="-142"/>
        <w:jc w:val="both"/>
        <w:rPr>
          <w:rFonts w:ascii="Arial" w:hAnsi="Arial" w:eastAsia="Arial" w:cs="Arial"/>
        </w:rPr>
      </w:pPr>
    </w:p>
    <w:p w:rsidR="006912FB" w:rsidP="00096F84" w:rsidRDefault="0DB7CCD0" w14:paraId="07F9F13A" w14:textId="77777777">
      <w:pPr>
        <w:pStyle w:val="PargrafodaLista"/>
        <w:numPr>
          <w:ilvl w:val="0"/>
          <w:numId w:val="1"/>
        </w:numPr>
        <w:spacing w:afterAutospacing="1"/>
        <w:ind w:left="-142"/>
        <w:jc w:val="both"/>
        <w:rPr>
          <w:rFonts w:ascii="Arial" w:hAnsi="Arial" w:eastAsia="Arial" w:cs="Arial"/>
          <w:b/>
          <w:bCs/>
        </w:rPr>
      </w:pPr>
      <w:r w:rsidRPr="00187A57">
        <w:rPr>
          <w:rFonts w:ascii="Arial" w:hAnsi="Arial" w:eastAsia="Arial" w:cs="Arial"/>
          <w:b/>
          <w:bCs/>
        </w:rPr>
        <w:t>Continuação da revisão de normas migratórias para revogação</w:t>
      </w:r>
    </w:p>
    <w:p w:rsidR="006912FB" w:rsidP="00096F84" w:rsidRDefault="006912FB" w14:paraId="3ACFF82A" w14:textId="77777777">
      <w:pPr>
        <w:pStyle w:val="PargrafodaLista"/>
        <w:spacing w:afterAutospacing="1"/>
        <w:ind w:left="-142"/>
        <w:jc w:val="both"/>
        <w:rPr>
          <w:rFonts w:ascii="Arial" w:hAnsi="Arial" w:eastAsia="Arial" w:cs="Arial"/>
          <w:b/>
          <w:bCs/>
        </w:rPr>
      </w:pPr>
    </w:p>
    <w:p w:rsidR="00E167B0" w:rsidP="61B1E090" w:rsidRDefault="0DB7CCD0" w14:paraId="044C3523" w14:textId="4E5D9C1F">
      <w:pPr>
        <w:pStyle w:val="PargrafodaLista"/>
        <w:suppressLineNumbers w:val="0"/>
        <w:bidi w:val="0"/>
        <w:spacing w:before="0" w:beforeAutospacing="off" w:afterAutospacing="on" w:line="279" w:lineRule="auto"/>
        <w:ind w:left="-142" w:right="0"/>
        <w:jc w:val="both"/>
        <w:rPr>
          <w:rFonts w:ascii="Arial" w:hAnsi="Arial" w:eastAsia="Arial" w:cs="Arial"/>
        </w:rPr>
      </w:pPr>
      <w:r w:rsidRPr="61B1E090" w:rsidR="6E5C414C">
        <w:rPr>
          <w:rFonts w:ascii="Arial" w:hAnsi="Arial" w:eastAsia="Arial" w:cs="Arial"/>
        </w:rPr>
        <w:t xml:space="preserve">A </w:t>
      </w:r>
      <w:r w:rsidRPr="61B1E090" w:rsidR="03332213">
        <w:rPr>
          <w:rFonts w:ascii="Arial" w:hAnsi="Arial" w:eastAsia="Arial" w:cs="Arial"/>
          <w:b w:val="1"/>
          <w:bCs w:val="1"/>
        </w:rPr>
        <w:t>D</w:t>
      </w:r>
      <w:r w:rsidRPr="61B1E090" w:rsidR="6E5C414C">
        <w:rPr>
          <w:rFonts w:ascii="Arial" w:hAnsi="Arial" w:eastAsia="Arial" w:cs="Arial"/>
          <w:b w:val="1"/>
          <w:bCs w:val="1"/>
        </w:rPr>
        <w:t>elegação da Argentina</w:t>
      </w:r>
      <w:r w:rsidRPr="61B1E090" w:rsidR="6E5C414C">
        <w:rPr>
          <w:rFonts w:ascii="Arial" w:hAnsi="Arial" w:eastAsia="Arial" w:cs="Arial"/>
        </w:rPr>
        <w:t xml:space="preserve"> </w:t>
      </w:r>
      <w:r w:rsidRPr="61B1E090" w:rsidR="3C30BDAC">
        <w:rPr>
          <w:rFonts w:ascii="Arial" w:hAnsi="Arial" w:eastAsia="Arial" w:cs="Arial"/>
        </w:rPr>
        <w:t xml:space="preserve">apresentou </w:t>
      </w:r>
      <w:r w:rsidRPr="61B1E090" w:rsidR="63E8D127">
        <w:rPr>
          <w:rFonts w:ascii="Arial" w:hAnsi="Arial" w:eastAsia="Arial" w:cs="Arial"/>
        </w:rPr>
        <w:t xml:space="preserve">atualização sobre propostas de </w:t>
      </w:r>
      <w:r w:rsidRPr="61B1E090" w:rsidR="63E8D127">
        <w:rPr>
          <w:rFonts w:ascii="Arial" w:hAnsi="Arial" w:eastAsia="Arial" w:cs="Arial"/>
        </w:rPr>
        <w:t>revogação</w:t>
      </w:r>
      <w:r w:rsidRPr="61B1E090" w:rsidR="63E8D127">
        <w:rPr>
          <w:rFonts w:ascii="Arial" w:hAnsi="Arial" w:eastAsia="Arial" w:cs="Arial"/>
        </w:rPr>
        <w:t xml:space="preserve"> de normas MERCOSU</w:t>
      </w:r>
      <w:r w:rsidRPr="61B1E090" w:rsidR="63E8D127">
        <w:rPr>
          <w:rFonts w:ascii="Arial" w:hAnsi="Arial" w:eastAsia="Arial" w:cs="Arial"/>
        </w:rPr>
        <w:t>L</w:t>
      </w:r>
      <w:r w:rsidRPr="61B1E090" w:rsidR="63E8D127">
        <w:rPr>
          <w:rFonts w:ascii="Arial" w:hAnsi="Arial" w:eastAsia="Arial" w:cs="Arial"/>
        </w:rPr>
        <w:t xml:space="preserve"> </w:t>
      </w:r>
      <w:r w:rsidRPr="61B1E090" w:rsidR="63E8D127">
        <w:rPr>
          <w:rFonts w:ascii="Arial" w:hAnsi="Arial" w:eastAsia="Arial" w:cs="Arial"/>
        </w:rPr>
        <w:t>apresentadas</w:t>
      </w:r>
      <w:r w:rsidRPr="61B1E090" w:rsidR="63E8D127">
        <w:rPr>
          <w:rFonts w:ascii="Arial" w:hAnsi="Arial" w:eastAsia="Arial" w:cs="Arial"/>
        </w:rPr>
        <w:t xml:space="preserve"> durante a </w:t>
      </w:r>
      <w:r w:rsidRPr="61B1E090" w:rsidR="63E8D127">
        <w:rPr>
          <w:rFonts w:ascii="Arial" w:hAnsi="Arial" w:eastAsia="Arial" w:cs="Arial"/>
          <w:i w:val="1"/>
          <w:iCs w:val="1"/>
        </w:rPr>
        <w:t>Presidência Pro Temp</w:t>
      </w:r>
      <w:r w:rsidRPr="61B1E090" w:rsidR="63E8D127">
        <w:rPr>
          <w:rFonts w:ascii="Arial" w:hAnsi="Arial" w:eastAsia="Arial" w:cs="Arial"/>
        </w:rPr>
        <w:t>ore Argentina. Explicou que foram identificadas normas antigas não vigentes ou não ratificadas</w:t>
      </w:r>
      <w:r w:rsidRPr="61B1E090" w:rsidR="63E8D127">
        <w:rPr>
          <w:rFonts w:ascii="Arial" w:hAnsi="Arial" w:eastAsia="Arial" w:cs="Arial"/>
        </w:rPr>
        <w:t>.</w:t>
      </w:r>
      <w:r w:rsidRPr="61B1E090" w:rsidR="2FF6CF46">
        <w:rPr>
          <w:rFonts w:ascii="Arial" w:hAnsi="Arial" w:eastAsia="Arial" w:cs="Arial"/>
        </w:rPr>
        <w:t xml:space="preserve"> </w:t>
      </w:r>
      <w:r w:rsidRPr="61B1E090" w:rsidR="4CE1EBDE">
        <w:rPr>
          <w:rFonts w:ascii="Arial" w:hAnsi="Arial" w:eastAsia="Arial" w:cs="Arial"/>
        </w:rPr>
        <w:t xml:space="preserve">Afirmou que </w:t>
      </w:r>
      <w:r w:rsidRPr="61B1E090" w:rsidR="4F80A58E">
        <w:rPr>
          <w:rFonts w:ascii="Arial" w:hAnsi="Arial" w:eastAsia="Arial" w:cs="Arial"/>
        </w:rPr>
        <w:t>as</w:t>
      </w:r>
      <w:r w:rsidRPr="61B1E090" w:rsidR="4CE1EBDE">
        <w:rPr>
          <w:rFonts w:ascii="Arial" w:hAnsi="Arial" w:eastAsia="Arial" w:cs="Arial"/>
        </w:rPr>
        <w:t xml:space="preserve"> </w:t>
      </w:r>
      <w:r w:rsidRPr="61B1E090" w:rsidR="4CE1EBDE">
        <w:rPr>
          <w:rFonts w:ascii="Arial" w:hAnsi="Arial" w:eastAsia="Arial" w:cs="Arial"/>
        </w:rPr>
        <w:t>normas identificadas</w:t>
      </w:r>
      <w:r w:rsidRPr="61B1E090" w:rsidR="097178E3">
        <w:rPr>
          <w:rFonts w:ascii="Arial" w:hAnsi="Arial" w:eastAsia="Arial" w:cs="Arial"/>
        </w:rPr>
        <w:t xml:space="preserve">, cujas derrogação foi </w:t>
      </w:r>
      <w:r w:rsidRPr="61B1E090" w:rsidR="2521A27B">
        <w:rPr>
          <w:rFonts w:ascii="Arial" w:hAnsi="Arial" w:eastAsia="Arial" w:cs="Arial"/>
        </w:rPr>
        <w:t>consensuada pelas</w:t>
      </w:r>
      <w:r w:rsidRPr="61B1E090" w:rsidR="08F5BAB8">
        <w:rPr>
          <w:rFonts w:ascii="Arial" w:hAnsi="Arial" w:eastAsia="Arial" w:cs="Arial"/>
        </w:rPr>
        <w:t xml:space="preserve"> </w:t>
      </w:r>
      <w:r w:rsidRPr="61B1E090" w:rsidR="2521A27B">
        <w:rPr>
          <w:rFonts w:ascii="Arial" w:hAnsi="Arial" w:eastAsia="Arial" w:cs="Arial"/>
        </w:rPr>
        <w:t xml:space="preserve">delegações na reunião </w:t>
      </w:r>
      <w:r w:rsidRPr="61B1E090" w:rsidR="0DE25159">
        <w:rPr>
          <w:rFonts w:ascii="Arial" w:hAnsi="Arial" w:eastAsia="Arial" w:cs="Arial"/>
        </w:rPr>
        <w:t xml:space="preserve">presencial </w:t>
      </w:r>
      <w:r w:rsidRPr="61B1E090" w:rsidR="2521A27B">
        <w:rPr>
          <w:rFonts w:ascii="Arial" w:hAnsi="Arial" w:eastAsia="Arial" w:cs="Arial"/>
        </w:rPr>
        <w:t xml:space="preserve">de maio de 2025, </w:t>
      </w:r>
      <w:r w:rsidRPr="61B1E090" w:rsidR="4CE1EBDE">
        <w:rPr>
          <w:rFonts w:ascii="Arial" w:hAnsi="Arial" w:eastAsia="Arial" w:cs="Arial"/>
        </w:rPr>
        <w:t>já foram revogadas e que há ainda outras a serem analisada</w:t>
      </w:r>
      <w:r w:rsidRPr="61B1E090" w:rsidR="0720BC35">
        <w:rPr>
          <w:rFonts w:ascii="Arial" w:hAnsi="Arial" w:eastAsia="Arial" w:cs="Arial"/>
        </w:rPr>
        <w:t>s</w:t>
      </w:r>
      <w:r w:rsidRPr="61B1E090" w:rsidR="4CE1EBDE">
        <w:rPr>
          <w:rFonts w:ascii="Arial" w:hAnsi="Arial" w:eastAsia="Arial" w:cs="Arial"/>
        </w:rPr>
        <w:t xml:space="preserve">. </w:t>
      </w:r>
      <w:r w:rsidRPr="61B1E090" w:rsidR="59A0C432">
        <w:rPr>
          <w:rFonts w:ascii="Arial" w:hAnsi="Arial" w:eastAsia="Arial" w:cs="Arial"/>
        </w:rPr>
        <w:t xml:space="preserve">Apresentou proposta de revogação da Decisão CMC 32/04, </w:t>
      </w:r>
      <w:r w:rsidRPr="61B1E090" w:rsidR="2D03A04C">
        <w:rPr>
          <w:rFonts w:ascii="Arial" w:hAnsi="Arial" w:eastAsia="Arial" w:cs="Arial"/>
        </w:rPr>
        <w:t xml:space="preserve">Acordo para </w:t>
      </w:r>
      <w:r w:rsidRPr="61B1E090" w:rsidR="60D2DAF7">
        <w:rPr>
          <w:rFonts w:ascii="Arial" w:hAnsi="Arial" w:eastAsia="Arial" w:cs="Arial"/>
        </w:rPr>
        <w:t>F</w:t>
      </w:r>
      <w:r w:rsidRPr="61B1E090" w:rsidR="2D03A04C">
        <w:rPr>
          <w:rFonts w:ascii="Arial" w:hAnsi="Arial" w:eastAsia="Arial" w:cs="Arial"/>
        </w:rPr>
        <w:t xml:space="preserve">acilitação de </w:t>
      </w:r>
      <w:r w:rsidRPr="61B1E090" w:rsidR="3FEC6583">
        <w:rPr>
          <w:rFonts w:ascii="Arial" w:hAnsi="Arial" w:eastAsia="Arial" w:cs="Arial"/>
        </w:rPr>
        <w:t>A</w:t>
      </w:r>
      <w:r w:rsidRPr="61B1E090" w:rsidR="2D03A04C">
        <w:rPr>
          <w:rFonts w:ascii="Arial" w:hAnsi="Arial" w:eastAsia="Arial" w:cs="Arial"/>
        </w:rPr>
        <w:t xml:space="preserve">tividades </w:t>
      </w:r>
      <w:r w:rsidRPr="61B1E090" w:rsidR="62652998">
        <w:rPr>
          <w:rFonts w:ascii="Arial" w:hAnsi="Arial" w:eastAsia="Arial" w:cs="Arial"/>
        </w:rPr>
        <w:t>E</w:t>
      </w:r>
      <w:r w:rsidRPr="61B1E090" w:rsidR="2D03A04C">
        <w:rPr>
          <w:rFonts w:ascii="Arial" w:hAnsi="Arial" w:eastAsia="Arial" w:cs="Arial"/>
        </w:rPr>
        <w:t>mpresariais no MERCOSUL</w:t>
      </w:r>
      <w:r w:rsidRPr="61B1E090" w:rsidR="3E14A7C1">
        <w:rPr>
          <w:rFonts w:ascii="Arial" w:hAnsi="Arial" w:eastAsia="Arial" w:cs="Arial"/>
        </w:rPr>
        <w:t>, com a justificativa de que os procedimentos atualmente</w:t>
      </w:r>
      <w:r w:rsidRPr="61B1E090" w:rsidR="3E14A7C1">
        <w:rPr>
          <w:rFonts w:ascii="Arial" w:hAnsi="Arial" w:eastAsia="Arial" w:cs="Arial"/>
        </w:rPr>
        <w:t xml:space="preserve"> exige</w:t>
      </w:r>
      <w:r w:rsidRPr="61B1E090" w:rsidR="3E14A7C1">
        <w:rPr>
          <w:rFonts w:ascii="Arial" w:hAnsi="Arial" w:eastAsia="Arial" w:cs="Arial"/>
        </w:rPr>
        <w:t>m</w:t>
      </w:r>
      <w:r w:rsidRPr="61B1E090" w:rsidR="3E14A7C1">
        <w:rPr>
          <w:rFonts w:ascii="Arial" w:hAnsi="Arial" w:eastAsia="Arial" w:cs="Arial"/>
        </w:rPr>
        <w:t xml:space="preserve"> mais requisitos que o Acordo de </w:t>
      </w:r>
      <w:r w:rsidRPr="61B1E090" w:rsidR="6CCB9C48">
        <w:rPr>
          <w:rFonts w:ascii="Arial" w:hAnsi="Arial" w:eastAsia="Arial" w:cs="Arial"/>
        </w:rPr>
        <w:t>Residência,</w:t>
      </w:r>
      <w:r w:rsidRPr="61B1E090" w:rsidR="3E14A7C1">
        <w:rPr>
          <w:rFonts w:ascii="Arial" w:hAnsi="Arial" w:eastAsia="Arial" w:cs="Arial"/>
        </w:rPr>
        <w:t xml:space="preserve"> mas oferece menor prazo, não sendo </w:t>
      </w:r>
      <w:r w:rsidRPr="61B1E090" w:rsidR="3E14A7C1">
        <w:rPr>
          <w:rFonts w:ascii="Arial" w:hAnsi="Arial" w:eastAsia="Arial" w:cs="Arial"/>
        </w:rPr>
        <w:t xml:space="preserve">mais </w:t>
      </w:r>
      <w:r w:rsidRPr="61B1E090" w:rsidR="3E14A7C1">
        <w:rPr>
          <w:rFonts w:ascii="Arial" w:hAnsi="Arial" w:eastAsia="Arial" w:cs="Arial"/>
        </w:rPr>
        <w:t>vantajoso</w:t>
      </w:r>
      <w:r w:rsidRPr="61B1E090" w:rsidR="2AA33FDC">
        <w:rPr>
          <w:rFonts w:ascii="Arial" w:hAnsi="Arial" w:eastAsia="Arial" w:cs="Arial"/>
        </w:rPr>
        <w:t>. Afirmou que não possuem nenhum caso de solicitação de residência por esse critério.</w:t>
      </w:r>
      <w:r w:rsidRPr="61B1E090" w:rsidR="6C1BCE42">
        <w:rPr>
          <w:rFonts w:ascii="Arial" w:hAnsi="Arial" w:eastAsia="Arial" w:cs="Arial"/>
        </w:rPr>
        <w:t xml:space="preserve"> </w:t>
      </w:r>
      <w:r w:rsidRPr="61B1E090" w:rsidR="3E14A7C1">
        <w:rPr>
          <w:rFonts w:ascii="Arial" w:hAnsi="Arial" w:eastAsia="Arial" w:cs="Arial"/>
        </w:rPr>
        <w:t xml:space="preserve">Agregou </w:t>
      </w:r>
      <w:r w:rsidRPr="61B1E090" w:rsidR="6CCB9C48">
        <w:rPr>
          <w:rFonts w:ascii="Arial" w:hAnsi="Arial" w:eastAsia="Arial" w:cs="Arial"/>
        </w:rPr>
        <w:t xml:space="preserve">ao pedido de revogação a Decisão CMC </w:t>
      </w:r>
      <w:r w:rsidRPr="61B1E090" w:rsidR="14BBB168">
        <w:rPr>
          <w:rFonts w:ascii="Arial" w:hAnsi="Arial" w:eastAsia="Arial" w:cs="Arial"/>
        </w:rPr>
        <w:t>26/08 para implementação de base de dados de crianças e adolescentes em situação de vulnerabilidade</w:t>
      </w:r>
      <w:r w:rsidRPr="61B1E090" w:rsidR="13D92906">
        <w:rPr>
          <w:rFonts w:ascii="Arial" w:hAnsi="Arial" w:eastAsia="Arial" w:cs="Arial"/>
        </w:rPr>
        <w:t>, com a justificativa que depende de outra decisão fora do âmbito do RMI</w:t>
      </w:r>
      <w:r w:rsidRPr="61B1E090" w:rsidR="5A5C35B2">
        <w:rPr>
          <w:rFonts w:ascii="Arial" w:hAnsi="Arial" w:eastAsia="Arial" w:cs="Arial"/>
        </w:rPr>
        <w:t>S</w:t>
      </w:r>
      <w:r w:rsidRPr="61B1E090" w:rsidR="14BBB168">
        <w:rPr>
          <w:rFonts w:ascii="Arial" w:hAnsi="Arial" w:eastAsia="Arial" w:cs="Arial"/>
        </w:rPr>
        <w:t>.</w:t>
      </w:r>
      <w:r w:rsidRPr="61B1E090" w:rsidR="6B5C9499">
        <w:rPr>
          <w:rFonts w:ascii="Arial" w:hAnsi="Arial" w:eastAsia="Arial" w:cs="Arial"/>
        </w:rPr>
        <w:t xml:space="preserve"> Agregou ao pedido o Acordo RMI</w:t>
      </w:r>
      <w:r w:rsidRPr="61B1E090" w:rsidR="5BFEC62A">
        <w:rPr>
          <w:rFonts w:ascii="Arial" w:hAnsi="Arial" w:eastAsia="Arial" w:cs="Arial"/>
        </w:rPr>
        <w:t>S</w:t>
      </w:r>
      <w:r w:rsidRPr="61B1E090" w:rsidR="5DE88BAE">
        <w:rPr>
          <w:rFonts w:ascii="Arial" w:hAnsi="Arial" w:eastAsia="Arial" w:cs="Arial"/>
        </w:rPr>
        <w:t xml:space="preserve"> Nº 02/06, para procedimentos de verificação de do</w:t>
      </w:r>
      <w:r w:rsidRPr="61B1E090" w:rsidR="2F591B01">
        <w:rPr>
          <w:rFonts w:ascii="Arial" w:hAnsi="Arial" w:eastAsia="Arial" w:cs="Arial"/>
        </w:rPr>
        <w:t xml:space="preserve">cumentação do ingresso e saída de menores nos Estados Parte e Associados ao MERCOSUL, com a justificativa </w:t>
      </w:r>
      <w:r w:rsidRPr="61B1E090" w:rsidR="7C50EF50">
        <w:rPr>
          <w:rFonts w:ascii="Arial" w:hAnsi="Arial" w:eastAsia="Arial" w:cs="Arial"/>
        </w:rPr>
        <w:t>de se tratar de uma dupla verificação</w:t>
      </w:r>
      <w:r w:rsidRPr="61B1E090" w:rsidR="375E3B87">
        <w:rPr>
          <w:rFonts w:ascii="Arial" w:hAnsi="Arial" w:eastAsia="Arial" w:cs="Arial"/>
        </w:rPr>
        <w:t xml:space="preserve"> que não se aplica em nenhum dos países por diferenças no controle migratório</w:t>
      </w:r>
      <w:r w:rsidRPr="61B1E090" w:rsidR="030E0552">
        <w:rPr>
          <w:rFonts w:ascii="Arial" w:hAnsi="Arial" w:eastAsia="Arial" w:cs="Arial"/>
        </w:rPr>
        <w:t>. Acrescentou que se trata de uma modalidade impossível de se cumprir, tendo em conta que em vários países há a ausência de pessoal migratório na entrada e que, em outros casos, as autorizações</w:t>
      </w:r>
      <w:r w:rsidRPr="61B1E090" w:rsidR="66AA77B2">
        <w:rPr>
          <w:rFonts w:ascii="Arial" w:hAnsi="Arial" w:eastAsia="Arial" w:cs="Arial"/>
        </w:rPr>
        <w:t xml:space="preserve"> de menores são digitais. Finalizou afirmando que essa realidade impediria a dupla intervenção física estabelecida p</w:t>
      </w:r>
      <w:r w:rsidRPr="61B1E090" w:rsidR="3E21A119">
        <w:rPr>
          <w:rFonts w:ascii="Arial" w:hAnsi="Arial" w:eastAsia="Arial" w:cs="Arial"/>
        </w:rPr>
        <w:t xml:space="preserve">elo Acordo. Enfatizou, ao final, que se trata de um Acordo no âmbito do RMIS e que não é uma norma CMC. </w:t>
      </w:r>
      <w:r w:rsidRPr="61B1E090" w:rsidR="030E0552">
        <w:rPr>
          <w:rFonts w:ascii="Arial" w:hAnsi="Arial" w:eastAsia="Arial" w:cs="Arial"/>
        </w:rPr>
        <w:t xml:space="preserve"> </w:t>
      </w:r>
      <w:r w:rsidRPr="61B1E090" w:rsidR="4CD165AD">
        <w:rPr>
          <w:rFonts w:ascii="Arial" w:hAnsi="Arial" w:eastAsia="Arial" w:cs="Arial"/>
        </w:rPr>
        <w:t xml:space="preserve"> </w:t>
      </w:r>
    </w:p>
    <w:p w:rsidR="00414295" w:rsidP="00096F84" w:rsidRDefault="00414295" w14:paraId="7AF9B815" w14:textId="77777777">
      <w:pPr>
        <w:pStyle w:val="PargrafodaLista"/>
        <w:spacing w:afterAutospacing="1"/>
        <w:ind w:left="-142"/>
        <w:jc w:val="both"/>
        <w:rPr>
          <w:rFonts w:ascii="Arial" w:hAnsi="Arial" w:eastAsia="Arial" w:cs="Arial"/>
        </w:rPr>
      </w:pPr>
    </w:p>
    <w:p w:rsidR="00414295" w:rsidP="61B1E090" w:rsidRDefault="00414295" w14:paraId="62D67A16" w14:textId="600E4F99">
      <w:pPr>
        <w:pStyle w:val="PargrafodaLista"/>
        <w:spacing w:afterAutospacing="on"/>
        <w:ind w:left="-142"/>
        <w:jc w:val="both"/>
        <w:rPr>
          <w:rFonts w:ascii="Arial" w:hAnsi="Arial" w:eastAsia="Arial" w:cs="Arial"/>
        </w:rPr>
      </w:pPr>
      <w:r w:rsidRPr="61B1E090" w:rsidR="6927AB81">
        <w:rPr>
          <w:rFonts w:ascii="Arial" w:hAnsi="Arial" w:eastAsia="Arial" w:cs="Arial"/>
        </w:rPr>
        <w:t xml:space="preserve">A apresentação da </w:t>
      </w:r>
      <w:r w:rsidRPr="61B1E090" w:rsidR="6927AB81">
        <w:rPr>
          <w:rFonts w:ascii="Arial" w:hAnsi="Arial" w:eastAsia="Arial" w:cs="Arial"/>
        </w:rPr>
        <w:t>Delegação da Argentina</w:t>
      </w:r>
      <w:r w:rsidRPr="61B1E090" w:rsidR="6927AB81">
        <w:rPr>
          <w:rFonts w:ascii="Arial" w:hAnsi="Arial" w:eastAsia="Arial" w:cs="Arial"/>
        </w:rPr>
        <w:t xml:space="preserve"> </w:t>
      </w:r>
      <w:r w:rsidRPr="61B1E090" w:rsidR="6083BFE9">
        <w:rPr>
          <w:rFonts w:ascii="Arial" w:hAnsi="Arial" w:eastAsia="Arial" w:cs="Arial"/>
        </w:rPr>
        <w:t xml:space="preserve">e os texto das normas revogadas durante a </w:t>
      </w:r>
      <w:r w:rsidRPr="61B1E090" w:rsidR="6083BFE9">
        <w:rPr>
          <w:rFonts w:ascii="Arial" w:hAnsi="Arial" w:eastAsia="Arial" w:cs="Arial"/>
        </w:rPr>
        <w:t>Presidência</w:t>
      </w:r>
      <w:r w:rsidRPr="61B1E090" w:rsidR="6083BFE9">
        <w:rPr>
          <w:rFonts w:ascii="Arial" w:hAnsi="Arial" w:eastAsia="Arial" w:cs="Arial"/>
        </w:rPr>
        <w:t xml:space="preserve"> </w:t>
      </w:r>
      <w:r w:rsidRPr="61B1E090" w:rsidR="6083BFE9">
        <w:rPr>
          <w:rFonts w:ascii="Arial" w:hAnsi="Arial" w:eastAsia="Arial" w:cs="Arial"/>
          <w:i w:val="1"/>
          <w:iCs w:val="1"/>
        </w:rPr>
        <w:t>Pro Tempore</w:t>
      </w:r>
      <w:r w:rsidRPr="61B1E090" w:rsidR="6083BFE9">
        <w:rPr>
          <w:rFonts w:ascii="Arial" w:hAnsi="Arial" w:eastAsia="Arial" w:cs="Arial"/>
        </w:rPr>
        <w:t xml:space="preserve"> da Argentina constam</w:t>
      </w:r>
      <w:r w:rsidRPr="61B1E090" w:rsidR="6927AB81">
        <w:rPr>
          <w:rFonts w:ascii="Arial" w:hAnsi="Arial" w:eastAsia="Arial" w:cs="Arial"/>
        </w:rPr>
        <w:t xml:space="preserve"> do </w:t>
      </w:r>
      <w:r w:rsidRPr="61B1E090" w:rsidR="6927AB81">
        <w:rPr>
          <w:rFonts w:ascii="Arial" w:hAnsi="Arial" w:eastAsia="Arial" w:cs="Arial"/>
          <w:b w:val="1"/>
          <w:bCs w:val="1"/>
        </w:rPr>
        <w:t>Anexo XVI</w:t>
      </w:r>
      <w:r w:rsidRPr="61B1E090" w:rsidR="208CA8A2">
        <w:rPr>
          <w:rFonts w:ascii="Arial" w:hAnsi="Arial" w:eastAsia="Arial" w:cs="Arial"/>
          <w:b w:val="1"/>
          <w:bCs w:val="1"/>
        </w:rPr>
        <w:t>I</w:t>
      </w:r>
      <w:r w:rsidRPr="61B1E090" w:rsidR="6927AB81">
        <w:rPr>
          <w:rFonts w:ascii="Arial" w:hAnsi="Arial" w:eastAsia="Arial" w:cs="Arial"/>
        </w:rPr>
        <w:t>.</w:t>
      </w:r>
    </w:p>
    <w:p w:rsidR="00414295" w:rsidP="00096F84" w:rsidRDefault="00414295" w14:paraId="4E424285" w14:textId="77777777">
      <w:pPr>
        <w:pStyle w:val="PargrafodaLista"/>
        <w:spacing w:afterAutospacing="1"/>
        <w:ind w:left="-142"/>
        <w:jc w:val="both"/>
        <w:rPr>
          <w:rFonts w:ascii="Arial" w:hAnsi="Arial" w:eastAsia="Arial" w:cs="Arial"/>
        </w:rPr>
      </w:pPr>
    </w:p>
    <w:p w:rsidRPr="00135F8D" w:rsidR="00135F8D" w:rsidP="00096F84" w:rsidRDefault="00135F8D" w14:paraId="6DE008AA" w14:textId="0D8059F3">
      <w:pPr>
        <w:pStyle w:val="PargrafodaLista"/>
        <w:spacing w:afterAutospacing="1"/>
        <w:ind w:left="-142"/>
        <w:jc w:val="both"/>
        <w:rPr>
          <w:rFonts w:ascii="Arial" w:hAnsi="Arial" w:eastAsia="Arial" w:cs="Arial"/>
        </w:rPr>
      </w:pPr>
      <w:r>
        <w:rPr>
          <w:rFonts w:ascii="Arial" w:hAnsi="Arial" w:eastAsia="Arial" w:cs="Arial"/>
        </w:rPr>
        <w:t xml:space="preserve">A </w:t>
      </w:r>
      <w:r w:rsidRPr="00135F8D">
        <w:rPr>
          <w:rFonts w:ascii="Arial" w:hAnsi="Arial" w:eastAsia="Arial" w:cs="Arial"/>
          <w:b/>
          <w:bCs/>
        </w:rPr>
        <w:t>Delegação do Brasil</w:t>
      </w:r>
      <w:r w:rsidRPr="00135F8D">
        <w:rPr>
          <w:rFonts w:ascii="Arial" w:hAnsi="Arial" w:eastAsia="Arial" w:cs="Arial"/>
        </w:rPr>
        <w:t xml:space="preserve"> indicou que analisará novamente a proposta</w:t>
      </w:r>
      <w:r>
        <w:rPr>
          <w:rFonts w:ascii="Arial" w:hAnsi="Arial" w:eastAsia="Arial" w:cs="Arial"/>
        </w:rPr>
        <w:t xml:space="preserve">. </w:t>
      </w:r>
      <w:r w:rsidRPr="00135F8D">
        <w:rPr>
          <w:rFonts w:ascii="Arial" w:hAnsi="Arial" w:eastAsia="Arial" w:cs="Arial"/>
        </w:rPr>
        <w:t>Registrou ressalva específica sobre o acordo de atividades empresariais, lembrando que a área técnica brasileira havia sinalizado que este acordo contém benefícios além da facilitação de residência, incluindo tratamento favorável para empresários do MERCOSU</w:t>
      </w:r>
      <w:r>
        <w:rPr>
          <w:rFonts w:ascii="Arial" w:hAnsi="Arial" w:eastAsia="Arial" w:cs="Arial"/>
        </w:rPr>
        <w:t>L</w:t>
      </w:r>
      <w:r w:rsidRPr="00135F8D">
        <w:rPr>
          <w:rFonts w:ascii="Arial" w:hAnsi="Arial" w:eastAsia="Arial" w:cs="Arial"/>
        </w:rPr>
        <w:t xml:space="preserve"> em termos de instalação e abertura de negócios, disposições que não estão contempladas no Acordo de Residência.</w:t>
      </w:r>
    </w:p>
    <w:p w:rsidR="00135F8D" w:rsidP="00096F84" w:rsidRDefault="00135F8D" w14:paraId="3162E29B" w14:textId="77777777">
      <w:pPr>
        <w:pStyle w:val="PargrafodaLista"/>
        <w:spacing w:afterAutospacing="1"/>
        <w:ind w:left="-142"/>
        <w:jc w:val="both"/>
        <w:rPr>
          <w:rFonts w:ascii="Arial" w:hAnsi="Arial" w:eastAsia="Arial" w:cs="Arial"/>
        </w:rPr>
      </w:pPr>
    </w:p>
    <w:p w:rsidRPr="00135F8D" w:rsidR="00135F8D" w:rsidP="61B1E090" w:rsidRDefault="00135F8D" w14:paraId="4F40BF83" w14:textId="5F7CE374">
      <w:pPr>
        <w:pStyle w:val="PargrafodaLista"/>
        <w:spacing w:afterAutospacing="on"/>
        <w:ind w:left="-142"/>
        <w:jc w:val="both"/>
        <w:rPr>
          <w:rFonts w:ascii="Arial" w:hAnsi="Arial" w:eastAsia="Arial" w:cs="Arial"/>
        </w:rPr>
      </w:pPr>
      <w:r w:rsidRPr="61B1E090" w:rsidR="79A96D90">
        <w:rPr>
          <w:rFonts w:ascii="Arial" w:hAnsi="Arial" w:eastAsia="Arial" w:cs="Arial"/>
        </w:rPr>
        <w:t xml:space="preserve">A </w:t>
      </w:r>
      <w:r w:rsidRPr="61B1E090" w:rsidR="79A96D90">
        <w:rPr>
          <w:rFonts w:ascii="Arial" w:hAnsi="Arial" w:eastAsia="Arial" w:cs="Arial"/>
          <w:b w:val="1"/>
          <w:bCs w:val="1"/>
        </w:rPr>
        <w:t>Delegação do Urugua</w:t>
      </w:r>
      <w:r w:rsidRPr="61B1E090" w:rsidR="79A96D90">
        <w:rPr>
          <w:rFonts w:ascii="Arial" w:hAnsi="Arial" w:eastAsia="Arial" w:cs="Arial"/>
        </w:rPr>
        <w:t xml:space="preserve">i </w:t>
      </w:r>
      <w:r w:rsidRPr="61B1E090" w:rsidR="79A96D90">
        <w:rPr>
          <w:rFonts w:ascii="Arial" w:hAnsi="Arial" w:eastAsia="Arial" w:cs="Arial"/>
        </w:rPr>
        <w:t xml:space="preserve">confirmou já </w:t>
      </w:r>
      <w:r w:rsidRPr="61B1E090" w:rsidR="79A96D90">
        <w:rPr>
          <w:rFonts w:ascii="Arial" w:hAnsi="Arial" w:eastAsia="Arial" w:cs="Arial"/>
        </w:rPr>
        <w:t>h</w:t>
      </w:r>
      <w:r w:rsidRPr="61B1E090" w:rsidR="0042105F">
        <w:rPr>
          <w:rFonts w:ascii="Arial" w:hAnsi="Arial" w:eastAsia="Arial" w:cs="Arial"/>
        </w:rPr>
        <w:t>aver</w:t>
      </w:r>
      <w:r w:rsidRPr="61B1E090" w:rsidR="79A96D90">
        <w:rPr>
          <w:rFonts w:ascii="Arial" w:hAnsi="Arial" w:eastAsia="Arial" w:cs="Arial"/>
        </w:rPr>
        <w:t xml:space="preserve"> </w:t>
      </w:r>
      <w:r w:rsidRPr="61B1E090" w:rsidR="79A96D90">
        <w:rPr>
          <w:rFonts w:ascii="Arial" w:hAnsi="Arial" w:eastAsia="Arial" w:cs="Arial"/>
        </w:rPr>
        <w:t xml:space="preserve">concordado com a </w:t>
      </w:r>
      <w:r w:rsidRPr="61B1E090" w:rsidR="79A96D90">
        <w:rPr>
          <w:rFonts w:ascii="Arial" w:hAnsi="Arial" w:eastAsia="Arial" w:cs="Arial"/>
        </w:rPr>
        <w:t>revogação</w:t>
      </w:r>
      <w:r w:rsidRPr="61B1E090" w:rsidR="79A96D90">
        <w:rPr>
          <w:rFonts w:ascii="Arial" w:hAnsi="Arial" w:eastAsia="Arial" w:cs="Arial"/>
        </w:rPr>
        <w:t xml:space="preserve"> de todas as normas propostas, sendo que Brasil havia feito reservas sobre algumas delas. Solicitou que Argentina compartilhe o documento com as decisões CMC que </w:t>
      </w:r>
      <w:r w:rsidRPr="61B1E090" w:rsidR="79A96D90">
        <w:rPr>
          <w:rFonts w:ascii="Arial" w:hAnsi="Arial" w:eastAsia="Arial" w:cs="Arial"/>
        </w:rPr>
        <w:t>revogam</w:t>
      </w:r>
      <w:r w:rsidRPr="61B1E090" w:rsidR="79A96D90">
        <w:rPr>
          <w:rFonts w:ascii="Arial" w:hAnsi="Arial" w:eastAsia="Arial" w:cs="Arial"/>
        </w:rPr>
        <w:t xml:space="preserve"> as normas. </w:t>
      </w:r>
      <w:r w:rsidRPr="61B1E090" w:rsidR="79A96D90">
        <w:rPr>
          <w:rFonts w:ascii="Arial" w:hAnsi="Arial" w:eastAsia="Arial" w:cs="Arial"/>
        </w:rPr>
        <w:t>Indicou que realizará</w:t>
      </w:r>
      <w:r w:rsidRPr="61B1E090" w:rsidR="79A96D90">
        <w:rPr>
          <w:rFonts w:ascii="Arial" w:hAnsi="Arial" w:eastAsia="Arial" w:cs="Arial"/>
        </w:rPr>
        <w:t xml:space="preserve"> consultas internas sobre as normas que permaneceram pendentes.</w:t>
      </w:r>
    </w:p>
    <w:p w:rsidR="00135F8D" w:rsidP="00096F84" w:rsidRDefault="00135F8D" w14:paraId="7147CF05" w14:textId="77777777">
      <w:pPr>
        <w:pStyle w:val="PargrafodaLista"/>
        <w:spacing w:afterAutospacing="1"/>
        <w:ind w:left="-142"/>
        <w:jc w:val="both"/>
        <w:rPr>
          <w:rFonts w:ascii="Arial" w:hAnsi="Arial" w:eastAsia="Arial" w:cs="Arial"/>
        </w:rPr>
      </w:pPr>
    </w:p>
    <w:p w:rsidRPr="00135F8D" w:rsidR="00135F8D" w:rsidP="00096F84" w:rsidRDefault="00135F8D" w14:paraId="51A5C0E1" w14:textId="22E64087">
      <w:pPr>
        <w:pStyle w:val="PargrafodaLista"/>
        <w:spacing w:afterAutospacing="1"/>
        <w:ind w:left="-142"/>
        <w:jc w:val="both"/>
        <w:rPr>
          <w:rFonts w:ascii="Arial" w:hAnsi="Arial" w:eastAsia="Arial" w:cs="Arial"/>
        </w:rPr>
      </w:pPr>
      <w:r>
        <w:rPr>
          <w:rFonts w:ascii="Arial" w:hAnsi="Arial" w:eastAsia="Arial" w:cs="Arial"/>
        </w:rPr>
        <w:t xml:space="preserve">A </w:t>
      </w:r>
      <w:r w:rsidRPr="00135F8D">
        <w:rPr>
          <w:rFonts w:ascii="Arial" w:hAnsi="Arial" w:eastAsia="Arial" w:cs="Arial"/>
          <w:b/>
          <w:bCs/>
        </w:rPr>
        <w:t>Delegação da Argentina</w:t>
      </w:r>
      <w:r>
        <w:rPr>
          <w:rFonts w:ascii="Arial" w:hAnsi="Arial" w:eastAsia="Arial" w:cs="Arial"/>
        </w:rPr>
        <w:t xml:space="preserve"> indicou que fornecerá</w:t>
      </w:r>
      <w:r w:rsidRPr="00135F8D">
        <w:rPr>
          <w:rFonts w:ascii="Arial" w:hAnsi="Arial" w:eastAsia="Arial" w:cs="Arial"/>
        </w:rPr>
        <w:t xml:space="preserve"> o quadro apresentado como anexo da reunião e disponibilizar</w:t>
      </w:r>
      <w:r>
        <w:rPr>
          <w:rFonts w:ascii="Arial" w:hAnsi="Arial" w:eastAsia="Arial" w:cs="Arial"/>
        </w:rPr>
        <w:t>á</w:t>
      </w:r>
      <w:r w:rsidRPr="00135F8D">
        <w:rPr>
          <w:rFonts w:ascii="Arial" w:hAnsi="Arial" w:eastAsia="Arial" w:cs="Arial"/>
        </w:rPr>
        <w:t xml:space="preserve"> os textos completos das normas que aprovam as derrogações, além daquelas já publicadas no site do MERCOSU</w:t>
      </w:r>
      <w:r>
        <w:rPr>
          <w:rFonts w:ascii="Arial" w:hAnsi="Arial" w:eastAsia="Arial" w:cs="Arial"/>
        </w:rPr>
        <w:t>L</w:t>
      </w:r>
      <w:r w:rsidRPr="00135F8D">
        <w:rPr>
          <w:rFonts w:ascii="Arial" w:hAnsi="Arial" w:eastAsia="Arial" w:cs="Arial"/>
        </w:rPr>
        <w:t>.</w:t>
      </w:r>
    </w:p>
    <w:p w:rsidR="00135F8D" w:rsidP="00096F84" w:rsidRDefault="00135F8D" w14:paraId="672FB9A7" w14:textId="77777777">
      <w:pPr>
        <w:pStyle w:val="PargrafodaLista"/>
        <w:spacing w:afterAutospacing="1"/>
        <w:ind w:left="-142"/>
        <w:jc w:val="both"/>
        <w:rPr>
          <w:rFonts w:ascii="Arial" w:hAnsi="Arial" w:eastAsia="Arial" w:cs="Arial"/>
        </w:rPr>
      </w:pPr>
    </w:p>
    <w:p w:rsidR="00F7419F" w:rsidP="61B1E090" w:rsidRDefault="00135F8D" w14:paraId="1B60690C" w14:textId="09165B4B">
      <w:pPr>
        <w:pStyle w:val="PargrafodaLista"/>
        <w:spacing w:afterAutospacing="on"/>
        <w:ind w:left="-142"/>
        <w:jc w:val="both"/>
        <w:rPr>
          <w:rFonts w:ascii="Arial" w:hAnsi="Arial" w:eastAsia="Arial" w:cs="Arial"/>
          <w:noProof w:val="0"/>
          <w:lang w:val="pt-BR"/>
        </w:rPr>
      </w:pPr>
      <w:r w:rsidRPr="61B1E090" w:rsidR="79A96D90">
        <w:rPr>
          <w:rFonts w:ascii="Arial" w:hAnsi="Arial" w:eastAsia="Arial" w:cs="Arial"/>
        </w:rPr>
        <w:t>A</w:t>
      </w:r>
      <w:r w:rsidRPr="61B1E090" w:rsidR="79A96D90">
        <w:rPr>
          <w:rFonts w:ascii="Arial" w:hAnsi="Arial" w:eastAsia="Arial" w:cs="Arial"/>
        </w:rPr>
        <w:t xml:space="preserve"> </w:t>
      </w:r>
      <w:r w:rsidRPr="61B1E090" w:rsidR="79A96D90">
        <w:rPr>
          <w:rFonts w:ascii="Arial" w:hAnsi="Arial" w:eastAsia="Arial" w:cs="Arial"/>
          <w:b w:val="1"/>
          <w:bCs w:val="1"/>
        </w:rPr>
        <w:t xml:space="preserve">Delegação do </w:t>
      </w:r>
      <w:r w:rsidRPr="61B1E090" w:rsidR="5E557C85">
        <w:rPr>
          <w:rFonts w:ascii="Arial" w:hAnsi="Arial" w:eastAsia="Arial" w:cs="Arial"/>
          <w:b w:val="1"/>
          <w:bCs w:val="1"/>
        </w:rPr>
        <w:t xml:space="preserve">Paraguai </w:t>
      </w:r>
      <w:r w:rsidRPr="61B1E090" w:rsidR="5E557C85">
        <w:rPr>
          <w:rFonts w:ascii="Arial" w:hAnsi="Arial" w:eastAsia="Arial" w:cs="Arial"/>
          <w:b w:val="0"/>
          <w:bCs w:val="0"/>
        </w:rPr>
        <w:t>manifestou</w:t>
      </w:r>
      <w:r w:rsidRPr="61B1E090" w:rsidR="26C92111">
        <w:rPr>
          <w:rFonts w:ascii="Arial" w:hAnsi="Arial" w:eastAsia="Arial" w:cs="Arial"/>
          <w:b w:val="0"/>
          <w:bCs w:val="0"/>
          <w:noProof w:val="0"/>
          <w:lang w:val="pt-BR"/>
        </w:rPr>
        <w:t xml:space="preserve"> </w:t>
      </w:r>
      <w:r w:rsidRPr="61B1E090" w:rsidR="26C92111">
        <w:rPr>
          <w:rFonts w:ascii="Arial" w:hAnsi="Arial" w:eastAsia="Arial" w:cs="Arial"/>
          <w:noProof w:val="0"/>
          <w:lang w:val="pt-BR"/>
        </w:rPr>
        <w:t xml:space="preserve">sua concordância com as </w:t>
      </w:r>
      <w:r w:rsidRPr="61B1E090" w:rsidR="26C92111">
        <w:rPr>
          <w:rFonts w:ascii="Arial" w:hAnsi="Arial" w:eastAsia="Arial" w:cs="Arial"/>
          <w:noProof w:val="0"/>
          <w:lang w:val="pt-BR"/>
        </w:rPr>
        <w:t>rev</w:t>
      </w:r>
      <w:r w:rsidRPr="61B1E090" w:rsidR="2D680DD5">
        <w:rPr>
          <w:rFonts w:ascii="Arial" w:hAnsi="Arial" w:eastAsia="Arial" w:cs="Arial"/>
          <w:noProof w:val="0"/>
          <w:lang w:val="pt-BR"/>
        </w:rPr>
        <w:t>o</w:t>
      </w:r>
      <w:r w:rsidRPr="61B1E090" w:rsidR="26C92111">
        <w:rPr>
          <w:rFonts w:ascii="Arial" w:hAnsi="Arial" w:eastAsia="Arial" w:cs="Arial"/>
          <w:noProof w:val="0"/>
          <w:lang w:val="pt-BR"/>
        </w:rPr>
        <w:t>ga</w:t>
      </w:r>
      <w:r w:rsidRPr="61B1E090" w:rsidR="26C92111">
        <w:rPr>
          <w:rFonts w:ascii="Arial" w:hAnsi="Arial" w:eastAsia="Arial" w:cs="Arial"/>
          <w:noProof w:val="0"/>
          <w:lang w:val="pt-BR"/>
        </w:rPr>
        <w:t>ções propostas e assinalou que, caso surjam novas propostas, estas serão submetidas à análise intern</w:t>
      </w:r>
      <w:r w:rsidRPr="61B1E090" w:rsidR="26C92111">
        <w:rPr>
          <w:rFonts w:ascii="Arial" w:hAnsi="Arial" w:eastAsia="Arial" w:cs="Arial"/>
          <w:noProof w:val="0"/>
          <w:lang w:val="pt-BR"/>
        </w:rPr>
        <w:t>a.</w:t>
      </w:r>
    </w:p>
    <w:p w:rsidRPr="00135F8D" w:rsidR="00135F8D" w:rsidP="00096F84" w:rsidRDefault="00135F8D" w14:paraId="2385B4B0" w14:textId="77777777">
      <w:pPr>
        <w:pStyle w:val="PargrafodaLista"/>
        <w:spacing w:afterAutospacing="1"/>
        <w:ind w:left="-142"/>
        <w:jc w:val="both"/>
        <w:rPr>
          <w:rFonts w:ascii="Arial" w:hAnsi="Arial" w:eastAsia="Arial" w:cs="Arial"/>
        </w:rPr>
      </w:pPr>
    </w:p>
    <w:p w:rsidR="00F7419F" w:rsidP="00096F84" w:rsidRDefault="0F7C0FB3" w14:paraId="573CEC70" w14:textId="5AC01631">
      <w:pPr>
        <w:pStyle w:val="PargrafodaLista"/>
        <w:numPr>
          <w:ilvl w:val="0"/>
          <w:numId w:val="1"/>
        </w:numPr>
        <w:spacing w:afterAutospacing="1"/>
        <w:ind w:left="-142"/>
        <w:jc w:val="both"/>
        <w:rPr>
          <w:rFonts w:ascii="Arial" w:hAnsi="Arial" w:eastAsia="Arial" w:cs="Arial"/>
          <w:b/>
          <w:bCs/>
        </w:rPr>
      </w:pPr>
      <w:r w:rsidRPr="61B1E090" w:rsidR="7B7BEA07">
        <w:rPr>
          <w:rFonts w:ascii="Arial" w:hAnsi="Arial" w:eastAsia="Arial" w:cs="Arial"/>
          <w:b w:val="1"/>
          <w:bCs w:val="1"/>
        </w:rPr>
        <w:t>Apresentação de Estados Parte e Associados sobre os atuais procedimentos para concessão de residência temporária e permanente no âmbito do Acordo sobre Residência para Nacionais dos Estados Partes e Associados do MERCOSUL</w:t>
      </w:r>
    </w:p>
    <w:p w:rsidR="61B1E090" w:rsidP="61B1E090" w:rsidRDefault="61B1E090" w14:paraId="428E51B3" w14:textId="3CA5236F">
      <w:pPr>
        <w:spacing w:afterAutospacing="on"/>
        <w:ind w:left="-142"/>
        <w:jc w:val="both"/>
        <w:rPr>
          <w:rFonts w:ascii="Arial" w:hAnsi="Arial" w:eastAsia="Arial" w:cs="Arial"/>
        </w:rPr>
      </w:pPr>
    </w:p>
    <w:p w:rsidR="007040EB" w:rsidP="61B1E090" w:rsidRDefault="007040EB" w14:paraId="776A3C7D" w14:textId="5CF2CB27">
      <w:pPr>
        <w:spacing w:afterAutospacing="on"/>
        <w:ind w:left="-142"/>
        <w:jc w:val="both"/>
        <w:rPr>
          <w:rFonts w:ascii="Arial" w:hAnsi="Arial" w:eastAsia="Arial" w:cs="Arial"/>
        </w:rPr>
      </w:pPr>
      <w:r w:rsidRPr="61B1E090" w:rsidR="03DD1F53">
        <w:rPr>
          <w:rFonts w:ascii="Arial" w:hAnsi="Arial" w:eastAsia="Arial" w:cs="Arial"/>
        </w:rPr>
        <w:t xml:space="preserve">A </w:t>
      </w:r>
      <w:r w:rsidRPr="61B1E090" w:rsidR="03DD1F53">
        <w:rPr>
          <w:rFonts w:ascii="Arial" w:hAnsi="Arial" w:eastAsia="Arial" w:cs="Arial"/>
          <w:b w:val="1"/>
          <w:bCs w:val="1"/>
        </w:rPr>
        <w:t>Delegação do Peru</w:t>
      </w:r>
      <w:r w:rsidRPr="61B1E090" w:rsidR="643B8DD4">
        <w:rPr>
          <w:rFonts w:ascii="Arial" w:hAnsi="Arial" w:eastAsia="Arial" w:cs="Arial"/>
          <w:noProof w:val="0"/>
          <w:sz w:val="24"/>
          <w:szCs w:val="24"/>
          <w:lang w:val="pt-BR"/>
        </w:rPr>
        <w:t xml:space="preserve"> </w:t>
      </w:r>
      <w:r w:rsidRPr="61B1E090" w:rsidR="03DD1F53">
        <w:rPr>
          <w:rFonts w:ascii="Arial" w:hAnsi="Arial" w:eastAsia="Arial" w:cs="Arial"/>
        </w:rPr>
        <w:t xml:space="preserve">apresentou consulta sobre tratamento de casos </w:t>
      </w:r>
      <w:r w:rsidRPr="61B1E090" w:rsidR="105C6128">
        <w:rPr>
          <w:rFonts w:ascii="Arial" w:hAnsi="Arial" w:eastAsia="Arial" w:cs="Arial"/>
        </w:rPr>
        <w:t>em que</w:t>
      </w:r>
      <w:r w:rsidRPr="61B1E090" w:rsidR="03DD1F53">
        <w:rPr>
          <w:rFonts w:ascii="Arial" w:hAnsi="Arial" w:eastAsia="Arial" w:cs="Arial"/>
        </w:rPr>
        <w:t xml:space="preserve"> </w:t>
      </w:r>
      <w:r w:rsidRPr="61B1E090" w:rsidR="105C6128">
        <w:rPr>
          <w:rFonts w:ascii="Arial" w:hAnsi="Arial" w:eastAsia="Arial" w:cs="Arial"/>
        </w:rPr>
        <w:t>migrantes nacionais</w:t>
      </w:r>
      <w:r w:rsidRPr="61B1E090" w:rsidR="03DD1F53">
        <w:rPr>
          <w:rFonts w:ascii="Arial" w:hAnsi="Arial" w:eastAsia="Arial" w:cs="Arial"/>
        </w:rPr>
        <w:t xml:space="preserve"> de países MERCOSU</w:t>
      </w:r>
      <w:r w:rsidRPr="61B1E090" w:rsidR="03DD1F53">
        <w:rPr>
          <w:rFonts w:ascii="Arial" w:hAnsi="Arial" w:eastAsia="Arial" w:cs="Arial"/>
        </w:rPr>
        <w:t>L</w:t>
      </w:r>
      <w:r w:rsidRPr="61B1E090" w:rsidR="03DD1F53">
        <w:rPr>
          <w:rFonts w:ascii="Arial" w:hAnsi="Arial" w:eastAsia="Arial" w:cs="Arial"/>
        </w:rPr>
        <w:t xml:space="preserve"> </w:t>
      </w:r>
      <w:r w:rsidRPr="61B1E090" w:rsidR="105C6128">
        <w:rPr>
          <w:rFonts w:ascii="Arial" w:hAnsi="Arial" w:eastAsia="Arial" w:cs="Arial"/>
        </w:rPr>
        <w:t>portadores de</w:t>
      </w:r>
      <w:r w:rsidRPr="61B1E090" w:rsidR="03DD1F53">
        <w:rPr>
          <w:rFonts w:ascii="Arial" w:hAnsi="Arial" w:eastAsia="Arial" w:cs="Arial"/>
        </w:rPr>
        <w:t xml:space="preserve"> residência temporária de dois anos não solicita</w:t>
      </w:r>
      <w:r w:rsidRPr="61B1E090" w:rsidR="105C6128">
        <w:rPr>
          <w:rFonts w:ascii="Arial" w:hAnsi="Arial" w:eastAsia="Arial" w:cs="Arial"/>
        </w:rPr>
        <w:t>m</w:t>
      </w:r>
      <w:r w:rsidRPr="61B1E090" w:rsidR="03DD1F53">
        <w:rPr>
          <w:rFonts w:ascii="Arial" w:hAnsi="Arial" w:eastAsia="Arial" w:cs="Arial"/>
        </w:rPr>
        <w:t xml:space="preserve"> residência permanente </w:t>
      </w:r>
      <w:r w:rsidRPr="61B1E090" w:rsidR="105C6128">
        <w:rPr>
          <w:rFonts w:ascii="Arial" w:hAnsi="Arial" w:eastAsia="Arial" w:cs="Arial"/>
        </w:rPr>
        <w:t>dentro d</w:t>
      </w:r>
      <w:r w:rsidRPr="61B1E090" w:rsidR="03DD1F53">
        <w:rPr>
          <w:rFonts w:ascii="Arial" w:hAnsi="Arial" w:eastAsia="Arial" w:cs="Arial"/>
        </w:rPr>
        <w:t xml:space="preserve">o prazo estabelecido, optando por requerer nova residência temporária. O Peru vem concedendo esses pedidos pois o </w:t>
      </w:r>
      <w:r w:rsidRPr="61B1E090" w:rsidR="03DD1F53">
        <w:rPr>
          <w:rFonts w:ascii="Arial" w:hAnsi="Arial" w:eastAsia="Arial" w:cs="Arial"/>
        </w:rPr>
        <w:t>ARM</w:t>
      </w:r>
      <w:r w:rsidRPr="61B1E090" w:rsidR="03DD1F53">
        <w:rPr>
          <w:rFonts w:ascii="Arial" w:hAnsi="Arial" w:eastAsia="Arial" w:cs="Arial"/>
        </w:rPr>
        <w:t xml:space="preserve"> não estabelece restrições à prática nem menciona prorrogação</w:t>
      </w:r>
      <w:r w:rsidRPr="61B1E090" w:rsidR="03DD1F53">
        <w:rPr>
          <w:rFonts w:ascii="Arial" w:hAnsi="Arial" w:eastAsia="Arial" w:cs="Arial"/>
        </w:rPr>
        <w:t>. Solicitou aos presentes</w:t>
      </w:r>
      <w:r w:rsidRPr="61B1E090" w:rsidR="03DD1F53">
        <w:rPr>
          <w:rFonts w:ascii="Arial" w:hAnsi="Arial" w:eastAsia="Arial" w:cs="Arial"/>
        </w:rPr>
        <w:t xml:space="preserve"> esclarecimento</w:t>
      </w:r>
      <w:r w:rsidRPr="61B1E090" w:rsidR="03DD1F53">
        <w:rPr>
          <w:rFonts w:ascii="Arial" w:hAnsi="Arial" w:eastAsia="Arial" w:cs="Arial"/>
        </w:rPr>
        <w:t>s</w:t>
      </w:r>
      <w:r w:rsidRPr="61B1E090" w:rsidR="03DD1F53">
        <w:rPr>
          <w:rFonts w:ascii="Arial" w:hAnsi="Arial" w:eastAsia="Arial" w:cs="Arial"/>
        </w:rPr>
        <w:t xml:space="preserve"> sobre qual tratamento os demais países aplicam ou aplicariam a </w:t>
      </w:r>
      <w:r w:rsidRPr="61B1E090" w:rsidR="105C6128">
        <w:rPr>
          <w:rFonts w:ascii="Arial" w:hAnsi="Arial" w:eastAsia="Arial" w:cs="Arial"/>
        </w:rPr>
        <w:t>estes casos</w:t>
      </w:r>
      <w:r w:rsidRPr="61B1E090" w:rsidR="03DD1F53">
        <w:rPr>
          <w:rFonts w:ascii="Arial" w:hAnsi="Arial" w:eastAsia="Arial" w:cs="Arial"/>
        </w:rPr>
        <w:t xml:space="preserve"> para que o </w:t>
      </w:r>
      <w:r w:rsidRPr="61B1E090" w:rsidR="105C6128">
        <w:rPr>
          <w:rFonts w:ascii="Arial" w:hAnsi="Arial" w:eastAsia="Arial" w:cs="Arial"/>
        </w:rPr>
        <w:t>país</w:t>
      </w:r>
      <w:r w:rsidRPr="61B1E090" w:rsidR="03DD1F53">
        <w:rPr>
          <w:rFonts w:ascii="Arial" w:hAnsi="Arial" w:eastAsia="Arial" w:cs="Arial"/>
        </w:rPr>
        <w:t xml:space="preserve"> possa adotar procedimento similar por reciprocidade e garantir previsibilidade aos nacionais peruanos em situação equivalente.</w:t>
      </w:r>
    </w:p>
    <w:p w:rsidR="61B1E090" w:rsidP="61B1E090" w:rsidRDefault="61B1E090" w14:paraId="6DEEBCF4" w14:textId="588755EE">
      <w:pPr>
        <w:spacing w:afterAutospacing="on"/>
        <w:ind w:left="-142"/>
        <w:jc w:val="both"/>
        <w:rPr>
          <w:rFonts w:ascii="Arial" w:hAnsi="Arial" w:eastAsia="Arial" w:cs="Arial"/>
        </w:rPr>
      </w:pPr>
    </w:p>
    <w:p w:rsidR="0002252E" w:rsidP="00096F84" w:rsidRDefault="0002252E" w14:paraId="37F8A4E9" w14:textId="77948115">
      <w:pPr>
        <w:pStyle w:val="PargrafodaLista"/>
        <w:spacing w:afterAutospacing="1"/>
        <w:ind w:left="-142"/>
        <w:jc w:val="both"/>
        <w:rPr>
          <w:rFonts w:ascii="Arial" w:hAnsi="Arial" w:eastAsia="Arial" w:cs="Arial"/>
        </w:rPr>
      </w:pPr>
      <w:r>
        <w:rPr>
          <w:rFonts w:ascii="Arial" w:hAnsi="Arial" w:eastAsia="Arial" w:cs="Arial"/>
        </w:rPr>
        <w:t xml:space="preserve">A </w:t>
      </w:r>
      <w:r w:rsidRPr="0002252E">
        <w:rPr>
          <w:rFonts w:ascii="Arial" w:hAnsi="Arial" w:eastAsia="Arial" w:cs="Arial"/>
          <w:b/>
          <w:bCs/>
        </w:rPr>
        <w:t>Delegação do Brasil</w:t>
      </w:r>
      <w:r>
        <w:rPr>
          <w:rFonts w:ascii="Arial" w:hAnsi="Arial" w:eastAsia="Arial" w:cs="Arial"/>
        </w:rPr>
        <w:t xml:space="preserve"> </w:t>
      </w:r>
      <w:r w:rsidRPr="00187A57">
        <w:rPr>
          <w:rFonts w:ascii="Arial" w:hAnsi="Arial" w:eastAsia="Arial" w:cs="Arial"/>
        </w:rPr>
        <w:t xml:space="preserve">informou que o migrante portador de residência temporária no Brasil, na ausência de solicitação da residência permanente após o prazo de validade de seu documento temporário, ficará em situação migratória irregular. Contudo, nesse caso, não incidirá multa para o </w:t>
      </w:r>
      <w:r w:rsidR="001C1E34">
        <w:rPr>
          <w:rFonts w:ascii="Arial" w:hAnsi="Arial" w:eastAsia="Arial" w:cs="Arial"/>
        </w:rPr>
        <w:t>nacional de país do MERCOSUL</w:t>
      </w:r>
      <w:r>
        <w:rPr>
          <w:rFonts w:ascii="Arial" w:hAnsi="Arial" w:eastAsia="Arial" w:cs="Arial"/>
        </w:rPr>
        <w:t xml:space="preserve"> </w:t>
      </w:r>
      <w:r w:rsidRPr="00187A57">
        <w:rPr>
          <w:rFonts w:ascii="Arial" w:hAnsi="Arial" w:eastAsia="Arial" w:cs="Arial"/>
        </w:rPr>
        <w:t xml:space="preserve">e </w:t>
      </w:r>
      <w:proofErr w:type="gramStart"/>
      <w:r w:rsidRPr="00187A57">
        <w:rPr>
          <w:rFonts w:ascii="Arial" w:hAnsi="Arial" w:eastAsia="Arial" w:cs="Arial"/>
        </w:rPr>
        <w:t>o mesmo</w:t>
      </w:r>
      <w:proofErr w:type="gramEnd"/>
      <w:r w:rsidRPr="00187A57">
        <w:rPr>
          <w:rFonts w:ascii="Arial" w:hAnsi="Arial" w:eastAsia="Arial" w:cs="Arial"/>
        </w:rPr>
        <w:t xml:space="preserve"> poderá, a qualquer momento, reiniciar o processo de solicitação de residência</w:t>
      </w:r>
      <w:r>
        <w:rPr>
          <w:rFonts w:ascii="Arial" w:hAnsi="Arial" w:eastAsia="Arial" w:cs="Arial"/>
        </w:rPr>
        <w:t xml:space="preserve"> temporária.</w:t>
      </w:r>
    </w:p>
    <w:p w:rsidR="0002252E" w:rsidP="00096F84" w:rsidRDefault="0002252E" w14:paraId="73682D00" w14:textId="77777777">
      <w:pPr>
        <w:pStyle w:val="PargrafodaLista"/>
        <w:spacing w:afterAutospacing="1"/>
        <w:ind w:left="-142"/>
        <w:jc w:val="both"/>
        <w:rPr>
          <w:rFonts w:ascii="Arial" w:hAnsi="Arial" w:eastAsia="Arial" w:cs="Arial"/>
        </w:rPr>
      </w:pPr>
    </w:p>
    <w:p w:rsidRPr="0002252E" w:rsidR="0002252E" w:rsidP="00096F84" w:rsidRDefault="0002252E" w14:paraId="76CFFD99" w14:textId="7A31B60C">
      <w:pPr>
        <w:pStyle w:val="PargrafodaLista"/>
        <w:spacing w:afterAutospacing="1"/>
        <w:ind w:left="-142"/>
        <w:jc w:val="both"/>
        <w:rPr>
          <w:rFonts w:ascii="Arial" w:hAnsi="Arial" w:eastAsia="Arial" w:cs="Arial"/>
        </w:rPr>
      </w:pPr>
      <w:r w:rsidRPr="61B1E090" w:rsidR="1FCC58B1">
        <w:rPr>
          <w:rFonts w:ascii="Arial" w:hAnsi="Arial" w:eastAsia="Arial" w:cs="Arial"/>
        </w:rPr>
        <w:t xml:space="preserve">A </w:t>
      </w:r>
      <w:r w:rsidRPr="61B1E090" w:rsidR="1FCC58B1">
        <w:rPr>
          <w:rFonts w:ascii="Arial" w:hAnsi="Arial" w:eastAsia="Arial" w:cs="Arial"/>
          <w:b w:val="1"/>
          <w:bCs w:val="1"/>
        </w:rPr>
        <w:t>Delegação do Chile</w:t>
      </w:r>
      <w:r w:rsidRPr="61B1E090" w:rsidR="1FCC58B1">
        <w:rPr>
          <w:rFonts w:ascii="Arial" w:hAnsi="Arial" w:eastAsia="Arial" w:cs="Arial"/>
        </w:rPr>
        <w:t xml:space="preserve"> afirmou que p</w:t>
      </w:r>
      <w:r w:rsidRPr="61B1E090" w:rsidR="1FCC58B1">
        <w:rPr>
          <w:rFonts w:ascii="Arial" w:hAnsi="Arial" w:eastAsia="Arial" w:cs="Arial"/>
        </w:rPr>
        <w:t>ermite sucessivas residências temporais</w:t>
      </w:r>
      <w:r w:rsidRPr="61B1E090" w:rsidR="1815F846">
        <w:rPr>
          <w:rFonts w:ascii="Arial" w:hAnsi="Arial" w:eastAsia="Arial" w:cs="Arial"/>
        </w:rPr>
        <w:t xml:space="preserve"> dentro do ARM</w:t>
      </w:r>
      <w:r w:rsidRPr="61B1E090" w:rsidR="1FCC58B1">
        <w:rPr>
          <w:rFonts w:ascii="Arial" w:hAnsi="Arial" w:eastAsia="Arial" w:cs="Arial"/>
        </w:rPr>
        <w:t xml:space="preserve">. Para residência definitiva exige-se requisitos gerais (sustento, vínculos familiares, atividades). </w:t>
      </w:r>
      <w:r w:rsidRPr="61B1E090" w:rsidR="1815F846">
        <w:rPr>
          <w:rFonts w:ascii="Arial" w:hAnsi="Arial" w:eastAsia="Arial" w:cs="Arial"/>
        </w:rPr>
        <w:t>Afirmou que a p</w:t>
      </w:r>
      <w:r w:rsidRPr="61B1E090" w:rsidR="1FCC58B1">
        <w:rPr>
          <w:rFonts w:ascii="Arial" w:hAnsi="Arial" w:eastAsia="Arial" w:cs="Arial"/>
        </w:rPr>
        <w:t xml:space="preserve">essoa irregular deve regularizar </w:t>
      </w:r>
      <w:r w:rsidRPr="61B1E090" w:rsidR="3CF3F8AC">
        <w:rPr>
          <w:rFonts w:ascii="Arial" w:hAnsi="Arial" w:eastAsia="Arial" w:cs="Arial"/>
        </w:rPr>
        <w:t xml:space="preserve">sua situação </w:t>
      </w:r>
      <w:r w:rsidRPr="61B1E090" w:rsidR="1FCC58B1">
        <w:rPr>
          <w:rFonts w:ascii="Arial" w:hAnsi="Arial" w:eastAsia="Arial" w:cs="Arial"/>
        </w:rPr>
        <w:t>com pagamento de sanção</w:t>
      </w:r>
      <w:r w:rsidRPr="61B1E090" w:rsidR="1815F846">
        <w:rPr>
          <w:rFonts w:ascii="Arial" w:hAnsi="Arial" w:eastAsia="Arial" w:cs="Arial"/>
        </w:rPr>
        <w:t xml:space="preserve"> e que a l</w:t>
      </w:r>
      <w:r w:rsidRPr="61B1E090" w:rsidR="1FCC58B1">
        <w:rPr>
          <w:rFonts w:ascii="Arial" w:hAnsi="Arial" w:eastAsia="Arial" w:cs="Arial"/>
        </w:rPr>
        <w:t>egislação atual permite renovação sucessiva de residência temporal conforme necessidade, diferente da legislação anterior que obrigava mudança para definitiva.</w:t>
      </w:r>
    </w:p>
    <w:p w:rsidR="61B1E090" w:rsidP="61B1E090" w:rsidRDefault="61B1E090" w14:paraId="6316B10F" w14:textId="2D35CCFB">
      <w:pPr>
        <w:pStyle w:val="PargrafodaLista"/>
        <w:spacing w:afterAutospacing="on"/>
        <w:ind w:left="-142"/>
        <w:jc w:val="both"/>
        <w:rPr>
          <w:rFonts w:ascii="Arial" w:hAnsi="Arial" w:eastAsia="Arial" w:cs="Arial"/>
        </w:rPr>
      </w:pPr>
    </w:p>
    <w:p w:rsidRPr="0002252E" w:rsidR="0002252E" w:rsidP="61B1E090" w:rsidRDefault="008B7FBF" w14:paraId="64016B6C" w14:textId="645F8EDE">
      <w:pPr>
        <w:spacing w:afterAutospacing="on"/>
        <w:ind w:left="-142"/>
        <w:jc w:val="both"/>
        <w:rPr>
          <w:rFonts w:ascii="Arial" w:hAnsi="Arial" w:eastAsia="Arial" w:cs="Arial"/>
        </w:rPr>
      </w:pPr>
      <w:r w:rsidRPr="61B1E090" w:rsidR="1815F846">
        <w:rPr>
          <w:rFonts w:ascii="Arial" w:hAnsi="Arial" w:eastAsia="Arial" w:cs="Arial"/>
        </w:rPr>
        <w:t xml:space="preserve">A </w:t>
      </w:r>
      <w:r w:rsidRPr="61B1E090" w:rsidR="1815F846">
        <w:rPr>
          <w:rFonts w:ascii="Arial" w:hAnsi="Arial" w:eastAsia="Arial" w:cs="Arial"/>
          <w:b w:val="1"/>
          <w:bCs w:val="1"/>
        </w:rPr>
        <w:t>Delegação da Argentina</w:t>
      </w:r>
      <w:r w:rsidRPr="61B1E090" w:rsidR="1815F846">
        <w:rPr>
          <w:rFonts w:ascii="Arial" w:hAnsi="Arial" w:eastAsia="Arial" w:cs="Arial"/>
        </w:rPr>
        <w:t xml:space="preserve"> afirmou que c</w:t>
      </w:r>
      <w:r w:rsidRPr="61B1E090" w:rsidR="1FCC58B1">
        <w:rPr>
          <w:rFonts w:ascii="Arial" w:hAnsi="Arial" w:eastAsia="Arial" w:cs="Arial"/>
        </w:rPr>
        <w:t xml:space="preserve">oncede residência temporal inicial de dois anos </w:t>
      </w:r>
      <w:r w:rsidRPr="61B1E090" w:rsidR="1815F846">
        <w:rPr>
          <w:rFonts w:ascii="Arial" w:hAnsi="Arial" w:eastAsia="Arial" w:cs="Arial"/>
        </w:rPr>
        <w:t>para nacionais do</w:t>
      </w:r>
      <w:r w:rsidRPr="61B1E090" w:rsidR="1FCC58B1">
        <w:rPr>
          <w:rFonts w:ascii="Arial" w:hAnsi="Arial" w:eastAsia="Arial" w:cs="Arial"/>
        </w:rPr>
        <w:t xml:space="preserve"> MERCOSU</w:t>
      </w:r>
      <w:r w:rsidRPr="61B1E090" w:rsidR="1815F846">
        <w:rPr>
          <w:rFonts w:ascii="Arial" w:hAnsi="Arial" w:eastAsia="Arial" w:cs="Arial"/>
        </w:rPr>
        <w:t>L</w:t>
      </w:r>
      <w:r w:rsidRPr="61B1E090" w:rsidR="1FCC58B1">
        <w:rPr>
          <w:rFonts w:ascii="Arial" w:hAnsi="Arial" w:eastAsia="Arial" w:cs="Arial"/>
        </w:rPr>
        <w:t xml:space="preserve">. </w:t>
      </w:r>
      <w:r w:rsidRPr="61B1E090" w:rsidR="1815F846">
        <w:rPr>
          <w:rFonts w:ascii="Arial" w:hAnsi="Arial" w:eastAsia="Arial" w:cs="Arial"/>
        </w:rPr>
        <w:t xml:space="preserve">Afirmou que </w:t>
      </w:r>
      <w:r w:rsidRPr="61B1E090" w:rsidR="73A55536">
        <w:rPr>
          <w:rFonts w:ascii="Arial" w:hAnsi="Arial" w:eastAsia="Arial" w:cs="Arial"/>
        </w:rPr>
        <w:t>deve-se</w:t>
      </w:r>
      <w:r w:rsidRPr="61B1E090" w:rsidR="1FCC58B1">
        <w:rPr>
          <w:rFonts w:ascii="Arial" w:hAnsi="Arial" w:eastAsia="Arial" w:cs="Arial"/>
        </w:rPr>
        <w:t xml:space="preserve"> solicitar mudança para permanente antes do vencimento</w:t>
      </w:r>
      <w:r w:rsidRPr="61B1E090" w:rsidR="73A55536">
        <w:rPr>
          <w:rFonts w:ascii="Arial" w:hAnsi="Arial" w:eastAsia="Arial" w:cs="Arial"/>
        </w:rPr>
        <w:t xml:space="preserve"> e que, em caso de vencimento</w:t>
      </w:r>
      <w:r w:rsidRPr="61B1E090" w:rsidR="1FCC58B1">
        <w:rPr>
          <w:rFonts w:ascii="Arial" w:hAnsi="Arial" w:eastAsia="Arial" w:cs="Arial"/>
        </w:rPr>
        <w:t xml:space="preserve"> sem solicitação,</w:t>
      </w:r>
      <w:r w:rsidRPr="61B1E090" w:rsidR="73A55536">
        <w:rPr>
          <w:rFonts w:ascii="Arial" w:hAnsi="Arial" w:eastAsia="Arial" w:cs="Arial"/>
        </w:rPr>
        <w:t xml:space="preserve"> a</w:t>
      </w:r>
      <w:r w:rsidRPr="61B1E090" w:rsidR="1FCC58B1">
        <w:rPr>
          <w:rFonts w:ascii="Arial" w:hAnsi="Arial" w:eastAsia="Arial" w:cs="Arial"/>
        </w:rPr>
        <w:t xml:space="preserve"> pessoa fica irregular e perde direito ao passe direto para permanente, devendo solicitar nova temporária e cumprir </w:t>
      </w:r>
      <w:r w:rsidRPr="61B1E090" w:rsidR="1FCC58B1">
        <w:rPr>
          <w:rFonts w:ascii="Arial" w:hAnsi="Arial" w:eastAsia="Arial" w:cs="Arial"/>
        </w:rPr>
        <w:t xml:space="preserve">novos dois anos. </w:t>
      </w:r>
      <w:r w:rsidRPr="61B1E090" w:rsidR="32FAF35A">
        <w:rPr>
          <w:rFonts w:ascii="Arial" w:hAnsi="Arial" w:eastAsia="Arial" w:cs="Arial"/>
        </w:rPr>
        <w:t xml:space="preserve">Afirmou que, como se trata de um novo procedimento, cobra-se novamente a taxa retributiva do serviço. </w:t>
      </w:r>
    </w:p>
    <w:p w:rsidRPr="0002252E" w:rsidR="0002252E" w:rsidP="61B1E090" w:rsidRDefault="00DC498C" w14:paraId="5B158A2F" w14:textId="084EABAB">
      <w:pPr>
        <w:spacing w:afterAutospacing="on"/>
        <w:ind w:left="-142"/>
        <w:jc w:val="both"/>
        <w:rPr>
          <w:rFonts w:ascii="Arial" w:hAnsi="Arial" w:eastAsia="Arial" w:cs="Arial"/>
        </w:rPr>
      </w:pPr>
    </w:p>
    <w:p w:rsidRPr="0002252E" w:rsidR="0002252E" w:rsidP="61B1E090" w:rsidRDefault="00DC498C" w14:paraId="7C0668D9" w14:textId="3958AAAD">
      <w:pPr>
        <w:spacing w:afterAutospacing="on"/>
        <w:ind w:left="-142"/>
        <w:jc w:val="both"/>
        <w:rPr>
          <w:rFonts w:ascii="Arial" w:hAnsi="Arial" w:eastAsia="Arial" w:cs="Arial"/>
        </w:rPr>
      </w:pPr>
      <w:r w:rsidRPr="61B1E090" w:rsidR="29363177">
        <w:rPr>
          <w:rFonts w:ascii="Arial" w:hAnsi="Arial" w:eastAsia="Arial" w:cs="Arial"/>
        </w:rPr>
        <w:t xml:space="preserve">A </w:t>
      </w:r>
      <w:r w:rsidRPr="61B1E090" w:rsidR="29363177">
        <w:rPr>
          <w:rFonts w:ascii="Arial" w:hAnsi="Arial" w:eastAsia="Arial" w:cs="Arial"/>
          <w:b w:val="1"/>
          <w:bCs w:val="1"/>
        </w:rPr>
        <w:t xml:space="preserve">Delegação do Paraguai </w:t>
      </w:r>
      <w:r w:rsidRPr="61B1E090" w:rsidR="29363177">
        <w:rPr>
          <w:rFonts w:ascii="Arial" w:hAnsi="Arial" w:eastAsia="Arial" w:cs="Arial"/>
        </w:rPr>
        <w:t>afirmou que atua de forma similar ao Argentina</w:t>
      </w:r>
    </w:p>
    <w:p w:rsidRPr="0002252E" w:rsidR="0002252E" w:rsidP="61B1E090" w:rsidRDefault="00DC498C" w14:paraId="137BCA2E" w14:textId="75471FC5">
      <w:pPr>
        <w:spacing w:afterAutospacing="on"/>
        <w:ind w:left="-142"/>
        <w:jc w:val="both"/>
        <w:rPr>
          <w:rFonts w:ascii="Arial" w:hAnsi="Arial" w:eastAsia="Arial" w:cs="Arial"/>
        </w:rPr>
      </w:pPr>
    </w:p>
    <w:p w:rsidRPr="0002252E" w:rsidR="0002252E" w:rsidP="61B1E090" w:rsidRDefault="00DC498C" w14:paraId="2A950C7F" w14:textId="13E85436">
      <w:pPr>
        <w:spacing w:afterAutospacing="on"/>
        <w:ind w:left="-142"/>
        <w:jc w:val="both"/>
        <w:rPr>
          <w:rFonts w:ascii="Arial" w:hAnsi="Arial" w:eastAsia="Arial" w:cs="Arial"/>
        </w:rPr>
      </w:pPr>
      <w:r w:rsidRPr="61B1E090" w:rsidR="73A55536">
        <w:rPr>
          <w:rFonts w:ascii="Arial" w:hAnsi="Arial" w:eastAsia="Arial" w:cs="Arial"/>
        </w:rPr>
        <w:t xml:space="preserve">A </w:t>
      </w:r>
      <w:r w:rsidRPr="61B1E090" w:rsidR="73A55536">
        <w:rPr>
          <w:rFonts w:ascii="Arial" w:hAnsi="Arial" w:eastAsia="Arial" w:cs="Arial"/>
          <w:b w:val="1"/>
          <w:bCs w:val="1"/>
        </w:rPr>
        <w:t>Delegação da Bolívia</w:t>
      </w:r>
      <w:r w:rsidRPr="61B1E090" w:rsidR="73A55536">
        <w:rPr>
          <w:rFonts w:ascii="Arial" w:hAnsi="Arial" w:eastAsia="Arial" w:cs="Arial"/>
        </w:rPr>
        <w:t xml:space="preserve"> afirmou que a</w:t>
      </w:r>
      <w:r w:rsidRPr="61B1E090" w:rsidR="1FCC58B1">
        <w:rPr>
          <w:rFonts w:ascii="Arial" w:hAnsi="Arial" w:eastAsia="Arial" w:cs="Arial"/>
        </w:rPr>
        <w:t>tua de forma similar aos demais países. Após dois anos pode-se solicitar residência permanente. Se pessoa fica irregular por vencimento, pode solicitar nova residência temp</w:t>
      </w:r>
      <w:r w:rsidRPr="61B1E090" w:rsidR="73A55536">
        <w:rPr>
          <w:rFonts w:ascii="Arial" w:hAnsi="Arial" w:eastAsia="Arial" w:cs="Arial"/>
        </w:rPr>
        <w:t>orária para nacionais do</w:t>
      </w:r>
      <w:r w:rsidRPr="61B1E090" w:rsidR="1FCC58B1">
        <w:rPr>
          <w:rFonts w:ascii="Arial" w:hAnsi="Arial" w:eastAsia="Arial" w:cs="Arial"/>
        </w:rPr>
        <w:t xml:space="preserve"> MERCOSU</w:t>
      </w:r>
      <w:r w:rsidRPr="61B1E090" w:rsidR="73A55536">
        <w:rPr>
          <w:rFonts w:ascii="Arial" w:hAnsi="Arial" w:eastAsia="Arial" w:cs="Arial"/>
        </w:rPr>
        <w:t>L</w:t>
      </w:r>
      <w:r w:rsidRPr="61B1E090" w:rsidR="1FCC58B1">
        <w:rPr>
          <w:rFonts w:ascii="Arial" w:hAnsi="Arial" w:eastAsia="Arial" w:cs="Arial"/>
        </w:rPr>
        <w:t>.</w:t>
      </w:r>
    </w:p>
    <w:p w:rsidR="61B1E090" w:rsidP="61B1E090" w:rsidRDefault="61B1E090" w14:paraId="673C5C68" w14:textId="1D2F4D21">
      <w:pPr>
        <w:spacing w:afterAutospacing="on"/>
        <w:ind w:left="-142"/>
        <w:jc w:val="both"/>
        <w:rPr>
          <w:rFonts w:ascii="Arial" w:hAnsi="Arial" w:eastAsia="Arial" w:cs="Arial"/>
        </w:rPr>
      </w:pPr>
    </w:p>
    <w:p w:rsidRPr="0002252E" w:rsidR="0002252E" w:rsidP="61B1E090" w:rsidRDefault="00DC498C" w14:paraId="76FAF58D" w14:textId="4BD9E19C">
      <w:pPr>
        <w:spacing w:afterAutospacing="on"/>
        <w:ind w:left="-142"/>
        <w:jc w:val="both"/>
        <w:rPr>
          <w:rFonts w:ascii="Arial" w:hAnsi="Arial" w:eastAsia="Arial" w:cs="Arial"/>
        </w:rPr>
      </w:pPr>
      <w:r w:rsidRPr="61B1E090" w:rsidR="73A55536">
        <w:rPr>
          <w:rFonts w:ascii="Arial" w:hAnsi="Arial" w:eastAsia="Arial" w:cs="Arial"/>
        </w:rPr>
        <w:t xml:space="preserve">A </w:t>
      </w:r>
      <w:r w:rsidRPr="61B1E090" w:rsidR="73A55536">
        <w:rPr>
          <w:rFonts w:ascii="Arial" w:hAnsi="Arial" w:eastAsia="Arial" w:cs="Arial"/>
          <w:b w:val="1"/>
          <w:bCs w:val="1"/>
        </w:rPr>
        <w:t>Delegação da Colômbia</w:t>
      </w:r>
      <w:r w:rsidRPr="61B1E090" w:rsidR="73A55536">
        <w:rPr>
          <w:rFonts w:ascii="Arial" w:hAnsi="Arial" w:eastAsia="Arial" w:cs="Arial"/>
        </w:rPr>
        <w:t xml:space="preserve"> </w:t>
      </w:r>
      <w:r w:rsidRPr="61B1E090" w:rsidR="02C272A8">
        <w:rPr>
          <w:rFonts w:ascii="Arial" w:hAnsi="Arial" w:eastAsia="Arial" w:cs="Arial"/>
        </w:rPr>
        <w:t xml:space="preserve">afirmou que atua de forma similar </w:t>
      </w:r>
      <w:r w:rsidRPr="61B1E090" w:rsidR="1FCC58B1">
        <w:rPr>
          <w:rFonts w:ascii="Arial" w:hAnsi="Arial" w:eastAsia="Arial" w:cs="Arial"/>
        </w:rPr>
        <w:t xml:space="preserve">ao Brasil. </w:t>
      </w:r>
    </w:p>
    <w:p w:rsidR="61B1E090" w:rsidP="61B1E090" w:rsidRDefault="61B1E090" w14:paraId="0A6A45CE" w14:textId="654A5466">
      <w:pPr>
        <w:spacing w:afterAutospacing="on"/>
        <w:ind w:left="-142"/>
        <w:jc w:val="both"/>
        <w:rPr>
          <w:rFonts w:ascii="Arial" w:hAnsi="Arial" w:eastAsia="Arial" w:cs="Arial"/>
        </w:rPr>
      </w:pPr>
    </w:p>
    <w:p w:rsidR="4F0F9560" w:rsidP="61B1E090" w:rsidRDefault="4F0F9560" w14:paraId="686530A0" w14:textId="7A16F2A4">
      <w:pPr>
        <w:spacing w:afterAutospacing="on"/>
        <w:ind w:left="-142"/>
        <w:jc w:val="both"/>
        <w:rPr>
          <w:rFonts w:ascii="Arial" w:hAnsi="Arial" w:eastAsia="Arial" w:cs="Arial"/>
        </w:rPr>
      </w:pPr>
      <w:r w:rsidRPr="61B1E090" w:rsidR="4F0F9560">
        <w:rPr>
          <w:rFonts w:ascii="Arial" w:hAnsi="Arial" w:eastAsia="Arial" w:cs="Arial"/>
        </w:rPr>
        <w:t xml:space="preserve">A </w:t>
      </w:r>
      <w:r w:rsidRPr="61B1E090" w:rsidR="4F0F9560">
        <w:rPr>
          <w:rFonts w:ascii="Arial" w:hAnsi="Arial" w:eastAsia="Arial" w:cs="Arial"/>
          <w:b w:val="1"/>
          <w:bCs w:val="1"/>
        </w:rPr>
        <w:t>Delegação do Uruguai</w:t>
      </w:r>
      <w:r w:rsidRPr="61B1E090" w:rsidR="4F0F9560">
        <w:rPr>
          <w:rFonts w:ascii="Arial" w:hAnsi="Arial" w:eastAsia="Arial" w:cs="Arial"/>
        </w:rPr>
        <w:t xml:space="preserve"> afirmou que </w:t>
      </w:r>
      <w:r w:rsidRPr="61B1E090" w:rsidR="1FCC58B1">
        <w:rPr>
          <w:rFonts w:ascii="Arial" w:hAnsi="Arial" w:eastAsia="Arial" w:cs="Arial"/>
        </w:rPr>
        <w:t>oferece residência permanente MERCOSUR direta sem passar po</w:t>
      </w:r>
      <w:r w:rsidRPr="61B1E090" w:rsidR="4F0F9560">
        <w:rPr>
          <w:rFonts w:ascii="Arial" w:hAnsi="Arial" w:eastAsia="Arial" w:cs="Arial"/>
        </w:rPr>
        <w:t>r uma autorização temporária</w:t>
      </w:r>
      <w:r w:rsidRPr="61B1E090" w:rsidR="1FCC58B1">
        <w:rPr>
          <w:rFonts w:ascii="Arial" w:hAnsi="Arial" w:eastAsia="Arial" w:cs="Arial"/>
        </w:rPr>
        <w:t>, sendo mais vantajosa</w:t>
      </w:r>
      <w:r w:rsidRPr="61B1E090" w:rsidR="4F0F9560">
        <w:rPr>
          <w:rFonts w:ascii="Arial" w:hAnsi="Arial" w:eastAsia="Arial" w:cs="Arial"/>
        </w:rPr>
        <w:t xml:space="preserve"> essa opção</w:t>
      </w:r>
      <w:r w:rsidRPr="61B1E090" w:rsidR="1FCC58B1">
        <w:rPr>
          <w:rFonts w:ascii="Arial" w:hAnsi="Arial" w:eastAsia="Arial" w:cs="Arial"/>
        </w:rPr>
        <w:t xml:space="preserve">. </w:t>
      </w:r>
      <w:r w:rsidRPr="61B1E090" w:rsidR="4F0F9560">
        <w:rPr>
          <w:rFonts w:ascii="Arial" w:hAnsi="Arial" w:eastAsia="Arial" w:cs="Arial"/>
        </w:rPr>
        <w:t>Agregou p</w:t>
      </w:r>
      <w:r w:rsidRPr="61B1E090" w:rsidR="1FCC58B1">
        <w:rPr>
          <w:rFonts w:ascii="Arial" w:hAnsi="Arial" w:eastAsia="Arial" w:cs="Arial"/>
        </w:rPr>
        <w:t>ossui</w:t>
      </w:r>
      <w:r w:rsidRPr="61B1E090" w:rsidR="4F0F9560">
        <w:rPr>
          <w:rFonts w:ascii="Arial" w:hAnsi="Arial" w:eastAsia="Arial" w:cs="Arial"/>
        </w:rPr>
        <w:t>r</w:t>
      </w:r>
      <w:r w:rsidRPr="61B1E090" w:rsidR="1FCC58B1">
        <w:rPr>
          <w:rFonts w:ascii="Arial" w:hAnsi="Arial" w:eastAsia="Arial" w:cs="Arial"/>
        </w:rPr>
        <w:t xml:space="preserve"> acordos bilaterais com Brasil e Paraguai para residências permanentes gratuitas</w:t>
      </w:r>
      <w:r w:rsidRPr="61B1E090" w:rsidR="4F0F9560">
        <w:rPr>
          <w:rFonts w:ascii="Arial" w:hAnsi="Arial" w:eastAsia="Arial" w:cs="Arial"/>
        </w:rPr>
        <w:t xml:space="preserve"> e que, nessas circunstâncias, poucos migrantes</w:t>
      </w:r>
      <w:r w:rsidRPr="61B1E090" w:rsidR="1FCC58B1">
        <w:rPr>
          <w:rFonts w:ascii="Arial" w:hAnsi="Arial" w:eastAsia="Arial" w:cs="Arial"/>
        </w:rPr>
        <w:t xml:space="preserve"> solicitam </w:t>
      </w:r>
      <w:r w:rsidRPr="61B1E090" w:rsidR="4F0F9560">
        <w:rPr>
          <w:rFonts w:ascii="Arial" w:hAnsi="Arial" w:eastAsia="Arial" w:cs="Arial"/>
        </w:rPr>
        <w:t>residência temporária via ARM</w:t>
      </w:r>
      <w:r w:rsidRPr="61B1E090" w:rsidR="1FCC58B1">
        <w:rPr>
          <w:rFonts w:ascii="Arial" w:hAnsi="Arial" w:eastAsia="Arial" w:cs="Arial"/>
        </w:rPr>
        <w:t xml:space="preserve">. </w:t>
      </w:r>
      <w:r w:rsidRPr="61B1E090" w:rsidR="7E67DC3B">
        <w:rPr>
          <w:rFonts w:ascii="Arial" w:hAnsi="Arial" w:eastAsia="Arial" w:cs="Arial"/>
        </w:rPr>
        <w:t>Finalizou indicando que n</w:t>
      </w:r>
      <w:r w:rsidRPr="61B1E090" w:rsidR="1FCC58B1">
        <w:rPr>
          <w:rFonts w:ascii="Arial" w:hAnsi="Arial" w:eastAsia="Arial" w:cs="Arial"/>
        </w:rPr>
        <w:t xml:space="preserve">ormativa interna permite prorrogação </w:t>
      </w:r>
      <w:r w:rsidRPr="61B1E090" w:rsidR="7E67DC3B">
        <w:rPr>
          <w:rFonts w:ascii="Arial" w:hAnsi="Arial" w:eastAsia="Arial" w:cs="Arial"/>
        </w:rPr>
        <w:t>da residência temporária</w:t>
      </w:r>
      <w:r w:rsidRPr="61B1E090" w:rsidR="1FCC58B1">
        <w:rPr>
          <w:rFonts w:ascii="Arial" w:hAnsi="Arial" w:eastAsia="Arial" w:cs="Arial"/>
        </w:rPr>
        <w:t xml:space="preserve"> por até dois anos adicionais</w:t>
      </w:r>
      <w:r w:rsidRPr="61B1E090" w:rsidR="7E67DC3B">
        <w:rPr>
          <w:rFonts w:ascii="Arial" w:hAnsi="Arial" w:eastAsia="Arial" w:cs="Arial"/>
        </w:rPr>
        <w:t xml:space="preserve"> e que</w:t>
      </w:r>
      <w:r w:rsidRPr="61B1E090" w:rsidR="1FCC58B1">
        <w:rPr>
          <w:rFonts w:ascii="Arial" w:hAnsi="Arial" w:eastAsia="Arial" w:cs="Arial"/>
        </w:rPr>
        <w:t xml:space="preserve"> depois deve</w:t>
      </w:r>
      <w:r w:rsidRPr="61B1E090" w:rsidR="7E67DC3B">
        <w:rPr>
          <w:rFonts w:ascii="Arial" w:hAnsi="Arial" w:eastAsia="Arial" w:cs="Arial"/>
        </w:rPr>
        <w:t>-se</w:t>
      </w:r>
      <w:r w:rsidRPr="61B1E090" w:rsidR="1FCC58B1">
        <w:rPr>
          <w:rFonts w:ascii="Arial" w:hAnsi="Arial" w:eastAsia="Arial" w:cs="Arial"/>
        </w:rPr>
        <w:t xml:space="preserve"> mudar para permanente.</w:t>
      </w:r>
    </w:p>
    <w:p w:rsidR="61B1E090" w:rsidP="61B1E090" w:rsidRDefault="61B1E090" w14:paraId="0BD1E95E" w14:textId="5ACB2403">
      <w:pPr>
        <w:spacing w:afterAutospacing="on"/>
        <w:ind w:left="-142"/>
        <w:jc w:val="both"/>
        <w:rPr>
          <w:rFonts w:ascii="Arial" w:hAnsi="Arial" w:eastAsia="Arial" w:cs="Arial"/>
        </w:rPr>
      </w:pPr>
    </w:p>
    <w:p w:rsidR="61B1E090" w:rsidP="61B1E090" w:rsidRDefault="61B1E090" w14:paraId="2B3EBB4B" w14:textId="748DDF1F">
      <w:pPr>
        <w:spacing w:afterAutospacing="on"/>
        <w:ind w:left="-142"/>
        <w:jc w:val="both"/>
        <w:rPr>
          <w:rFonts w:ascii="Arial" w:hAnsi="Arial" w:eastAsia="Arial" w:cs="Arial"/>
        </w:rPr>
      </w:pPr>
    </w:p>
    <w:p w:rsidRPr="00996D4B" w:rsidR="00F7419F" w:rsidP="00096F84" w:rsidRDefault="0F7C0FB3" w14:paraId="6BF91FC9" w14:textId="6426FCE3">
      <w:pPr>
        <w:pStyle w:val="PargrafodaLista"/>
        <w:numPr>
          <w:ilvl w:val="0"/>
          <w:numId w:val="1"/>
        </w:numPr>
        <w:spacing w:afterAutospacing="1"/>
        <w:ind w:left="-142"/>
        <w:jc w:val="both"/>
        <w:rPr>
          <w:rFonts w:ascii="Arial" w:hAnsi="Arial" w:eastAsia="Arial" w:cs="Arial"/>
          <w:b/>
          <w:bCs/>
        </w:rPr>
      </w:pPr>
      <w:r w:rsidRPr="61B1E090" w:rsidR="7B7BEA07">
        <w:rPr>
          <w:rFonts w:ascii="Arial" w:hAnsi="Arial" w:eastAsia="Arial" w:cs="Arial"/>
          <w:b w:val="1"/>
          <w:bCs w:val="1"/>
        </w:rPr>
        <w:t xml:space="preserve">Apresentação: iniciativas sobre igualdade de gênero nas instituições migratórias dos Estados Partes e Associados do MERCOSUL: Avanços </w:t>
      </w:r>
      <w:r w:rsidRPr="61B1E090" w:rsidR="7B7BEA07">
        <w:rPr>
          <w:rFonts w:ascii="Arial" w:hAnsi="Arial" w:eastAsia="Arial" w:cs="Arial"/>
          <w:b w:val="1"/>
          <w:bCs w:val="1"/>
        </w:rPr>
        <w:t>Realizados no Marco do Comitê para a Igualdade de Gênero</w:t>
      </w:r>
    </w:p>
    <w:p w:rsidR="61B1E090" w:rsidP="61B1E090" w:rsidRDefault="61B1E090" w14:paraId="4AD0D74F" w14:textId="130AC0FA">
      <w:pPr>
        <w:pStyle w:val="PargrafodaLista"/>
        <w:spacing w:afterAutospacing="on"/>
        <w:ind w:left="-142"/>
        <w:jc w:val="both"/>
        <w:rPr>
          <w:rFonts w:ascii="Arial" w:hAnsi="Arial" w:eastAsia="Arial" w:cs="Arial"/>
          <w:b w:val="1"/>
          <w:bCs w:val="1"/>
        </w:rPr>
      </w:pPr>
    </w:p>
    <w:p w:rsidR="105C6128" w:rsidP="61B1E090" w:rsidRDefault="105C6128" w14:paraId="21892022" w14:textId="230011E4">
      <w:pPr>
        <w:spacing w:afterAutospacing="on"/>
        <w:ind w:left="-142"/>
        <w:jc w:val="both"/>
        <w:rPr>
          <w:rFonts w:ascii="Arial" w:hAnsi="Arial" w:cs="Arial"/>
          <w:highlight w:val="yellow"/>
        </w:rPr>
      </w:pPr>
      <w:r w:rsidRPr="61B1E090" w:rsidR="105C6128">
        <w:rPr>
          <w:rFonts w:ascii="Arial" w:hAnsi="Arial" w:cs="Arial"/>
        </w:rPr>
        <w:t xml:space="preserve">A </w:t>
      </w:r>
      <w:r w:rsidRPr="61B1E090" w:rsidR="105C6128">
        <w:rPr>
          <w:rFonts w:ascii="Arial" w:hAnsi="Arial" w:cs="Arial"/>
          <w:b w:val="1"/>
          <w:bCs w:val="1"/>
        </w:rPr>
        <w:t xml:space="preserve">Delegação do </w:t>
      </w:r>
      <w:r w:rsidRPr="61B1E090" w:rsidR="105C6128">
        <w:rPr>
          <w:rFonts w:ascii="Arial" w:hAnsi="Arial" w:cs="Arial"/>
          <w:b w:val="1"/>
          <w:bCs w:val="1"/>
        </w:rPr>
        <w:t>Peru</w:t>
      </w:r>
      <w:r w:rsidRPr="61B1E090" w:rsidR="105C6128">
        <w:rPr>
          <w:rFonts w:ascii="Arial" w:hAnsi="Arial" w:cs="Arial"/>
        </w:rPr>
        <w:t xml:space="preserve"> </w:t>
      </w:r>
      <w:r w:rsidRPr="61B1E090" w:rsidR="29060BF7">
        <w:rPr>
          <w:rFonts w:ascii="Arial" w:hAnsi="Arial" w:cs="Arial"/>
        </w:rPr>
        <w:t>apresentou</w:t>
      </w:r>
      <w:r w:rsidRPr="61B1E090" w:rsidR="29060BF7">
        <w:rPr>
          <w:rFonts w:ascii="Arial" w:hAnsi="Arial" w:cs="Arial"/>
        </w:rPr>
        <w:t xml:space="preserve"> os avanços do Comitê para a Igualdade de Gênero, criado em 2021 através de Resolução de Superintendência N° 000111-2021-MIGRACIONES, em cumprimento ao Decreto Supremo nº 005-2021-MIMP, à Política Nacional para Igualdade de Gênero e Decreto Supremo N° 015-2021-MIMP. Explicou que o comitê produziu um plano de atividades multianual para o período 2025-2027 que inclui o fortalecimento de capacidades em temas de gênero, aplicação de pesquisa sobre vieses de gênero e elaboração de documentos normativos baseados em boas práticas de outros países.</w:t>
      </w:r>
      <w:r w:rsidRPr="61B1E090" w:rsidR="29060BF7">
        <w:rPr>
          <w:rFonts w:ascii="Arial" w:hAnsi="Arial" w:cs="Arial"/>
        </w:rPr>
        <w:t xml:space="preserve"> </w:t>
      </w:r>
    </w:p>
    <w:p w:rsidR="61B1E090" w:rsidP="61B1E090" w:rsidRDefault="61B1E090" w14:paraId="4F4F0C3D" w14:textId="22B07097">
      <w:pPr>
        <w:pStyle w:val="Normal"/>
        <w:spacing w:afterAutospacing="on"/>
        <w:ind w:left="-142"/>
        <w:jc w:val="both"/>
        <w:rPr>
          <w:rFonts w:ascii="Arial" w:hAnsi="Arial" w:cs="Arial"/>
        </w:rPr>
      </w:pPr>
    </w:p>
    <w:p w:rsidRPr="003170BE" w:rsidR="003170BE" w:rsidP="00096F84" w:rsidRDefault="004A48A3" w14:paraId="3AA4C86E" w14:textId="14490EA4">
      <w:pPr>
        <w:spacing w:afterAutospacing="1"/>
        <w:ind w:left="-142"/>
        <w:jc w:val="both"/>
        <w:rPr>
          <w:rFonts w:ascii="Arial" w:hAnsi="Arial" w:cs="Arial"/>
        </w:rPr>
      </w:pPr>
      <w:r w:rsidRPr="61B1E090" w:rsidR="1784BE6C">
        <w:rPr>
          <w:rFonts w:ascii="Arial" w:hAnsi="Arial" w:cs="Arial"/>
        </w:rPr>
        <w:t>Mencionou</w:t>
      </w:r>
      <w:r w:rsidRPr="61B1E090" w:rsidR="191FD712">
        <w:rPr>
          <w:rFonts w:ascii="Arial" w:hAnsi="Arial" w:cs="Arial"/>
        </w:rPr>
        <w:t xml:space="preserve"> a realização de </w:t>
      </w:r>
      <w:r w:rsidRPr="61B1E090" w:rsidR="1784BE6C">
        <w:rPr>
          <w:rFonts w:ascii="Arial" w:hAnsi="Arial" w:cs="Arial"/>
        </w:rPr>
        <w:t>discussões</w:t>
      </w:r>
      <w:r w:rsidRPr="61B1E090" w:rsidR="191FD712">
        <w:rPr>
          <w:rFonts w:ascii="Arial" w:hAnsi="Arial" w:cs="Arial"/>
        </w:rPr>
        <w:t xml:space="preserve"> internacional sobre migração com enfoque de gênero, com participação de autoridades migratórias de outros países e representantes acadêmicos. </w:t>
      </w:r>
      <w:r w:rsidRPr="61B1E090" w:rsidR="1784BE6C">
        <w:rPr>
          <w:rFonts w:ascii="Arial" w:hAnsi="Arial" w:cs="Arial"/>
        </w:rPr>
        <w:t>Informou</w:t>
      </w:r>
      <w:r w:rsidRPr="61B1E090" w:rsidR="191FD712">
        <w:rPr>
          <w:rFonts w:ascii="Arial" w:hAnsi="Arial" w:cs="Arial"/>
        </w:rPr>
        <w:t xml:space="preserve"> que a entidade desenvolverá pela primeira vez uma política de igualdade de gênero para estabelecer compromissos específicos para todas as unidades organizacionais. Quanto à composição, esclareceu que o comitê é formado exclusivamente por funcionários da própria instituição migratória, mas mantém articulação técnica com o Ministério da Mulher e Populações Vulneráveis e outras entidades internacionais para validação das atividades propostas.</w:t>
      </w:r>
    </w:p>
    <w:p w:rsidR="61B1E090" w:rsidP="61B1E090" w:rsidRDefault="61B1E090" w14:paraId="58F9B092" w14:textId="584A022F">
      <w:pPr>
        <w:spacing w:afterAutospacing="on"/>
        <w:ind w:left="-142"/>
        <w:jc w:val="both"/>
        <w:rPr>
          <w:rFonts w:ascii="Arial" w:hAnsi="Arial" w:cs="Arial"/>
        </w:rPr>
      </w:pPr>
    </w:p>
    <w:p w:rsidR="00F965F8" w:rsidP="61B1E090" w:rsidRDefault="00B37D9E" w14:paraId="10C60526" w14:textId="480E6A41">
      <w:pPr>
        <w:pStyle w:val="PargrafodaLista"/>
        <w:spacing w:afterAutospacing="on"/>
        <w:ind w:left="-142"/>
        <w:jc w:val="both"/>
        <w:rPr>
          <w:rFonts w:ascii="Arial" w:hAnsi="Arial" w:eastAsia="Arial" w:cs="Arial"/>
        </w:rPr>
      </w:pPr>
      <w:r w:rsidRPr="61B1E090" w:rsidR="522D584A">
        <w:rPr>
          <w:rFonts w:ascii="Arial" w:hAnsi="Arial" w:eastAsia="Arial" w:cs="Arial"/>
        </w:rPr>
        <w:t xml:space="preserve">A apresentação da </w:t>
      </w:r>
      <w:r w:rsidRPr="61B1E090" w:rsidR="522D584A">
        <w:rPr>
          <w:rFonts w:ascii="Arial" w:hAnsi="Arial" w:eastAsia="Arial" w:cs="Arial"/>
        </w:rPr>
        <w:t xml:space="preserve">Delegação </w:t>
      </w:r>
      <w:r w:rsidRPr="61B1E090" w:rsidR="23B4F029">
        <w:rPr>
          <w:rFonts w:ascii="Arial" w:hAnsi="Arial" w:eastAsia="Arial" w:cs="Arial"/>
        </w:rPr>
        <w:t>d</w:t>
      </w:r>
      <w:r w:rsidRPr="61B1E090" w:rsidR="522D584A">
        <w:rPr>
          <w:rFonts w:ascii="Arial" w:hAnsi="Arial" w:eastAsia="Arial" w:cs="Arial"/>
        </w:rPr>
        <w:t>o Peru</w:t>
      </w:r>
      <w:r w:rsidRPr="61B1E090" w:rsidR="522D584A">
        <w:rPr>
          <w:rFonts w:ascii="Arial" w:hAnsi="Arial" w:eastAsia="Arial" w:cs="Arial"/>
        </w:rPr>
        <w:t xml:space="preserve"> consta do </w:t>
      </w:r>
      <w:r w:rsidRPr="61B1E090" w:rsidR="522D584A">
        <w:rPr>
          <w:rFonts w:ascii="Arial" w:hAnsi="Arial" w:eastAsia="Arial" w:cs="Arial"/>
          <w:b w:val="1"/>
          <w:bCs w:val="1"/>
        </w:rPr>
        <w:t>Anexo X</w:t>
      </w:r>
      <w:r w:rsidRPr="61B1E090" w:rsidR="250D5B2F">
        <w:rPr>
          <w:rFonts w:ascii="Arial" w:hAnsi="Arial" w:eastAsia="Arial" w:cs="Arial"/>
          <w:b w:val="1"/>
          <w:bCs w:val="1"/>
        </w:rPr>
        <w:t>VIII</w:t>
      </w:r>
      <w:r w:rsidRPr="61B1E090" w:rsidR="522D584A">
        <w:rPr>
          <w:rFonts w:ascii="Arial" w:hAnsi="Arial" w:eastAsia="Arial" w:cs="Arial"/>
        </w:rPr>
        <w:t>.</w:t>
      </w:r>
    </w:p>
    <w:p w:rsidR="00F965F8" w:rsidP="00096F84" w:rsidRDefault="00F965F8" w14:paraId="4714159E" w14:textId="77777777">
      <w:pPr>
        <w:pStyle w:val="PargrafodaLista"/>
        <w:spacing w:afterAutospacing="1"/>
        <w:ind w:left="-142"/>
        <w:jc w:val="both"/>
        <w:rPr>
          <w:rFonts w:ascii="Arial" w:hAnsi="Arial" w:eastAsia="Arial" w:cs="Arial"/>
        </w:rPr>
      </w:pPr>
    </w:p>
    <w:p w:rsidR="00F7419F" w:rsidP="00096F84" w:rsidRDefault="00F965F8" w14:paraId="7E804BC4" w14:textId="711B9D0B">
      <w:pPr>
        <w:pStyle w:val="PargrafodaLista"/>
        <w:spacing w:afterAutospacing="1"/>
        <w:ind w:left="-142"/>
        <w:jc w:val="both"/>
        <w:rPr>
          <w:rFonts w:ascii="Arial" w:hAnsi="Arial" w:eastAsia="Arial" w:cs="Arial"/>
        </w:rPr>
      </w:pPr>
      <w:r w:rsidRPr="00F965F8">
        <w:rPr>
          <w:rFonts w:ascii="Arial" w:hAnsi="Arial" w:eastAsia="Arial" w:cs="Arial"/>
        </w:rPr>
        <w:t xml:space="preserve">A </w:t>
      </w:r>
      <w:r w:rsidRPr="00F965F8">
        <w:rPr>
          <w:rFonts w:ascii="Arial" w:hAnsi="Arial" w:eastAsia="Arial" w:cs="Arial"/>
          <w:b/>
          <w:bCs/>
        </w:rPr>
        <w:t>Delegação do Brasil</w:t>
      </w:r>
      <w:r w:rsidRPr="00F965F8">
        <w:rPr>
          <w:rFonts w:ascii="Arial" w:hAnsi="Arial" w:eastAsia="Arial" w:cs="Arial"/>
        </w:rPr>
        <w:t xml:space="preserve"> informou que o país não possui política de gênero formalizada nos órgãos migratórios, mas implementa iniciativas pontuais com enfoque de gênero. Foi apresentado o </w:t>
      </w:r>
      <w:proofErr w:type="gramStart"/>
      <w:r w:rsidRPr="00F965F8">
        <w:rPr>
          <w:rFonts w:ascii="Arial" w:hAnsi="Arial" w:eastAsia="Arial" w:cs="Arial"/>
        </w:rPr>
        <w:t xml:space="preserve">reconhecimento </w:t>
      </w:r>
      <w:r w:rsidRPr="00F965F8">
        <w:rPr>
          <w:rFonts w:ascii="Arial" w:hAnsi="Arial" w:eastAsia="Arial" w:cs="Arial"/>
          <w:i/>
          <w:iCs/>
        </w:rPr>
        <w:t>prima</w:t>
      </w:r>
      <w:proofErr w:type="gramEnd"/>
      <w:r w:rsidRPr="00F965F8">
        <w:rPr>
          <w:rFonts w:ascii="Arial" w:hAnsi="Arial" w:eastAsia="Arial" w:cs="Arial"/>
          <w:i/>
          <w:iCs/>
        </w:rPr>
        <w:t xml:space="preserve"> facie</w:t>
      </w:r>
      <w:r w:rsidRPr="00F965F8">
        <w:rPr>
          <w:rFonts w:ascii="Arial" w:hAnsi="Arial" w:eastAsia="Arial" w:cs="Arial"/>
        </w:rPr>
        <w:t xml:space="preserve"> de refúgio para mulheres e meninas provenientes de países onde há incidência de mutilação genital feminina, assim como </w:t>
      </w:r>
      <w:r w:rsidRPr="00F965F8">
        <w:rPr>
          <w:rFonts w:ascii="Arial" w:hAnsi="Arial" w:eastAsia="Arial" w:cs="Arial"/>
        </w:rPr>
        <w:lastRenderedPageBreak/>
        <w:t xml:space="preserve">o procedimento </w:t>
      </w:r>
      <w:r w:rsidRPr="00F965F8">
        <w:rPr>
          <w:rFonts w:ascii="Arial" w:hAnsi="Arial" w:eastAsia="Arial" w:cs="Arial"/>
          <w:i/>
          <w:iCs/>
        </w:rPr>
        <w:t>prima facie</w:t>
      </w:r>
      <w:r w:rsidRPr="00F965F8">
        <w:rPr>
          <w:rFonts w:ascii="Arial" w:hAnsi="Arial" w:eastAsia="Arial" w:cs="Arial"/>
        </w:rPr>
        <w:t xml:space="preserve"> adotado em 2023 para pessoas LGBTQI+ vindas de países onde se criminaliza ess</w:t>
      </w:r>
      <w:r>
        <w:rPr>
          <w:rFonts w:ascii="Arial" w:hAnsi="Arial" w:eastAsia="Arial" w:cs="Arial"/>
        </w:rPr>
        <w:t>e grupo social.</w:t>
      </w:r>
    </w:p>
    <w:p w:rsidR="00F965F8" w:rsidP="00096F84" w:rsidRDefault="00F965F8" w14:paraId="3191E049" w14:textId="77777777">
      <w:pPr>
        <w:pStyle w:val="PargrafodaLista"/>
        <w:spacing w:afterAutospacing="1"/>
        <w:ind w:left="-142"/>
        <w:jc w:val="both"/>
        <w:rPr>
          <w:rFonts w:ascii="Arial" w:hAnsi="Arial" w:eastAsia="Arial" w:cs="Arial"/>
        </w:rPr>
      </w:pPr>
    </w:p>
    <w:p w:rsidR="00F965F8" w:rsidP="61B1E090" w:rsidRDefault="00F965F8" w14:paraId="67EDDF55" w14:textId="5F7AB354">
      <w:pPr>
        <w:pStyle w:val="PargrafodaLista"/>
        <w:spacing w:afterAutospacing="on"/>
        <w:ind w:left="-142"/>
        <w:jc w:val="both"/>
        <w:rPr>
          <w:rFonts w:ascii="Arial" w:hAnsi="Arial" w:eastAsia="Arial" w:cs="Arial"/>
        </w:rPr>
      </w:pPr>
      <w:r w:rsidRPr="61B1E090" w:rsidR="23B4F029">
        <w:rPr>
          <w:rFonts w:ascii="Arial" w:hAnsi="Arial" w:eastAsia="Arial" w:cs="Arial"/>
        </w:rPr>
        <w:t xml:space="preserve">A apresentação da </w:t>
      </w:r>
      <w:r w:rsidRPr="61B1E090" w:rsidR="23B4F029">
        <w:rPr>
          <w:rFonts w:ascii="Arial" w:hAnsi="Arial" w:eastAsia="Arial" w:cs="Arial"/>
        </w:rPr>
        <w:t>Delegação do Brasil</w:t>
      </w:r>
      <w:r w:rsidRPr="61B1E090" w:rsidR="23B4F029">
        <w:rPr>
          <w:rFonts w:ascii="Arial" w:hAnsi="Arial" w:eastAsia="Arial" w:cs="Arial"/>
        </w:rPr>
        <w:t xml:space="preserve"> consta do </w:t>
      </w:r>
      <w:r w:rsidRPr="61B1E090" w:rsidR="23B4F029">
        <w:rPr>
          <w:rFonts w:ascii="Arial" w:hAnsi="Arial" w:eastAsia="Arial" w:cs="Arial"/>
          <w:b w:val="1"/>
          <w:bCs w:val="1"/>
        </w:rPr>
        <w:t>Anexo X</w:t>
      </w:r>
      <w:r w:rsidRPr="61B1E090" w:rsidR="32FEDE41">
        <w:rPr>
          <w:rFonts w:ascii="Arial" w:hAnsi="Arial" w:eastAsia="Arial" w:cs="Arial"/>
          <w:b w:val="1"/>
          <w:bCs w:val="1"/>
        </w:rPr>
        <w:t>I</w:t>
      </w:r>
      <w:r w:rsidRPr="61B1E090" w:rsidR="23B4F029">
        <w:rPr>
          <w:rFonts w:ascii="Arial" w:hAnsi="Arial" w:eastAsia="Arial" w:cs="Arial"/>
          <w:b w:val="1"/>
          <w:bCs w:val="1"/>
        </w:rPr>
        <w:t>X</w:t>
      </w:r>
      <w:r w:rsidRPr="61B1E090" w:rsidR="23B4F029">
        <w:rPr>
          <w:rFonts w:ascii="Arial" w:hAnsi="Arial" w:eastAsia="Arial" w:cs="Arial"/>
        </w:rPr>
        <w:t>.</w:t>
      </w:r>
    </w:p>
    <w:p w:rsidR="00F965F8" w:rsidP="00096F84" w:rsidRDefault="00F965F8" w14:paraId="14E4D6AC" w14:textId="77777777">
      <w:pPr>
        <w:pStyle w:val="PargrafodaLista"/>
        <w:spacing w:afterAutospacing="1"/>
        <w:ind w:left="-142"/>
        <w:jc w:val="both"/>
        <w:rPr>
          <w:rFonts w:ascii="Arial" w:hAnsi="Arial" w:eastAsia="Arial" w:cs="Arial"/>
        </w:rPr>
      </w:pPr>
    </w:p>
    <w:p w:rsidR="009112EA" w:rsidP="61B1E090" w:rsidRDefault="00EE5FDD" w14:paraId="292FB73F" w14:textId="0581AFC0">
      <w:pPr>
        <w:pStyle w:val="PargrafodaLista"/>
        <w:spacing w:afterAutospacing="on"/>
        <w:ind w:left="-142"/>
        <w:jc w:val="both"/>
      </w:pPr>
      <w:r w:rsidRPr="61B1E090" w:rsidR="6ACB4AA3">
        <w:rPr>
          <w:rFonts w:ascii="Arial" w:hAnsi="Arial" w:eastAsia="Arial" w:cs="Arial"/>
        </w:rPr>
        <w:t xml:space="preserve">A </w:t>
      </w:r>
      <w:r w:rsidRPr="61B1E090" w:rsidR="6ACB4AA3">
        <w:rPr>
          <w:rFonts w:ascii="Arial" w:hAnsi="Arial" w:eastAsia="Arial" w:cs="Arial"/>
          <w:b w:val="1"/>
          <w:bCs w:val="1"/>
        </w:rPr>
        <w:t>Delegação da Argentina</w:t>
      </w:r>
      <w:r w:rsidRPr="61B1E090" w:rsidR="3C1CE241">
        <w:rPr>
          <w:rFonts w:ascii="Arial" w:hAnsi="Arial" w:eastAsia="Arial" w:cs="Arial"/>
          <w:b w:val="1"/>
          <w:bCs w:val="1"/>
        </w:rPr>
        <w:t xml:space="preserve"> </w:t>
      </w:r>
      <w:r w:rsidRPr="61B1E090" w:rsidR="3C1CE241">
        <w:rPr>
          <w:rFonts w:ascii="Arial" w:hAnsi="Arial" w:eastAsia="Arial" w:cs="Arial"/>
          <w:b w:val="0"/>
          <w:bCs w:val="0"/>
        </w:rPr>
        <w:t>informou</w:t>
      </w:r>
      <w:r w:rsidRPr="61B1E090" w:rsidR="3C1CE241">
        <w:rPr>
          <w:rFonts w:ascii="Arial" w:hAnsi="Arial" w:eastAsia="Arial" w:cs="Arial"/>
          <w:b w:val="1"/>
          <w:bCs w:val="1"/>
        </w:rPr>
        <w:t xml:space="preserve"> </w:t>
      </w:r>
      <w:r w:rsidRPr="61B1E090" w:rsidR="6ACB4AA3">
        <w:rPr>
          <w:rFonts w:ascii="Arial" w:hAnsi="Arial" w:eastAsia="Arial" w:cs="Arial"/>
        </w:rPr>
        <w:t>que também não possuem</w:t>
      </w:r>
      <w:r w:rsidRPr="61B1E090" w:rsidR="10AF5E5C">
        <w:rPr>
          <w:rFonts w:ascii="Arial" w:hAnsi="Arial" w:eastAsia="Arial" w:cs="Arial"/>
        </w:rPr>
        <w:t xml:space="preserve"> uma </w:t>
      </w:r>
      <w:r w:rsidRPr="61B1E090" w:rsidR="6ACB4AA3">
        <w:rPr>
          <w:rFonts w:ascii="Arial" w:hAnsi="Arial" w:eastAsia="Arial" w:cs="Arial"/>
        </w:rPr>
        <w:t>política de gênero</w:t>
      </w:r>
      <w:r w:rsidRPr="61B1E090" w:rsidR="6512E331">
        <w:rPr>
          <w:rFonts w:ascii="Arial" w:hAnsi="Arial" w:eastAsia="Arial" w:cs="Arial"/>
        </w:rPr>
        <w:t xml:space="preserve"> específica para o organismo</w:t>
      </w:r>
      <w:r w:rsidRPr="61B1E090" w:rsidR="6ACB4AA3">
        <w:rPr>
          <w:rFonts w:ascii="Arial" w:hAnsi="Arial" w:eastAsia="Arial" w:cs="Arial"/>
        </w:rPr>
        <w:t>, mas</w:t>
      </w:r>
      <w:r w:rsidRPr="61B1E090" w:rsidR="5DE20BE5">
        <w:rPr>
          <w:rFonts w:ascii="Arial" w:hAnsi="Arial" w:eastAsia="Arial" w:cs="Arial"/>
        </w:rPr>
        <w:t xml:space="preserve"> uma </w:t>
      </w:r>
      <w:r w:rsidRPr="61B1E090" w:rsidR="6ACB4AA3">
        <w:rPr>
          <w:rFonts w:ascii="Arial" w:hAnsi="Arial" w:eastAsia="Arial" w:cs="Arial"/>
        </w:rPr>
        <w:t xml:space="preserve">Lei </w:t>
      </w:r>
      <w:r w:rsidRPr="61B1E090" w:rsidR="39367CB9">
        <w:rPr>
          <w:rFonts w:ascii="Arial" w:hAnsi="Arial" w:eastAsia="Arial" w:cs="Arial"/>
        </w:rPr>
        <w:t xml:space="preserve">Nacional </w:t>
      </w:r>
      <w:r w:rsidRPr="61B1E090" w:rsidR="6ACB4AA3">
        <w:rPr>
          <w:rFonts w:ascii="Arial" w:hAnsi="Arial" w:eastAsia="Arial" w:cs="Arial"/>
        </w:rPr>
        <w:t>de Identidade de Gênero</w:t>
      </w:r>
      <w:r w:rsidRPr="61B1E090" w:rsidR="1EEE4BD4">
        <w:rPr>
          <w:rFonts w:ascii="Arial" w:hAnsi="Arial" w:eastAsia="Arial" w:cs="Arial"/>
        </w:rPr>
        <w:t xml:space="preserve">. </w:t>
      </w:r>
      <w:r w:rsidRPr="61B1E090" w:rsidR="3938961B">
        <w:rPr>
          <w:rFonts w:ascii="Arial" w:hAnsi="Arial" w:eastAsia="Arial" w:cs="Arial"/>
        </w:rPr>
        <w:t>Afirmou que, no que se refere a trâmites migratório</w:t>
      </w:r>
      <w:r w:rsidRPr="61B1E090" w:rsidR="1EEE4BD4">
        <w:rPr>
          <w:rFonts w:ascii="Arial" w:hAnsi="Arial" w:eastAsia="Arial" w:cs="Arial"/>
        </w:rPr>
        <w:t>s,</w:t>
      </w:r>
      <w:r w:rsidRPr="61B1E090" w:rsidR="6ACB4AA3">
        <w:rPr>
          <w:rFonts w:ascii="Arial" w:hAnsi="Arial" w:eastAsia="Arial" w:cs="Arial"/>
        </w:rPr>
        <w:t xml:space="preserve"> pessoas com residência permanente e documento de identidade </w:t>
      </w:r>
      <w:r w:rsidRPr="61B1E090" w:rsidR="7194870D">
        <w:rPr>
          <w:rFonts w:ascii="Arial" w:hAnsi="Arial" w:eastAsia="Arial" w:cs="Arial"/>
        </w:rPr>
        <w:t>p</w:t>
      </w:r>
      <w:r w:rsidRPr="61B1E090" w:rsidR="11316F61">
        <w:rPr>
          <w:rFonts w:ascii="Arial" w:hAnsi="Arial" w:eastAsia="Arial" w:cs="Arial"/>
        </w:rPr>
        <w:t>o</w:t>
      </w:r>
      <w:r w:rsidRPr="61B1E090" w:rsidR="7194870D">
        <w:rPr>
          <w:rFonts w:ascii="Arial" w:hAnsi="Arial" w:eastAsia="Arial" w:cs="Arial"/>
        </w:rPr>
        <w:t>de</w:t>
      </w:r>
      <w:r w:rsidRPr="61B1E090" w:rsidR="0CF75283">
        <w:rPr>
          <w:rFonts w:ascii="Arial" w:hAnsi="Arial" w:eastAsia="Arial" w:cs="Arial"/>
        </w:rPr>
        <w:t>m</w:t>
      </w:r>
      <w:r w:rsidRPr="61B1E090" w:rsidR="7194870D">
        <w:rPr>
          <w:rFonts w:ascii="Arial" w:hAnsi="Arial" w:eastAsia="Arial" w:cs="Arial"/>
        </w:rPr>
        <w:t xml:space="preserve"> </w:t>
      </w:r>
      <w:r w:rsidRPr="61B1E090" w:rsidR="6ACB4AA3">
        <w:rPr>
          <w:rFonts w:ascii="Arial" w:hAnsi="Arial" w:eastAsia="Arial" w:cs="Arial"/>
        </w:rPr>
        <w:t>solicitar</w:t>
      </w:r>
      <w:r w:rsidRPr="61B1E090" w:rsidR="7421154C">
        <w:rPr>
          <w:rFonts w:ascii="Arial" w:hAnsi="Arial" w:eastAsia="Arial" w:cs="Arial"/>
        </w:rPr>
        <w:t xml:space="preserve"> </w:t>
      </w:r>
      <w:r w:rsidRPr="61B1E090" w:rsidR="6ACB4AA3">
        <w:rPr>
          <w:rFonts w:ascii="Arial" w:hAnsi="Arial" w:eastAsia="Arial" w:cs="Arial"/>
        </w:rPr>
        <w:t>retificação</w:t>
      </w:r>
      <w:r w:rsidRPr="61B1E090" w:rsidR="6ACB4AA3">
        <w:rPr>
          <w:rFonts w:ascii="Arial" w:hAnsi="Arial" w:eastAsia="Arial" w:cs="Arial"/>
        </w:rPr>
        <w:t xml:space="preserve"> de dados pessoais para adequação ao gênero de identificação.</w:t>
      </w:r>
      <w:r w:rsidR="7C38F6F5">
        <w:rPr/>
        <w:t xml:space="preserve"> </w:t>
      </w:r>
    </w:p>
    <w:p w:rsidR="009112EA" w:rsidP="00096F84" w:rsidRDefault="009112EA" w14:paraId="575CC9F2" w14:textId="77777777">
      <w:pPr>
        <w:pStyle w:val="PargrafodaLista"/>
        <w:spacing w:afterAutospacing="1"/>
        <w:ind w:left="-142"/>
        <w:jc w:val="both"/>
      </w:pPr>
    </w:p>
    <w:p w:rsidRPr="000069AC" w:rsidR="00EE5FDD" w:rsidP="00096F84" w:rsidRDefault="009112EA" w14:paraId="2EBE286D" w14:textId="2816B0C9">
      <w:pPr>
        <w:pStyle w:val="PargrafodaLista"/>
        <w:spacing w:afterAutospacing="1"/>
        <w:ind w:left="-142"/>
        <w:jc w:val="both"/>
        <w:rPr>
          <w:rFonts w:ascii="Arial" w:hAnsi="Arial" w:eastAsia="Arial" w:cs="Arial"/>
        </w:rPr>
      </w:pPr>
      <w:r w:rsidRPr="009112EA">
        <w:rPr>
          <w:rFonts w:ascii="Arial" w:hAnsi="Arial" w:eastAsia="Arial" w:cs="Arial"/>
        </w:rPr>
        <w:t xml:space="preserve">A </w:t>
      </w:r>
      <w:r w:rsidRPr="009112EA">
        <w:rPr>
          <w:rFonts w:ascii="Arial" w:hAnsi="Arial" w:eastAsia="Arial" w:cs="Arial"/>
          <w:b/>
          <w:bCs/>
        </w:rPr>
        <w:t>Delegação do Uruguai</w:t>
      </w:r>
      <w:r w:rsidRPr="009112EA">
        <w:rPr>
          <w:rFonts w:ascii="Arial" w:hAnsi="Arial" w:eastAsia="Arial" w:cs="Arial"/>
        </w:rPr>
        <w:t xml:space="preserve"> declarou não ter política com perspectiva de gênero aplicada especificamente à política migratória, apesar de contar com lei de mudança de identidade de gênero e divisão de política de gênero no Ministério do Interior. </w:t>
      </w:r>
      <w:r>
        <w:rPr>
          <w:rFonts w:ascii="Arial" w:hAnsi="Arial" w:eastAsia="Arial" w:cs="Arial"/>
        </w:rPr>
        <w:t>Mencionou</w:t>
      </w:r>
      <w:r w:rsidRPr="009112EA">
        <w:rPr>
          <w:rFonts w:ascii="Arial" w:hAnsi="Arial" w:eastAsia="Arial" w:cs="Arial"/>
        </w:rPr>
        <w:t xml:space="preserve"> a priorização de casos de mulheres sozinhas no âmbito do refúgio, mas reconheceu-se a necessidade de desenvolver práticas mais específicas para a área migratória. </w:t>
      </w:r>
      <w:r>
        <w:rPr>
          <w:rFonts w:ascii="Arial" w:hAnsi="Arial" w:eastAsia="Arial" w:cs="Arial"/>
        </w:rPr>
        <w:t>Manifestou</w:t>
      </w:r>
      <w:r w:rsidRPr="009112EA">
        <w:rPr>
          <w:rFonts w:ascii="Arial" w:hAnsi="Arial" w:eastAsia="Arial" w:cs="Arial"/>
        </w:rPr>
        <w:t xml:space="preserve"> interesse em conhecer as boas práticas mencionadas pelo Peru e solicitou o compartilhamento de documentos. A </w:t>
      </w:r>
      <w:r w:rsidR="000069AC">
        <w:rPr>
          <w:rFonts w:ascii="Arial" w:hAnsi="Arial" w:eastAsia="Arial" w:cs="Arial"/>
        </w:rPr>
        <w:t>Delegação do Brasil também</w:t>
      </w:r>
      <w:r w:rsidRPr="009112EA">
        <w:rPr>
          <w:rFonts w:ascii="Arial" w:hAnsi="Arial" w:eastAsia="Arial" w:cs="Arial"/>
        </w:rPr>
        <w:t xml:space="preserve"> reiterou o interesse em receber os materiais e práticas desenvolvidas pelo Peru, reconhecendo a necessidade de institucionalização dessas políticas.</w:t>
      </w:r>
    </w:p>
    <w:p w:rsidRPr="00F965F8" w:rsidR="00F965F8" w:rsidP="00096F84" w:rsidRDefault="00F965F8" w14:paraId="37A6E87A" w14:textId="77777777">
      <w:pPr>
        <w:pStyle w:val="PargrafodaLista"/>
        <w:spacing w:afterAutospacing="1"/>
        <w:ind w:left="-142"/>
        <w:jc w:val="both"/>
        <w:rPr>
          <w:rFonts w:ascii="Arial" w:hAnsi="Arial" w:eastAsia="Arial" w:cs="Arial"/>
        </w:rPr>
      </w:pPr>
    </w:p>
    <w:p w:rsidR="00F7419F" w:rsidP="00096F84" w:rsidRDefault="26239739" w14:paraId="146CB758" w14:textId="6E1DC47A">
      <w:pPr>
        <w:pStyle w:val="PargrafodaLista"/>
        <w:numPr>
          <w:ilvl w:val="0"/>
          <w:numId w:val="1"/>
        </w:numPr>
        <w:spacing w:afterAutospacing="1"/>
        <w:ind w:left="-142"/>
        <w:jc w:val="both"/>
        <w:rPr>
          <w:rFonts w:ascii="Arial" w:hAnsi="Arial" w:eastAsia="Arial" w:cs="Arial"/>
          <w:b/>
          <w:bCs/>
        </w:rPr>
      </w:pPr>
      <w:r w:rsidRPr="61B1E090" w:rsidR="6524A8BF">
        <w:rPr>
          <w:rFonts w:ascii="Arial" w:hAnsi="Arial" w:eastAsia="Arial" w:cs="Arial"/>
          <w:b w:val="1"/>
          <w:bCs w:val="1"/>
        </w:rPr>
        <w:t>Discussão sobre iniciativas de inclusão financeira e socioeconômica de pessoas migrantes e refugiadas impulsionadas pelas instituições migratórias dos Estados Partes e Associados do MERCOSUL</w:t>
      </w:r>
    </w:p>
    <w:p w:rsidR="61B1E090" w:rsidP="61B1E090" w:rsidRDefault="61B1E090" w14:paraId="691F23D9" w14:textId="7793CB24">
      <w:pPr>
        <w:pStyle w:val="PargrafodaLista"/>
        <w:spacing w:afterAutospacing="on"/>
        <w:ind w:left="-142"/>
        <w:jc w:val="both"/>
        <w:rPr>
          <w:rFonts w:ascii="Arial" w:hAnsi="Arial" w:eastAsia="Arial" w:cs="Arial"/>
          <w:b w:val="1"/>
          <w:bCs w:val="1"/>
        </w:rPr>
      </w:pPr>
    </w:p>
    <w:p w:rsidRPr="00AB3751" w:rsidR="00096F84" w:rsidP="61B1E090" w:rsidRDefault="00096F84" w14:paraId="0AD0252F" w14:textId="01C79F02">
      <w:pPr>
        <w:spacing w:afterAutospacing="on"/>
        <w:ind w:left="-142"/>
        <w:jc w:val="both"/>
        <w:rPr>
          <w:rFonts w:ascii="Arial" w:hAnsi="Arial" w:eastAsia="Arial" w:cs="Arial"/>
        </w:rPr>
      </w:pPr>
      <w:r w:rsidRPr="61B1E090" w:rsidR="46AA8097">
        <w:rPr>
          <w:rFonts w:ascii="Arial" w:hAnsi="Arial" w:eastAsia="Arial" w:cs="Arial"/>
        </w:rPr>
        <w:t xml:space="preserve">A </w:t>
      </w:r>
      <w:r w:rsidRPr="61B1E090" w:rsidR="46AA8097">
        <w:rPr>
          <w:rFonts w:ascii="Arial" w:hAnsi="Arial" w:eastAsia="Arial" w:cs="Arial"/>
          <w:b w:val="1"/>
          <w:bCs w:val="1"/>
        </w:rPr>
        <w:t>Delegação do Peru</w:t>
      </w:r>
      <w:r w:rsidRPr="61B1E090" w:rsidR="46AA8097">
        <w:rPr>
          <w:rFonts w:ascii="Arial" w:hAnsi="Arial" w:eastAsia="Arial" w:cs="Arial"/>
        </w:rPr>
        <w:t xml:space="preserve"> apresentou </w:t>
      </w:r>
      <w:r w:rsidRPr="61B1E090" w:rsidR="46AA8097">
        <w:rPr>
          <w:rFonts w:ascii="Arial" w:hAnsi="Arial" w:eastAsia="Arial" w:cs="Arial"/>
        </w:rPr>
        <w:t>o</w:t>
      </w:r>
      <w:r w:rsidRPr="61B1E090" w:rsidR="46AA8097">
        <w:rPr>
          <w:rFonts w:ascii="Arial" w:hAnsi="Arial" w:eastAsia="Arial" w:cs="Arial"/>
        </w:rPr>
        <w:t xml:space="preserve"> Guia Prátic</w:t>
      </w:r>
      <w:r w:rsidRPr="61B1E090" w:rsidR="46AA8097">
        <w:rPr>
          <w:rFonts w:ascii="Arial" w:hAnsi="Arial" w:eastAsia="Arial" w:cs="Arial"/>
        </w:rPr>
        <w:t>o</w:t>
      </w:r>
      <w:r w:rsidRPr="61B1E090" w:rsidR="46AA8097">
        <w:rPr>
          <w:rFonts w:ascii="Arial" w:hAnsi="Arial" w:eastAsia="Arial" w:cs="Arial"/>
        </w:rPr>
        <w:t xml:space="preserve"> para a Inclusão Financeira de Pessoas Refugiadas e Migrantes, uma in</w:t>
      </w:r>
      <w:r w:rsidRPr="61B1E090" w:rsidR="46AA8097">
        <w:rPr>
          <w:rFonts w:ascii="Arial" w:hAnsi="Arial" w:eastAsia="Arial" w:cs="Arial"/>
        </w:rPr>
        <w:t>iciativa</w:t>
      </w:r>
      <w:r w:rsidRPr="61B1E090" w:rsidR="46AA8097">
        <w:rPr>
          <w:rFonts w:ascii="Arial" w:hAnsi="Arial" w:eastAsia="Arial" w:cs="Arial"/>
        </w:rPr>
        <w:t xml:space="preserve"> de articulação multissetorial vinculada à política nacional de inclusão financeira. </w:t>
      </w:r>
      <w:r w:rsidRPr="61B1E090" w:rsidR="46AA8097">
        <w:rPr>
          <w:rFonts w:ascii="Arial" w:hAnsi="Arial" w:eastAsia="Arial" w:cs="Arial"/>
        </w:rPr>
        <w:t>Explicitou</w:t>
      </w:r>
      <w:r w:rsidRPr="61B1E090" w:rsidR="46AA8097">
        <w:rPr>
          <w:rFonts w:ascii="Arial" w:hAnsi="Arial" w:eastAsia="Arial" w:cs="Arial"/>
        </w:rPr>
        <w:t xml:space="preserve"> que o objetivo da iniciativa é facilitar o trabalho conjunto entre setor público, setor privado e sociedade civil para elaborar propostas normativas e mecanismos que garantam o acesso e uso de serviços financeiros para pessoas migrantes e refugiadas, sem distinção de nacionalidade. </w:t>
      </w:r>
      <w:r w:rsidRPr="61B1E090" w:rsidR="46AA8097">
        <w:rPr>
          <w:rFonts w:ascii="Arial" w:hAnsi="Arial" w:eastAsia="Arial" w:cs="Arial"/>
        </w:rPr>
        <w:t xml:space="preserve">Informou </w:t>
      </w:r>
      <w:r w:rsidRPr="61B1E090" w:rsidR="46AA8097">
        <w:rPr>
          <w:rFonts w:ascii="Arial" w:hAnsi="Arial" w:eastAsia="Arial" w:cs="Arial"/>
        </w:rPr>
        <w:t xml:space="preserve">que </w:t>
      </w:r>
      <w:r w:rsidRPr="61B1E090" w:rsidR="790364EB">
        <w:rPr>
          <w:rFonts w:ascii="Arial" w:hAnsi="Arial" w:eastAsia="Arial" w:cs="Arial"/>
        </w:rPr>
        <w:t>o</w:t>
      </w:r>
      <w:r w:rsidRPr="61B1E090" w:rsidR="46AA8097">
        <w:rPr>
          <w:rFonts w:ascii="Arial" w:hAnsi="Arial" w:eastAsia="Arial" w:cs="Arial"/>
        </w:rPr>
        <w:t xml:space="preserve"> guia</w:t>
      </w:r>
      <w:r w:rsidRPr="61B1E090" w:rsidR="790364EB">
        <w:rPr>
          <w:rFonts w:ascii="Arial" w:hAnsi="Arial" w:eastAsia="Arial" w:cs="Arial"/>
        </w:rPr>
        <w:t xml:space="preserve"> </w:t>
      </w:r>
      <w:r w:rsidRPr="61B1E090" w:rsidR="46AA8097">
        <w:rPr>
          <w:rFonts w:ascii="Arial" w:hAnsi="Arial" w:eastAsia="Arial" w:cs="Arial"/>
        </w:rPr>
        <w:t xml:space="preserve">está sendo </w:t>
      </w:r>
      <w:r w:rsidRPr="61B1E090" w:rsidR="790364EB">
        <w:rPr>
          <w:rFonts w:ascii="Arial" w:hAnsi="Arial" w:eastAsia="Arial" w:cs="Arial"/>
        </w:rPr>
        <w:t xml:space="preserve">atualmente </w:t>
      </w:r>
      <w:r w:rsidRPr="61B1E090" w:rsidR="46AA8097">
        <w:rPr>
          <w:rFonts w:ascii="Arial" w:hAnsi="Arial" w:eastAsia="Arial" w:cs="Arial"/>
        </w:rPr>
        <w:t>atualizad</w:t>
      </w:r>
      <w:r w:rsidRPr="61B1E090" w:rsidR="790364EB">
        <w:rPr>
          <w:rFonts w:ascii="Arial" w:hAnsi="Arial" w:eastAsia="Arial" w:cs="Arial"/>
        </w:rPr>
        <w:t xml:space="preserve">o. Apresentou, em adição, </w:t>
      </w:r>
      <w:r w:rsidRPr="61B1E090" w:rsidR="46AA8097">
        <w:rPr>
          <w:rFonts w:ascii="Arial" w:hAnsi="Arial" w:eastAsia="Arial" w:cs="Arial"/>
        </w:rPr>
        <w:t xml:space="preserve">a Rota de Contratação para Pessoas Migrantes, Solicitantes de </w:t>
      </w:r>
      <w:r w:rsidRPr="61B1E090" w:rsidR="2030043C">
        <w:rPr>
          <w:rFonts w:ascii="Arial" w:hAnsi="Arial" w:eastAsia="Arial" w:cs="Arial"/>
        </w:rPr>
        <w:t>Refúgio</w:t>
      </w:r>
      <w:r w:rsidRPr="61B1E090" w:rsidR="46AA8097">
        <w:rPr>
          <w:rFonts w:ascii="Arial" w:hAnsi="Arial" w:eastAsia="Arial" w:cs="Arial"/>
        </w:rPr>
        <w:t xml:space="preserve"> e Refugiadas no Peru, ferramenta oficial para orientar empregadores sobre como contratar </w:t>
      </w:r>
      <w:r w:rsidRPr="61B1E090" w:rsidR="790364EB">
        <w:rPr>
          <w:rFonts w:ascii="Arial" w:hAnsi="Arial" w:eastAsia="Arial" w:cs="Arial"/>
        </w:rPr>
        <w:t>pessoas migrantes e refugiadas. Agregou</w:t>
      </w:r>
      <w:r w:rsidRPr="61B1E090" w:rsidR="46AA8097">
        <w:rPr>
          <w:rFonts w:ascii="Arial" w:hAnsi="Arial" w:eastAsia="Arial" w:cs="Arial"/>
        </w:rPr>
        <w:t xml:space="preserve"> que esta ferramenta surgiu da necessidade de esclarecer aos empregadores quais são os documentos válidos para que uma pessoa possa trabalhar no Peru, abrangendo não apenas </w:t>
      </w:r>
      <w:r w:rsidRPr="61B1E090" w:rsidR="28EE1AAC">
        <w:rPr>
          <w:rFonts w:ascii="Arial" w:hAnsi="Arial" w:eastAsia="Arial" w:cs="Arial"/>
        </w:rPr>
        <w:t>migrantes,</w:t>
      </w:r>
      <w:r w:rsidRPr="61B1E090" w:rsidR="46AA8097">
        <w:rPr>
          <w:rFonts w:ascii="Arial" w:hAnsi="Arial" w:eastAsia="Arial" w:cs="Arial"/>
        </w:rPr>
        <w:t xml:space="preserve"> mas também solicitantes de </w:t>
      </w:r>
      <w:r w:rsidRPr="61B1E090" w:rsidR="1EF810AB">
        <w:rPr>
          <w:rFonts w:ascii="Arial" w:hAnsi="Arial" w:eastAsia="Arial" w:cs="Arial"/>
        </w:rPr>
        <w:t>refúgio</w:t>
      </w:r>
      <w:r w:rsidRPr="61B1E090" w:rsidR="46AA8097">
        <w:rPr>
          <w:rFonts w:ascii="Arial" w:hAnsi="Arial" w:eastAsia="Arial" w:cs="Arial"/>
        </w:rPr>
        <w:t xml:space="preserve"> e refugiados com qualidade migratória temporal ou residente. </w:t>
      </w:r>
      <w:r w:rsidRPr="61B1E090" w:rsidR="790364EB">
        <w:rPr>
          <w:rFonts w:ascii="Arial" w:hAnsi="Arial" w:eastAsia="Arial" w:cs="Arial"/>
        </w:rPr>
        <w:t>Indicou que a</w:t>
      </w:r>
      <w:r w:rsidRPr="61B1E090" w:rsidR="46AA8097">
        <w:rPr>
          <w:rFonts w:ascii="Arial" w:hAnsi="Arial" w:eastAsia="Arial" w:cs="Arial"/>
        </w:rPr>
        <w:t xml:space="preserve"> iniciativa forma parte do plano nacional de ação para pessoas refugiadas e migrantes, especificamente </w:t>
      </w:r>
      <w:r w:rsidRPr="61B1E090" w:rsidR="790364EB">
        <w:rPr>
          <w:rFonts w:ascii="Arial" w:hAnsi="Arial" w:eastAsia="Arial" w:cs="Arial"/>
        </w:rPr>
        <w:t>na ação</w:t>
      </w:r>
      <w:r w:rsidRPr="61B1E090" w:rsidR="46AA8097">
        <w:rPr>
          <w:rFonts w:ascii="Arial" w:hAnsi="Arial" w:eastAsia="Arial" w:cs="Arial"/>
        </w:rPr>
        <w:t xml:space="preserve"> que busca que os empregadores conheçam os documentos </w:t>
      </w:r>
      <w:r w:rsidRPr="61B1E090" w:rsidR="46AA8097">
        <w:rPr>
          <w:rFonts w:ascii="Arial" w:hAnsi="Arial" w:eastAsia="Arial" w:cs="Arial"/>
        </w:rPr>
        <w:t>válidos e o marco legal correspondente, promovendo contratação mais inclusiva em cumprimento aos padrões internacionais.</w:t>
      </w:r>
    </w:p>
    <w:p w:rsidR="61B1E090" w:rsidP="61B1E090" w:rsidRDefault="61B1E090" w14:paraId="679B5035" w14:textId="782EDD4B">
      <w:pPr>
        <w:spacing w:afterAutospacing="on"/>
        <w:ind w:left="-142"/>
        <w:jc w:val="both"/>
        <w:rPr>
          <w:rFonts w:ascii="Arial" w:hAnsi="Arial" w:eastAsia="Arial" w:cs="Arial"/>
        </w:rPr>
      </w:pPr>
    </w:p>
    <w:p w:rsidR="00F7419F" w:rsidP="61B1E090" w:rsidRDefault="007C37AB" w14:paraId="635AD514" w14:textId="48BC8422">
      <w:pPr>
        <w:pStyle w:val="PargrafodaLista"/>
        <w:spacing w:afterAutospacing="on"/>
        <w:ind w:left="-142"/>
        <w:jc w:val="both"/>
        <w:rPr>
          <w:rFonts w:ascii="Arial" w:hAnsi="Arial" w:eastAsia="Arial" w:cs="Arial"/>
        </w:rPr>
      </w:pPr>
      <w:r w:rsidRPr="61B1E090" w:rsidR="760EA2B9">
        <w:rPr>
          <w:rFonts w:ascii="Arial" w:hAnsi="Arial" w:eastAsia="Arial" w:cs="Arial"/>
        </w:rPr>
        <w:t xml:space="preserve">A apresentação da Delegação do </w:t>
      </w:r>
      <w:r w:rsidRPr="61B1E090" w:rsidR="760EA2B9">
        <w:rPr>
          <w:rFonts w:ascii="Arial" w:hAnsi="Arial" w:eastAsia="Arial" w:cs="Arial"/>
        </w:rPr>
        <w:t>Peru</w:t>
      </w:r>
      <w:r w:rsidRPr="61B1E090" w:rsidR="760EA2B9">
        <w:rPr>
          <w:rFonts w:ascii="Arial" w:hAnsi="Arial" w:eastAsia="Arial" w:cs="Arial"/>
        </w:rPr>
        <w:t xml:space="preserve"> consta do </w:t>
      </w:r>
      <w:r w:rsidRPr="61B1E090" w:rsidR="760EA2B9">
        <w:rPr>
          <w:rFonts w:ascii="Arial" w:hAnsi="Arial" w:eastAsia="Arial" w:cs="Arial"/>
          <w:b w:val="1"/>
          <w:bCs w:val="1"/>
        </w:rPr>
        <w:t>Anexo X</w:t>
      </w:r>
      <w:r w:rsidRPr="61B1E090" w:rsidR="6A9C08BF">
        <w:rPr>
          <w:rFonts w:ascii="Arial" w:hAnsi="Arial" w:eastAsia="Arial" w:cs="Arial"/>
          <w:b w:val="1"/>
          <w:bCs w:val="1"/>
        </w:rPr>
        <w:t>VIII</w:t>
      </w:r>
      <w:r w:rsidRPr="61B1E090" w:rsidR="760EA2B9">
        <w:rPr>
          <w:rFonts w:ascii="Arial" w:hAnsi="Arial" w:eastAsia="Arial" w:cs="Arial"/>
        </w:rPr>
        <w:t>.</w:t>
      </w:r>
    </w:p>
    <w:p w:rsidR="007C37AB" w:rsidP="00096F84" w:rsidRDefault="007C37AB" w14:paraId="4D260488" w14:textId="77777777">
      <w:pPr>
        <w:pStyle w:val="PargrafodaLista"/>
        <w:spacing w:afterAutospacing="1"/>
        <w:ind w:left="-142"/>
        <w:jc w:val="both"/>
        <w:rPr>
          <w:rFonts w:ascii="Arial" w:hAnsi="Arial" w:eastAsia="Arial" w:cs="Arial"/>
        </w:rPr>
      </w:pPr>
    </w:p>
    <w:p w:rsidR="00D90111" w:rsidP="61B1E090" w:rsidRDefault="00750BEB" w14:paraId="01DEEFE7" w14:textId="51DB76A7">
      <w:pPr>
        <w:pStyle w:val="PargrafodaLista"/>
        <w:spacing w:afterAutospacing="on"/>
        <w:ind w:left="-142"/>
        <w:jc w:val="both"/>
        <w:rPr>
          <w:rFonts w:ascii="Arial" w:hAnsi="Arial" w:eastAsia="Arial" w:cs="Arial"/>
        </w:rPr>
      </w:pPr>
      <w:r w:rsidRPr="61B1E090" w:rsidR="00507336">
        <w:rPr>
          <w:rFonts w:ascii="Arial" w:hAnsi="Arial" w:eastAsia="Arial" w:cs="Arial"/>
        </w:rPr>
        <w:t xml:space="preserve">A </w:t>
      </w:r>
      <w:r w:rsidRPr="61B1E090" w:rsidR="00507336">
        <w:rPr>
          <w:rFonts w:ascii="Arial" w:hAnsi="Arial" w:eastAsia="Arial" w:cs="Arial"/>
          <w:b w:val="1"/>
          <w:bCs w:val="1"/>
        </w:rPr>
        <w:t>Delegação do Brasil</w:t>
      </w:r>
      <w:r w:rsidRPr="61B1E090" w:rsidR="601878A9">
        <w:rPr>
          <w:rFonts w:ascii="Arial" w:hAnsi="Arial" w:eastAsia="Arial" w:cs="Arial"/>
        </w:rPr>
        <w:t xml:space="preserve"> </w:t>
      </w:r>
      <w:r w:rsidRPr="61B1E090" w:rsidR="601878A9">
        <w:rPr>
          <w:rFonts w:ascii="Arial" w:hAnsi="Arial" w:eastAsia="Arial" w:cs="Arial"/>
        </w:rPr>
        <w:t>apresentou seis iniciativas desenvolvidas no país para inclusão financeira e empregabilidade de migrantes.</w:t>
      </w:r>
      <w:r w:rsidRPr="61B1E090" w:rsidR="601878A9">
        <w:rPr>
          <w:rFonts w:ascii="Arial" w:hAnsi="Arial" w:eastAsia="Arial" w:cs="Arial"/>
        </w:rPr>
        <w:t xml:space="preserve"> Apresentou o </w:t>
      </w:r>
      <w:r w:rsidRPr="61B1E090" w:rsidR="601878A9">
        <w:rPr>
          <w:rFonts w:ascii="Arial" w:hAnsi="Arial" w:eastAsia="Arial" w:cs="Arial"/>
        </w:rPr>
        <w:t xml:space="preserve">Guia de Informações Financeiras para Migrantes e Pessoas Refugiadas, construída em parceria com o Banco Central, ACNUR e OIM, que está disponível em cinco idiomas incluindo português, espanhol, inglês, francês, árabe e </w:t>
      </w:r>
      <w:r w:rsidRPr="61B1E090" w:rsidR="601878A9">
        <w:rPr>
          <w:rFonts w:ascii="Arial" w:hAnsi="Arial" w:eastAsia="Arial" w:cs="Arial"/>
          <w:i w:val="1"/>
          <w:iCs w:val="1"/>
        </w:rPr>
        <w:t>creole</w:t>
      </w:r>
      <w:r w:rsidRPr="61B1E090" w:rsidR="601878A9">
        <w:rPr>
          <w:rFonts w:ascii="Arial" w:hAnsi="Arial" w:eastAsia="Arial" w:cs="Arial"/>
        </w:rPr>
        <w:t xml:space="preserve"> haitiano</w:t>
      </w:r>
      <w:r w:rsidRPr="61B1E090" w:rsidR="601878A9">
        <w:rPr>
          <w:rFonts w:ascii="Arial" w:hAnsi="Arial" w:eastAsia="Arial" w:cs="Arial"/>
        </w:rPr>
        <w:t>, contendo</w:t>
      </w:r>
      <w:r w:rsidRPr="61B1E090" w:rsidR="601878A9">
        <w:rPr>
          <w:rFonts w:ascii="Arial" w:hAnsi="Arial" w:eastAsia="Arial" w:cs="Arial"/>
        </w:rPr>
        <w:t xml:space="preserve"> informações sobre o sistema financeiro brasileiro, processos de abertura de contas e conceitos de economia doméstica, tendo sua última atualização realizada no início de 2023. A</w:t>
      </w:r>
      <w:r w:rsidRPr="61B1E090" w:rsidR="601878A9">
        <w:rPr>
          <w:rFonts w:ascii="Arial" w:hAnsi="Arial" w:eastAsia="Arial" w:cs="Arial"/>
        </w:rPr>
        <w:t>presentou</w:t>
      </w:r>
      <w:r w:rsidRPr="61B1E090" w:rsidR="45EA97C4">
        <w:rPr>
          <w:rFonts w:ascii="Arial" w:hAnsi="Arial" w:eastAsia="Arial" w:cs="Arial"/>
        </w:rPr>
        <w:t xml:space="preserve"> </w:t>
      </w:r>
      <w:r w:rsidRPr="61B1E090" w:rsidR="601878A9">
        <w:rPr>
          <w:rFonts w:ascii="Arial" w:hAnsi="Arial" w:eastAsia="Arial" w:cs="Arial"/>
        </w:rPr>
        <w:t xml:space="preserve">a modalidade de interiorização denominada "Vaga </w:t>
      </w:r>
      <w:r w:rsidRPr="61B1E090" w:rsidR="01F3C244">
        <w:rPr>
          <w:rFonts w:ascii="Arial" w:hAnsi="Arial" w:eastAsia="Arial" w:cs="Arial"/>
        </w:rPr>
        <w:t>de Emprego Sinalizada</w:t>
      </w:r>
      <w:r w:rsidRPr="61B1E090" w:rsidR="601878A9">
        <w:rPr>
          <w:rFonts w:ascii="Arial" w:hAnsi="Arial" w:eastAsia="Arial" w:cs="Arial"/>
        </w:rPr>
        <w:t xml:space="preserve">", implementada no âmbito da Operação Acolhida, que permite a saída voluntária de migrantes de Roraima com vaga de trabalho garantida em outros estados brasileiros. </w:t>
      </w:r>
      <w:r w:rsidRPr="61B1E090" w:rsidR="45EA97C4">
        <w:rPr>
          <w:rFonts w:ascii="Arial" w:hAnsi="Arial" w:eastAsia="Arial" w:cs="Arial"/>
        </w:rPr>
        <w:t>Afirmou que o</w:t>
      </w:r>
      <w:r w:rsidRPr="61B1E090" w:rsidR="601878A9">
        <w:rPr>
          <w:rFonts w:ascii="Arial" w:hAnsi="Arial" w:eastAsia="Arial" w:cs="Arial"/>
        </w:rPr>
        <w:t xml:space="preserve"> programa inclui apoio completo para elaboração de currículos, realização de entrevistas e adequação de vagas conforme o perfil dos migrantes. Adicionalmente</w:t>
      </w:r>
      <w:r w:rsidRPr="61B1E090" w:rsidR="45EA97C4">
        <w:rPr>
          <w:rFonts w:ascii="Arial" w:hAnsi="Arial" w:eastAsia="Arial" w:cs="Arial"/>
        </w:rPr>
        <w:t xml:space="preserve">, </w:t>
      </w:r>
      <w:r w:rsidRPr="61B1E090" w:rsidR="601878A9">
        <w:rPr>
          <w:rFonts w:ascii="Arial" w:hAnsi="Arial" w:eastAsia="Arial" w:cs="Arial"/>
        </w:rPr>
        <w:t>mencion</w:t>
      </w:r>
      <w:r w:rsidRPr="61B1E090" w:rsidR="45EA97C4">
        <w:rPr>
          <w:rFonts w:ascii="Arial" w:hAnsi="Arial" w:eastAsia="Arial" w:cs="Arial"/>
        </w:rPr>
        <w:t>ou</w:t>
      </w:r>
      <w:r w:rsidRPr="61B1E090" w:rsidR="601878A9">
        <w:rPr>
          <w:rFonts w:ascii="Arial" w:hAnsi="Arial" w:eastAsia="Arial" w:cs="Arial"/>
        </w:rPr>
        <w:t xml:space="preserve"> a autorização de residência para trabalho destinada a pessoas que concluíram graduação ou pós-graduação no Brasil, permitindo busca por emprego para aplicar conhecimentos adquiridos no país, e a autorização para nômades digitais que facilita residência regular para pessoas que trabalham remotamente recebendo renda do exterior. Por fim, foram apresentados o Sistema Nacional de Emprego SINE, base de dados de intermediação de mão de obra disponível para brasileiros e migrantes em situação regular, e o Sistema S de formação profissional, conjunto de entidades que oferece cursos gratuitos incluindo formações específicas para migrantes e cursos gerais acessíveis independentemente da nacionalidade.</w:t>
      </w:r>
    </w:p>
    <w:p w:rsidR="00C34725" w:rsidP="00D90111" w:rsidRDefault="00C34725" w14:paraId="6C3FD684" w14:textId="77777777">
      <w:pPr>
        <w:pStyle w:val="PargrafodaLista"/>
        <w:spacing w:afterAutospacing="1"/>
        <w:ind w:left="-142"/>
        <w:jc w:val="both"/>
        <w:rPr>
          <w:rFonts w:ascii="Arial" w:hAnsi="Arial" w:eastAsia="Arial" w:cs="Arial"/>
        </w:rPr>
      </w:pPr>
    </w:p>
    <w:p w:rsidR="00F7419F" w:rsidP="61B1E090" w:rsidRDefault="00C34725" w14:paraId="478FBB73" w14:textId="4449985E">
      <w:pPr>
        <w:pStyle w:val="PargrafodaLista"/>
        <w:spacing w:afterAutospacing="on"/>
        <w:ind w:left="-142"/>
        <w:jc w:val="both"/>
        <w:rPr>
          <w:rFonts w:ascii="Arial" w:hAnsi="Arial" w:eastAsia="Arial" w:cs="Arial"/>
        </w:rPr>
      </w:pPr>
      <w:r w:rsidRPr="61B1E090" w:rsidR="45EA97C4">
        <w:rPr>
          <w:rFonts w:ascii="Arial" w:hAnsi="Arial" w:eastAsia="Arial" w:cs="Arial"/>
        </w:rPr>
        <w:t xml:space="preserve">A apresentação da Delegação do </w:t>
      </w:r>
      <w:r w:rsidRPr="61B1E090" w:rsidR="45EA97C4">
        <w:rPr>
          <w:rFonts w:ascii="Arial" w:hAnsi="Arial" w:eastAsia="Arial" w:cs="Arial"/>
        </w:rPr>
        <w:t>Brasil</w:t>
      </w:r>
      <w:r w:rsidRPr="61B1E090" w:rsidR="45EA97C4">
        <w:rPr>
          <w:rFonts w:ascii="Arial" w:hAnsi="Arial" w:eastAsia="Arial" w:cs="Arial"/>
        </w:rPr>
        <w:t xml:space="preserve"> consta do </w:t>
      </w:r>
      <w:r w:rsidRPr="61B1E090" w:rsidR="45EA97C4">
        <w:rPr>
          <w:rFonts w:ascii="Arial" w:hAnsi="Arial" w:eastAsia="Arial" w:cs="Arial"/>
          <w:b w:val="1"/>
          <w:bCs w:val="1"/>
        </w:rPr>
        <w:t>Anexo X</w:t>
      </w:r>
      <w:r w:rsidRPr="61B1E090" w:rsidR="6FB62B2B">
        <w:rPr>
          <w:rFonts w:ascii="Arial" w:hAnsi="Arial" w:eastAsia="Arial" w:cs="Arial"/>
          <w:b w:val="1"/>
          <w:bCs w:val="1"/>
        </w:rPr>
        <w:t>X</w:t>
      </w:r>
      <w:r w:rsidRPr="61B1E090" w:rsidR="45EA97C4">
        <w:rPr>
          <w:rFonts w:ascii="Arial" w:hAnsi="Arial" w:eastAsia="Arial" w:cs="Arial"/>
        </w:rPr>
        <w:t>.</w:t>
      </w:r>
    </w:p>
    <w:p w:rsidR="00E00488" w:rsidP="00C34725" w:rsidRDefault="00E00488" w14:paraId="1C884E1B" w14:textId="77777777">
      <w:pPr>
        <w:pStyle w:val="PargrafodaLista"/>
        <w:spacing w:afterAutospacing="1"/>
        <w:ind w:left="-142"/>
        <w:jc w:val="both"/>
        <w:rPr>
          <w:rFonts w:ascii="Arial" w:hAnsi="Arial" w:eastAsia="Arial" w:cs="Arial"/>
        </w:rPr>
      </w:pPr>
    </w:p>
    <w:p w:rsidRPr="000E605F" w:rsidR="00E00488" w:rsidP="00C34725" w:rsidRDefault="00E00488" w14:paraId="297B282A" w14:textId="689DBDED">
      <w:pPr>
        <w:pStyle w:val="PargrafodaLista"/>
        <w:spacing w:afterAutospacing="1"/>
        <w:ind w:left="-142"/>
        <w:jc w:val="both"/>
        <w:rPr>
          <w:rFonts w:ascii="Arial" w:hAnsi="Arial" w:eastAsia="Arial" w:cs="Arial"/>
        </w:rPr>
      </w:pPr>
      <w:r>
        <w:rPr>
          <w:rFonts w:ascii="Arial" w:hAnsi="Arial" w:eastAsia="Arial" w:cs="Arial"/>
        </w:rPr>
        <w:t xml:space="preserve">A </w:t>
      </w:r>
      <w:r w:rsidRPr="000E605F">
        <w:rPr>
          <w:rFonts w:ascii="Arial" w:hAnsi="Arial" w:eastAsia="Arial" w:cs="Arial"/>
          <w:b/>
          <w:bCs/>
        </w:rPr>
        <w:t>Delegação do Uruguai</w:t>
      </w:r>
      <w:r w:rsidR="000E605F">
        <w:rPr>
          <w:rFonts w:ascii="Arial" w:hAnsi="Arial" w:eastAsia="Arial" w:cs="Arial"/>
          <w:b/>
          <w:bCs/>
        </w:rPr>
        <w:t xml:space="preserve"> </w:t>
      </w:r>
      <w:r w:rsidRPr="000E605F" w:rsidR="000E605F">
        <w:rPr>
          <w:rFonts w:ascii="Arial" w:hAnsi="Arial" w:eastAsia="Arial" w:cs="Arial"/>
        </w:rPr>
        <w:t xml:space="preserve">informou que a Direção Nacional de Migração não possui competência sobre iniciativas de inclusão financeira e socioeconômica de migrantes, mas destacou que no país existe um órgão interinstitucional denominado Junta Nacional de Migração que aborda esses temas através de programas como o Plano Nacional de Integração implementado em 2023 e 2024. </w:t>
      </w:r>
      <w:r w:rsidR="000E605F">
        <w:rPr>
          <w:rFonts w:ascii="Arial" w:hAnsi="Arial" w:eastAsia="Arial" w:cs="Arial"/>
        </w:rPr>
        <w:t>Complementou</w:t>
      </w:r>
      <w:r w:rsidRPr="000E605F" w:rsidR="000E605F">
        <w:rPr>
          <w:rFonts w:ascii="Arial" w:hAnsi="Arial" w:eastAsia="Arial" w:cs="Arial"/>
        </w:rPr>
        <w:t xml:space="preserve"> que o país possui a figura do nômade digital, com tramitação 100% online por prazo de 180 dias e requisitos acessíveis.</w:t>
      </w:r>
    </w:p>
    <w:p w:rsidR="00C34725" w:rsidP="00C34725" w:rsidRDefault="00C34725" w14:paraId="3B5A3501" w14:textId="77777777">
      <w:pPr>
        <w:pStyle w:val="PargrafodaLista"/>
        <w:spacing w:afterAutospacing="1"/>
        <w:ind w:left="-142"/>
        <w:jc w:val="both"/>
        <w:rPr>
          <w:rFonts w:ascii="Arial" w:hAnsi="Arial" w:eastAsia="Arial" w:cs="Arial"/>
        </w:rPr>
      </w:pPr>
    </w:p>
    <w:p w:rsidRPr="007D77F9" w:rsidR="007D77F9" w:rsidP="61B1E090" w:rsidRDefault="007D77F9" w14:paraId="23CA649E" w14:textId="0A3213CB">
      <w:pPr>
        <w:pStyle w:val="PargrafodaLista"/>
        <w:spacing w:afterAutospacing="on"/>
        <w:ind w:left="-142"/>
        <w:jc w:val="both"/>
        <w:rPr>
          <w:rFonts w:ascii="Arial" w:hAnsi="Arial" w:eastAsia="Arial" w:cs="Arial"/>
        </w:rPr>
      </w:pPr>
      <w:r w:rsidRPr="61B1E090" w:rsidR="47604699">
        <w:rPr>
          <w:rFonts w:ascii="Arial" w:hAnsi="Arial" w:eastAsia="Arial" w:cs="Arial"/>
        </w:rPr>
        <w:t xml:space="preserve">A </w:t>
      </w:r>
      <w:r w:rsidRPr="61B1E090" w:rsidR="47604699">
        <w:rPr>
          <w:rFonts w:ascii="Arial" w:hAnsi="Arial" w:eastAsia="Arial" w:cs="Arial"/>
          <w:b w:val="1"/>
          <w:bCs w:val="1"/>
        </w:rPr>
        <w:t>Delegação da Argentina</w:t>
      </w:r>
      <w:r w:rsidRPr="61B1E090" w:rsidR="47604699">
        <w:rPr>
          <w:rFonts w:ascii="Arial" w:hAnsi="Arial" w:eastAsia="Arial" w:cs="Arial"/>
          <w:b w:val="1"/>
          <w:bCs w:val="1"/>
        </w:rPr>
        <w:t xml:space="preserve"> </w:t>
      </w:r>
      <w:r w:rsidRPr="61B1E090" w:rsidR="47604699">
        <w:rPr>
          <w:rFonts w:ascii="Arial" w:hAnsi="Arial" w:eastAsia="Arial" w:cs="Arial"/>
        </w:rPr>
        <w:t>afirmou</w:t>
      </w:r>
      <w:r w:rsidRPr="61B1E090" w:rsidR="47604699">
        <w:rPr>
          <w:rFonts w:ascii="Arial" w:hAnsi="Arial" w:eastAsia="Arial" w:cs="Arial"/>
        </w:rPr>
        <w:t xml:space="preserve"> que tanto pessoas refugiadas, solicitantes de </w:t>
      </w:r>
      <w:r w:rsidRPr="61B1E090" w:rsidR="795FFA17">
        <w:rPr>
          <w:rFonts w:ascii="Arial" w:hAnsi="Arial" w:eastAsia="Arial" w:cs="Arial"/>
        </w:rPr>
        <w:t>refúgio</w:t>
      </w:r>
      <w:r w:rsidRPr="61B1E090" w:rsidR="47604699">
        <w:rPr>
          <w:rFonts w:ascii="Arial" w:hAnsi="Arial" w:eastAsia="Arial" w:cs="Arial"/>
        </w:rPr>
        <w:t xml:space="preserve"> quanto migrantes </w:t>
      </w:r>
      <w:r w:rsidRPr="61B1E090" w:rsidR="6FA2AC81">
        <w:rPr>
          <w:rFonts w:ascii="Arial" w:hAnsi="Arial" w:eastAsia="Arial" w:cs="Arial"/>
        </w:rPr>
        <w:t xml:space="preserve">com residência temporária </w:t>
      </w:r>
      <w:r w:rsidRPr="61B1E090" w:rsidR="4336659A">
        <w:rPr>
          <w:rFonts w:ascii="Arial" w:hAnsi="Arial" w:eastAsia="Arial" w:cs="Arial"/>
        </w:rPr>
        <w:t>e</w:t>
      </w:r>
      <w:r w:rsidRPr="61B1E090" w:rsidR="6FA2AC81">
        <w:rPr>
          <w:rFonts w:ascii="Arial" w:hAnsi="Arial" w:eastAsia="Arial" w:cs="Arial"/>
        </w:rPr>
        <w:t xml:space="preserve"> permanente, incluso com residência precária</w:t>
      </w:r>
      <w:r w:rsidRPr="61B1E090" w:rsidR="47604699">
        <w:rPr>
          <w:rFonts w:ascii="Arial" w:hAnsi="Arial" w:eastAsia="Arial" w:cs="Arial"/>
        </w:rPr>
        <w:t xml:space="preserve"> </w:t>
      </w:r>
      <w:r w:rsidRPr="61B1E090" w:rsidR="47604699">
        <w:rPr>
          <w:rFonts w:ascii="Arial" w:hAnsi="Arial" w:eastAsia="Arial" w:cs="Arial"/>
        </w:rPr>
        <w:t xml:space="preserve">estão autorizadas a trabalhar pelo </w:t>
      </w:r>
      <w:r w:rsidRPr="61B1E090" w:rsidR="47604699">
        <w:rPr>
          <w:rFonts w:ascii="Arial" w:hAnsi="Arial" w:eastAsia="Arial" w:cs="Arial"/>
        </w:rPr>
        <w:t>prazo autorizado</w:t>
      </w:r>
      <w:r w:rsidRPr="61B1E090" w:rsidR="47604699">
        <w:rPr>
          <w:rFonts w:ascii="Arial" w:hAnsi="Arial" w:eastAsia="Arial" w:cs="Arial"/>
        </w:rPr>
        <w:t xml:space="preserve"> de </w:t>
      </w:r>
      <w:r w:rsidRPr="61B1E090" w:rsidR="14A92253">
        <w:rPr>
          <w:rFonts w:ascii="Arial" w:hAnsi="Arial" w:eastAsia="Arial" w:cs="Arial"/>
        </w:rPr>
        <w:t>permanência</w:t>
      </w:r>
      <w:r w:rsidRPr="61B1E090" w:rsidR="47604699">
        <w:rPr>
          <w:rFonts w:ascii="Arial" w:hAnsi="Arial" w:eastAsia="Arial" w:cs="Arial"/>
        </w:rPr>
        <w:t xml:space="preserve">. </w:t>
      </w:r>
      <w:r w:rsidRPr="61B1E090" w:rsidR="47604699">
        <w:rPr>
          <w:rFonts w:ascii="Arial" w:hAnsi="Arial" w:eastAsia="Arial" w:cs="Arial"/>
        </w:rPr>
        <w:t>Afirmou que, com</w:t>
      </w:r>
      <w:r w:rsidRPr="61B1E090" w:rsidR="47604699">
        <w:rPr>
          <w:rFonts w:ascii="Arial" w:hAnsi="Arial" w:eastAsia="Arial" w:cs="Arial"/>
        </w:rPr>
        <w:t xml:space="preserve"> a residência</w:t>
      </w:r>
      <w:r w:rsidRPr="61B1E090" w:rsidR="05809D90">
        <w:rPr>
          <w:rFonts w:ascii="Arial" w:hAnsi="Arial" w:eastAsia="Arial" w:cs="Arial"/>
        </w:rPr>
        <w:t xml:space="preserve"> </w:t>
      </w:r>
      <w:r w:rsidRPr="61B1E090" w:rsidR="51089D0F">
        <w:rPr>
          <w:rFonts w:ascii="Arial" w:hAnsi="Arial" w:eastAsia="Arial" w:cs="Arial"/>
        </w:rPr>
        <w:t>precária</w:t>
      </w:r>
      <w:r w:rsidRPr="61B1E090" w:rsidR="47604699">
        <w:rPr>
          <w:rFonts w:ascii="Arial" w:hAnsi="Arial" w:eastAsia="Arial" w:cs="Arial"/>
        </w:rPr>
        <w:t>, migrantes</w:t>
      </w:r>
      <w:r w:rsidRPr="61B1E090" w:rsidR="47604699">
        <w:rPr>
          <w:rFonts w:ascii="Arial" w:hAnsi="Arial" w:eastAsia="Arial" w:cs="Arial"/>
        </w:rPr>
        <w:t xml:space="preserve"> podem ingressar seus dados </w:t>
      </w:r>
      <w:r w:rsidRPr="61B1E090" w:rsidR="47604699">
        <w:rPr>
          <w:rFonts w:ascii="Arial" w:hAnsi="Arial" w:eastAsia="Arial" w:cs="Arial"/>
        </w:rPr>
        <w:t xml:space="preserve">no </w:t>
      </w:r>
      <w:r w:rsidRPr="61B1E090" w:rsidR="47604699">
        <w:rPr>
          <w:rFonts w:ascii="Arial" w:hAnsi="Arial" w:eastAsia="Arial" w:cs="Arial"/>
        </w:rPr>
        <w:t>registro de empregados e abrir contas bancárias, por exemplo no Ban</w:t>
      </w:r>
      <w:r w:rsidRPr="61B1E090" w:rsidR="47604699">
        <w:rPr>
          <w:rFonts w:ascii="Arial" w:hAnsi="Arial" w:eastAsia="Arial" w:cs="Arial"/>
        </w:rPr>
        <w:t>co</w:t>
      </w:r>
      <w:r w:rsidRPr="61B1E090" w:rsidR="47604699">
        <w:rPr>
          <w:rFonts w:ascii="Arial" w:hAnsi="Arial" w:eastAsia="Arial" w:cs="Arial"/>
        </w:rPr>
        <w:t xml:space="preserve"> </w:t>
      </w:r>
      <w:r w:rsidRPr="61B1E090" w:rsidR="47604699">
        <w:rPr>
          <w:rFonts w:ascii="Arial" w:hAnsi="Arial" w:eastAsia="Arial" w:cs="Arial"/>
        </w:rPr>
        <w:t>Ciu</w:t>
      </w:r>
      <w:r w:rsidRPr="61B1E090" w:rsidR="47604699">
        <w:rPr>
          <w:rFonts w:ascii="Arial" w:hAnsi="Arial" w:eastAsia="Arial" w:cs="Arial"/>
        </w:rPr>
        <w:t>da</w:t>
      </w:r>
      <w:r w:rsidRPr="61B1E090" w:rsidR="47604699">
        <w:rPr>
          <w:rFonts w:ascii="Arial" w:hAnsi="Arial" w:eastAsia="Arial" w:cs="Arial"/>
        </w:rPr>
        <w:t>d</w:t>
      </w:r>
      <w:r w:rsidRPr="61B1E090" w:rsidR="47604699">
        <w:rPr>
          <w:rFonts w:ascii="Arial" w:hAnsi="Arial" w:eastAsia="Arial" w:cs="Arial"/>
        </w:rPr>
        <w:t xml:space="preserve"> de Buenos Aires, além de utilizar serviços como Western Union que não requerem documento argentino. </w:t>
      </w:r>
      <w:r w:rsidRPr="61B1E090" w:rsidR="47604699">
        <w:rPr>
          <w:rFonts w:ascii="Arial" w:hAnsi="Arial" w:cs="Arial"/>
          <w:color w:val="000000" w:themeColor="text1" w:themeTint="FF" w:themeShade="FF"/>
        </w:rPr>
        <w:t xml:space="preserve">Confirmou </w:t>
      </w:r>
      <w:r w:rsidRPr="61B1E090" w:rsidR="571FEA6A">
        <w:rPr>
          <w:rFonts w:ascii="Arial" w:hAnsi="Arial" w:cs="Arial"/>
          <w:color w:val="000000" w:themeColor="text1" w:themeTint="FF" w:themeShade="FF"/>
        </w:rPr>
        <w:t xml:space="preserve">que al igual que </w:t>
      </w:r>
      <w:r w:rsidRPr="61B1E090" w:rsidR="571FEA6A">
        <w:rPr>
          <w:rFonts w:ascii="Arial" w:hAnsi="Arial" w:cs="Arial"/>
          <w:color w:val="000000" w:themeColor="text1" w:themeTint="FF" w:themeShade="FF"/>
        </w:rPr>
        <w:t>en</w:t>
      </w:r>
      <w:r w:rsidRPr="61B1E090" w:rsidR="571FEA6A">
        <w:rPr>
          <w:rFonts w:ascii="Arial" w:hAnsi="Arial" w:cs="Arial"/>
          <w:color w:val="000000" w:themeColor="text1" w:themeTint="FF" w:themeShade="FF"/>
        </w:rPr>
        <w:t xml:space="preserve"> Brasil, se </w:t>
      </w:r>
      <w:r w:rsidRPr="61B1E090" w:rsidR="47604699">
        <w:rPr>
          <w:rFonts w:ascii="Arial" w:hAnsi="Arial" w:cs="Arial"/>
          <w:color w:val="000000" w:themeColor="text1" w:themeTint="FF" w:themeShade="FF"/>
        </w:rPr>
        <w:t>concessão de visto e residência para nômades digitais.</w:t>
      </w:r>
    </w:p>
    <w:p w:rsidR="61B1E090" w:rsidP="61B1E090" w:rsidRDefault="61B1E090" w14:paraId="2DF72A41" w14:textId="3FB50B86">
      <w:pPr>
        <w:pStyle w:val="PargrafodaLista"/>
        <w:spacing w:afterAutospacing="on"/>
        <w:ind w:left="-142"/>
        <w:jc w:val="both"/>
        <w:rPr>
          <w:rFonts w:ascii="Arial" w:hAnsi="Arial" w:cs="Arial"/>
          <w:color w:val="000000" w:themeColor="text1" w:themeTint="FF" w:themeShade="FF"/>
        </w:rPr>
      </w:pPr>
    </w:p>
    <w:p w:rsidRPr="007D77F9" w:rsidR="007D77F9" w:rsidP="007D77F9" w:rsidRDefault="00187A57" w14:paraId="7C1936ED" w14:textId="5AFC3B3E">
      <w:pPr>
        <w:spacing w:afterAutospacing="1"/>
        <w:ind w:left="-426"/>
        <w:jc w:val="both"/>
        <w:rPr>
          <w:rFonts w:ascii="Arial" w:hAnsi="Arial" w:eastAsia="Arial" w:cs="Arial"/>
          <w:b/>
          <w:bCs/>
        </w:rPr>
      </w:pPr>
      <w:r w:rsidRPr="61B1E090" w:rsidR="2E2C92C7">
        <w:rPr>
          <w:rFonts w:ascii="Arial" w:hAnsi="Arial" w:eastAsia="Arial" w:cs="Arial"/>
          <w:b w:val="1"/>
          <w:bCs w:val="1"/>
        </w:rPr>
        <w:t>1</w:t>
      </w:r>
      <w:r w:rsidRPr="61B1E090" w:rsidR="47604699">
        <w:rPr>
          <w:rFonts w:ascii="Arial" w:hAnsi="Arial" w:eastAsia="Arial" w:cs="Arial"/>
          <w:b w:val="1"/>
          <w:bCs w:val="1"/>
        </w:rPr>
        <w:t>3</w:t>
      </w:r>
      <w:r w:rsidRPr="61B1E090" w:rsidR="18A25B20">
        <w:rPr>
          <w:rFonts w:ascii="Arial" w:hAnsi="Arial" w:eastAsia="Arial" w:cs="Arial"/>
          <w:b w:val="1"/>
          <w:bCs w:val="1"/>
        </w:rPr>
        <w:t>. Resumo da Ata</w:t>
      </w:r>
    </w:p>
    <w:p w:rsidR="61B1E090" w:rsidP="61B1E090" w:rsidRDefault="61B1E090" w14:paraId="10BE8A4E" w14:textId="3A502355">
      <w:pPr>
        <w:spacing w:afterAutospacing="on"/>
        <w:ind w:left="-426"/>
        <w:jc w:val="both"/>
        <w:rPr>
          <w:rFonts w:ascii="Arial" w:hAnsi="Arial" w:eastAsia="Arial" w:cs="Arial"/>
          <w:b w:val="1"/>
          <w:bCs w:val="1"/>
        </w:rPr>
      </w:pPr>
    </w:p>
    <w:p w:rsidRPr="00E21D1F" w:rsidR="007D77F9" w:rsidP="00E21D1F" w:rsidRDefault="007D77F9" w14:paraId="7CEC25D6" w14:textId="11D81F7A">
      <w:pPr>
        <w:pStyle w:val="PargrafodaLista"/>
        <w:spacing w:afterAutospacing="1"/>
        <w:ind w:left="-142"/>
        <w:jc w:val="both"/>
        <w:rPr>
          <w:rFonts w:ascii="Arial" w:hAnsi="Arial" w:eastAsia="Arial" w:cs="Arial"/>
        </w:rPr>
      </w:pPr>
      <w:r w:rsidRPr="00187A57">
        <w:rPr>
          <w:rFonts w:ascii="Arial" w:hAnsi="Arial" w:eastAsia="Arial" w:cs="Arial"/>
        </w:rPr>
        <w:t>As delegações presentes agradeceram ao Departamento de Migrações da Secretaria de Justiça do Ministério da Justiça e Segurança Pública (DEMIG/SENAJUS/MJSP) pela organização da reunião</w:t>
      </w:r>
      <w:r w:rsidR="005358A3">
        <w:rPr>
          <w:rFonts w:ascii="Arial" w:hAnsi="Arial" w:eastAsia="Arial" w:cs="Arial"/>
        </w:rPr>
        <w:t>. A Delegação do Brasil</w:t>
      </w:r>
      <w:r w:rsidR="00754610">
        <w:rPr>
          <w:rFonts w:ascii="Arial" w:hAnsi="Arial" w:eastAsia="Arial" w:cs="Arial"/>
        </w:rPr>
        <w:t xml:space="preserve">, por sua vez, </w:t>
      </w:r>
      <w:r w:rsidRPr="00754610" w:rsidR="00754610">
        <w:rPr>
          <w:rFonts w:ascii="Arial" w:hAnsi="Arial" w:eastAsia="Arial" w:cs="Arial"/>
        </w:rPr>
        <w:t>agradeceu a todas as delegações pelo tempo dedicado durante os dois dias de trabalho</w:t>
      </w:r>
      <w:r w:rsidR="00E21D1F">
        <w:rPr>
          <w:rFonts w:ascii="Arial" w:hAnsi="Arial" w:eastAsia="Arial" w:cs="Arial"/>
        </w:rPr>
        <w:t xml:space="preserve"> </w:t>
      </w:r>
      <w:r w:rsidRPr="00754610" w:rsidR="00754610">
        <w:rPr>
          <w:rFonts w:ascii="Arial" w:hAnsi="Arial" w:eastAsia="Arial" w:cs="Arial"/>
        </w:rPr>
        <w:t>e pelas discussões e proposições apresentadas</w:t>
      </w:r>
      <w:r w:rsidR="00E21D1F">
        <w:rPr>
          <w:rFonts w:ascii="Arial" w:hAnsi="Arial" w:eastAsia="Arial" w:cs="Arial"/>
        </w:rPr>
        <w:t>. Por fim, convidou</w:t>
      </w:r>
      <w:r w:rsidRPr="00E21D1F" w:rsidR="00E21D1F">
        <w:rPr>
          <w:rFonts w:ascii="Arial" w:hAnsi="Arial" w:eastAsia="Arial" w:cs="Arial"/>
        </w:rPr>
        <w:t xml:space="preserve"> todas as delegações para a próxima reunião a ser realizada no Brasil em outubro.</w:t>
      </w:r>
    </w:p>
    <w:p w:rsidR="00F7419F" w:rsidP="00096F84" w:rsidRDefault="7F17C5DC" w14:paraId="0F9DA32D" w14:textId="2AE146B8">
      <w:pPr>
        <w:pStyle w:val="PargrafodaLista"/>
        <w:spacing w:afterAutospacing="1"/>
        <w:ind w:left="-142"/>
        <w:jc w:val="both"/>
        <w:rPr>
          <w:rFonts w:ascii="Arial" w:hAnsi="Arial" w:eastAsia="Arial" w:cs="Arial"/>
        </w:rPr>
      </w:pPr>
      <w:r w:rsidRPr="00187A57">
        <w:rPr>
          <w:rFonts w:ascii="Arial" w:hAnsi="Arial" w:eastAsia="Arial" w:cs="Arial"/>
        </w:rPr>
        <w:t xml:space="preserve"> </w:t>
      </w:r>
    </w:p>
    <w:p w:rsidRPr="00E21D1F" w:rsidR="00F7419F" w:rsidP="61B1E090" w:rsidRDefault="7F17C5DC" w14:paraId="7D7C9CCD" w14:textId="4272AD25">
      <w:pPr>
        <w:pStyle w:val="PargrafodaLista"/>
        <w:spacing w:afterAutospacing="on"/>
        <w:ind w:left="-142"/>
        <w:jc w:val="both"/>
        <w:rPr>
          <w:rFonts w:ascii="Arial" w:hAnsi="Arial" w:eastAsia="Arial" w:cs="Arial"/>
        </w:rPr>
      </w:pPr>
      <w:r w:rsidRPr="61B1E090" w:rsidR="18A25B20">
        <w:rPr>
          <w:rFonts w:ascii="Arial" w:hAnsi="Arial" w:eastAsia="Arial" w:cs="Arial"/>
        </w:rPr>
        <w:t>Adiciona-se o Resumo da Ata como Anexo III</w:t>
      </w:r>
      <w:r w:rsidRPr="61B1E090" w:rsidR="366BBD19">
        <w:rPr>
          <w:rFonts w:ascii="Arial" w:hAnsi="Arial" w:eastAsia="Arial" w:cs="Arial"/>
        </w:rPr>
        <w:t>.</w:t>
      </w:r>
    </w:p>
    <w:p w:rsidR="00F7419F" w:rsidP="00096F84" w:rsidRDefault="00F7419F" w14:paraId="548E8CD9" w14:textId="54B3B828">
      <w:pPr>
        <w:pStyle w:val="PargrafodaLista"/>
        <w:spacing w:afterAutospacing="1"/>
        <w:ind w:left="-142"/>
        <w:jc w:val="both"/>
      </w:pPr>
    </w:p>
    <w:p w:rsidR="00F7419F" w:rsidP="61B1E090" w:rsidRDefault="5A14458E" w14:paraId="6DBCB3E1" w14:textId="18CE0BAB">
      <w:pPr>
        <w:pStyle w:val="PargrafodaLista"/>
        <w:spacing w:afterAutospacing="on"/>
        <w:ind w:left="-142"/>
        <w:jc w:val="both"/>
      </w:pPr>
      <w:r w:rsidRPr="61B1E090" w:rsidR="7868F9DE">
        <w:rPr>
          <w:rFonts w:ascii="Arial" w:hAnsi="Arial" w:eastAsia="Arial" w:cs="Arial"/>
        </w:rPr>
        <w:t xml:space="preserve">A próxima reunião será realizada de forma presencial no dia </w:t>
      </w:r>
      <w:r w:rsidRPr="61B1E090" w:rsidR="7868F9DE">
        <w:rPr>
          <w:rFonts w:ascii="Arial" w:hAnsi="Arial" w:eastAsia="Arial" w:cs="Arial"/>
          <w:b w:val="1"/>
          <w:bCs w:val="1"/>
        </w:rPr>
        <w:t>07</w:t>
      </w:r>
      <w:r w:rsidRPr="61B1E090" w:rsidR="4458D407">
        <w:rPr>
          <w:rFonts w:ascii="Arial" w:hAnsi="Arial" w:eastAsia="Arial" w:cs="Arial"/>
          <w:b w:val="1"/>
          <w:bCs w:val="1"/>
        </w:rPr>
        <w:t xml:space="preserve"> </w:t>
      </w:r>
      <w:r w:rsidRPr="61B1E090" w:rsidR="7868F9DE">
        <w:rPr>
          <w:rFonts w:ascii="Arial" w:hAnsi="Arial" w:eastAsia="Arial" w:cs="Arial"/>
          <w:b w:val="1"/>
          <w:bCs w:val="1"/>
        </w:rPr>
        <w:t>de outubro de 2025</w:t>
      </w:r>
      <w:r w:rsidRPr="61B1E090" w:rsidR="7868F9DE">
        <w:rPr>
          <w:rFonts w:ascii="Arial" w:hAnsi="Arial" w:eastAsia="Arial" w:cs="Arial"/>
        </w:rPr>
        <w:t>.</w:t>
      </w:r>
    </w:p>
    <w:p w:rsidR="00F7419F" w:rsidP="00710915" w:rsidRDefault="00F7419F" w14:paraId="48C4E7BE" w14:textId="50EFBE98">
      <w:pPr>
        <w:pStyle w:val="PargrafodaLista"/>
        <w:spacing w:afterAutospacing="1"/>
        <w:ind w:left="0"/>
        <w:jc w:val="both"/>
      </w:pPr>
    </w:p>
    <w:p w:rsidR="00F7419F" w:rsidP="00096F84" w:rsidRDefault="79A7970A" w14:paraId="73BDABE5" w14:textId="21840D8A">
      <w:pPr>
        <w:spacing w:afterAutospacing="1"/>
        <w:ind w:left="-142"/>
        <w:jc w:val="both"/>
        <w:rPr>
          <w:rFonts w:ascii="Arial" w:hAnsi="Arial" w:eastAsia="Arial" w:cs="Arial"/>
        </w:rPr>
      </w:pPr>
      <w:r w:rsidRPr="00187A57">
        <w:rPr>
          <w:rFonts w:ascii="Arial" w:hAnsi="Arial" w:eastAsia="Arial" w:cs="Arial"/>
        </w:rPr>
        <w:t>Os Anexos que fazem parte da ata são os seguintes:</w:t>
      </w:r>
    </w:p>
    <w:tbl>
      <w:tblPr>
        <w:tblStyle w:val="Tabelacomgrade"/>
        <w:tblW w:w="9162" w:type="dxa"/>
        <w:tblInd w:w="-147" w:type="dxa"/>
        <w:tblLook w:val="04A0" w:firstRow="1" w:lastRow="0" w:firstColumn="1" w:lastColumn="0" w:noHBand="0" w:noVBand="1"/>
      </w:tblPr>
      <w:tblGrid>
        <w:gridCol w:w="1785"/>
        <w:gridCol w:w="7377"/>
      </w:tblGrid>
      <w:tr w:rsidRPr="00CB467B" w:rsidR="00CB467B" w:rsidTr="61B1E090" w14:paraId="24F92511" w14:textId="77777777">
        <w:trPr>
          <w:trHeight w:val="300"/>
        </w:trPr>
        <w:tc>
          <w:tcPr>
            <w:tcW w:w="1785" w:type="dxa"/>
            <w:tcMar/>
            <w:hideMark/>
          </w:tcPr>
          <w:p w:rsidRPr="00CB467B" w:rsidR="00CB467B" w:rsidP="00CB467B" w:rsidRDefault="00CB467B" w14:paraId="0A690954" w14:textId="77777777">
            <w:pPr>
              <w:ind w:left="30"/>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I</w:t>
            </w:r>
            <w:r w:rsidRPr="00CB467B">
              <w:rPr>
                <w:rFonts w:ascii="Arial" w:hAnsi="Arial" w:eastAsia="Times New Roman" w:cs="Arial"/>
                <w:lang w:eastAsia="pt-BR"/>
              </w:rPr>
              <w:t> </w:t>
            </w:r>
          </w:p>
        </w:tc>
        <w:tc>
          <w:tcPr>
            <w:tcW w:w="7377" w:type="dxa"/>
            <w:tcMar/>
            <w:hideMark/>
          </w:tcPr>
          <w:p w:rsidRPr="00CB467B" w:rsidR="00CB467B" w:rsidP="00CB467B" w:rsidRDefault="00CB467B" w14:paraId="7A9799ED" w14:textId="77777777">
            <w:pPr>
              <w:jc w:val="both"/>
              <w:textAlignment w:val="baseline"/>
              <w:rPr>
                <w:rFonts w:ascii="Segoe UI" w:hAnsi="Segoe UI" w:eastAsia="Times New Roman" w:cs="Segoe UI"/>
                <w:b w:val="0"/>
                <w:bCs w:val="0"/>
                <w:sz w:val="18"/>
                <w:szCs w:val="18"/>
                <w:lang w:eastAsia="pt-BR"/>
              </w:rPr>
            </w:pPr>
            <w:r w:rsidRPr="61B1E090" w:rsidR="64040856">
              <w:rPr>
                <w:rFonts w:ascii="Arial" w:hAnsi="Arial" w:eastAsia="Times New Roman" w:cs="Arial"/>
                <w:b w:val="0"/>
                <w:bCs w:val="0"/>
                <w:lang w:eastAsia="pt-BR"/>
              </w:rPr>
              <w:t>Lista de Participantes</w:t>
            </w:r>
            <w:r w:rsidRPr="61B1E090" w:rsidR="64040856">
              <w:rPr>
                <w:rFonts w:ascii="Arial" w:hAnsi="Arial" w:eastAsia="Times New Roman" w:cs="Arial"/>
                <w:b w:val="0"/>
                <w:bCs w:val="0"/>
                <w:lang w:eastAsia="pt-BR"/>
              </w:rPr>
              <w:t> </w:t>
            </w:r>
          </w:p>
        </w:tc>
      </w:tr>
      <w:tr w:rsidRPr="00CB467B" w:rsidR="00CB467B" w:rsidTr="61B1E090" w14:paraId="271311F1" w14:textId="77777777">
        <w:trPr>
          <w:trHeight w:val="300"/>
        </w:trPr>
        <w:tc>
          <w:tcPr>
            <w:tcW w:w="1785" w:type="dxa"/>
            <w:tcMar/>
            <w:hideMark/>
          </w:tcPr>
          <w:p w:rsidRPr="00CB467B" w:rsidR="00CB467B" w:rsidP="00CB467B" w:rsidRDefault="00CB467B" w14:paraId="050FBC58" w14:textId="77777777">
            <w:pPr>
              <w:ind w:left="30"/>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II</w:t>
            </w:r>
            <w:r w:rsidRPr="00CB467B">
              <w:rPr>
                <w:rFonts w:ascii="Arial" w:hAnsi="Arial" w:eastAsia="Times New Roman" w:cs="Arial"/>
                <w:lang w:eastAsia="pt-BR"/>
              </w:rPr>
              <w:t> </w:t>
            </w:r>
          </w:p>
        </w:tc>
        <w:tc>
          <w:tcPr>
            <w:tcW w:w="7377" w:type="dxa"/>
            <w:tcMar/>
            <w:hideMark/>
          </w:tcPr>
          <w:p w:rsidRPr="00CB467B" w:rsidR="00CB467B" w:rsidP="00CB467B" w:rsidRDefault="00CB467B" w14:paraId="47B9342A" w14:textId="77777777">
            <w:pPr>
              <w:jc w:val="both"/>
              <w:textAlignment w:val="baseline"/>
              <w:rPr>
                <w:rFonts w:ascii="Segoe UI" w:hAnsi="Segoe UI" w:eastAsia="Times New Roman" w:cs="Segoe UI"/>
                <w:b w:val="0"/>
                <w:bCs w:val="0"/>
                <w:sz w:val="18"/>
                <w:szCs w:val="18"/>
                <w:lang w:eastAsia="pt-BR"/>
              </w:rPr>
            </w:pPr>
            <w:r w:rsidRPr="61B1E090" w:rsidR="64040856">
              <w:rPr>
                <w:rFonts w:ascii="Arial" w:hAnsi="Arial" w:eastAsia="Times New Roman" w:cs="Arial"/>
                <w:b w:val="0"/>
                <w:bCs w:val="0"/>
                <w:lang w:eastAsia="pt-BR"/>
              </w:rPr>
              <w:t>Agenda</w:t>
            </w:r>
            <w:r w:rsidRPr="61B1E090" w:rsidR="64040856">
              <w:rPr>
                <w:rFonts w:ascii="Arial" w:hAnsi="Arial" w:eastAsia="Times New Roman" w:cs="Arial"/>
                <w:b w:val="0"/>
                <w:bCs w:val="0"/>
                <w:lang w:eastAsia="pt-BR"/>
              </w:rPr>
              <w:t> </w:t>
            </w:r>
          </w:p>
        </w:tc>
      </w:tr>
      <w:tr w:rsidRPr="00CB467B" w:rsidR="00CB467B" w:rsidTr="61B1E090" w14:paraId="296FE904" w14:textId="77777777">
        <w:trPr>
          <w:trHeight w:val="300"/>
        </w:trPr>
        <w:tc>
          <w:tcPr>
            <w:tcW w:w="1785" w:type="dxa"/>
            <w:tcMar/>
            <w:hideMark/>
          </w:tcPr>
          <w:p w:rsidRPr="00CB467B" w:rsidR="00CB467B" w:rsidP="00CB467B" w:rsidRDefault="00CB467B" w14:paraId="21A4067F" w14:textId="77777777">
            <w:pPr>
              <w:ind w:left="30"/>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III</w:t>
            </w:r>
            <w:r w:rsidRPr="00CB467B">
              <w:rPr>
                <w:rFonts w:ascii="Arial" w:hAnsi="Arial" w:eastAsia="Times New Roman" w:cs="Arial"/>
                <w:lang w:eastAsia="pt-BR"/>
              </w:rPr>
              <w:t> </w:t>
            </w:r>
          </w:p>
        </w:tc>
        <w:tc>
          <w:tcPr>
            <w:tcW w:w="7377" w:type="dxa"/>
            <w:tcMar/>
            <w:hideMark/>
          </w:tcPr>
          <w:p w:rsidRPr="00CB467B" w:rsidR="00CB467B" w:rsidP="00CB467B" w:rsidRDefault="00CB467B" w14:paraId="2C99F59A" w14:textId="77777777">
            <w:pPr>
              <w:jc w:val="both"/>
              <w:textAlignment w:val="baseline"/>
              <w:rPr>
                <w:rFonts w:ascii="Segoe UI" w:hAnsi="Segoe UI" w:eastAsia="Times New Roman" w:cs="Segoe UI"/>
                <w:b w:val="0"/>
                <w:bCs w:val="0"/>
                <w:sz w:val="18"/>
                <w:szCs w:val="18"/>
                <w:lang w:eastAsia="pt-BR"/>
              </w:rPr>
            </w:pPr>
            <w:r w:rsidRPr="61B1E090" w:rsidR="64040856">
              <w:rPr>
                <w:rFonts w:ascii="Arial" w:hAnsi="Arial" w:eastAsia="Times New Roman" w:cs="Arial"/>
                <w:b w:val="0"/>
                <w:bCs w:val="0"/>
                <w:lang w:eastAsia="pt-BR"/>
              </w:rPr>
              <w:t>Resumo da ata</w:t>
            </w:r>
            <w:r w:rsidRPr="61B1E090" w:rsidR="64040856">
              <w:rPr>
                <w:rFonts w:ascii="Arial" w:hAnsi="Arial" w:eastAsia="Times New Roman" w:cs="Arial"/>
                <w:b w:val="0"/>
                <w:bCs w:val="0"/>
                <w:lang w:eastAsia="pt-BR"/>
              </w:rPr>
              <w:t> </w:t>
            </w:r>
          </w:p>
        </w:tc>
      </w:tr>
      <w:tr w:rsidRPr="00CB467B" w:rsidR="00CB467B" w:rsidTr="61B1E090" w14:paraId="55A0CDE9" w14:textId="77777777">
        <w:trPr>
          <w:trHeight w:val="300"/>
        </w:trPr>
        <w:tc>
          <w:tcPr>
            <w:tcW w:w="1785" w:type="dxa"/>
            <w:tcMar/>
            <w:hideMark/>
          </w:tcPr>
          <w:p w:rsidRPr="00CB467B" w:rsidR="00CB467B" w:rsidP="00CB467B" w:rsidRDefault="00CB467B" w14:paraId="454B10A6" w14:textId="77777777">
            <w:pPr>
              <w:ind w:left="30"/>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IV</w:t>
            </w:r>
            <w:r w:rsidRPr="00CB467B">
              <w:rPr>
                <w:rFonts w:ascii="Arial" w:hAnsi="Arial" w:eastAsia="Times New Roman" w:cs="Arial"/>
                <w:lang w:eastAsia="pt-BR"/>
              </w:rPr>
              <w:t> </w:t>
            </w:r>
          </w:p>
        </w:tc>
        <w:tc>
          <w:tcPr>
            <w:tcW w:w="7377" w:type="dxa"/>
            <w:tcMar/>
            <w:hideMark/>
          </w:tcPr>
          <w:p w:rsidRPr="00CB467B" w:rsidR="00CB467B" w:rsidP="00CB467B" w:rsidRDefault="00CB467B" w14:paraId="6BCA941B"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Brasil (Reunião FEM-CONARES) </w:t>
            </w:r>
          </w:p>
        </w:tc>
      </w:tr>
      <w:tr w:rsidRPr="00CB467B" w:rsidR="00CB467B" w:rsidTr="61B1E090" w14:paraId="4D3A47DF" w14:textId="77777777">
        <w:trPr>
          <w:trHeight w:val="300"/>
        </w:trPr>
        <w:tc>
          <w:tcPr>
            <w:tcW w:w="1785" w:type="dxa"/>
            <w:tcMar/>
            <w:hideMark/>
          </w:tcPr>
          <w:p w:rsidRPr="00CB467B" w:rsidR="00CB467B" w:rsidP="00CB467B" w:rsidRDefault="00CB467B" w14:paraId="15085876" w14:textId="77777777">
            <w:pPr>
              <w:ind w:left="30"/>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V</w:t>
            </w:r>
            <w:r w:rsidRPr="00CB467B">
              <w:rPr>
                <w:rFonts w:ascii="Arial" w:hAnsi="Arial" w:eastAsia="Times New Roman" w:cs="Arial"/>
                <w:lang w:eastAsia="pt-BR"/>
              </w:rPr>
              <w:t> </w:t>
            </w:r>
          </w:p>
        </w:tc>
        <w:tc>
          <w:tcPr>
            <w:tcW w:w="7377" w:type="dxa"/>
            <w:tcMar/>
            <w:hideMark/>
          </w:tcPr>
          <w:p w:rsidRPr="00CB467B" w:rsidR="00CB467B" w:rsidP="00CB467B" w:rsidRDefault="00CB467B" w14:paraId="7C366128"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da Argentina (Reunião FEM-CONARES) </w:t>
            </w:r>
          </w:p>
        </w:tc>
      </w:tr>
      <w:tr w:rsidRPr="00CB467B" w:rsidR="00CB467B" w:rsidTr="61B1E090" w14:paraId="67807102" w14:textId="77777777">
        <w:trPr>
          <w:trHeight w:val="300"/>
        </w:trPr>
        <w:tc>
          <w:tcPr>
            <w:tcW w:w="1785" w:type="dxa"/>
            <w:tcMar/>
            <w:hideMark/>
          </w:tcPr>
          <w:p w:rsidRPr="00CB467B" w:rsidR="00CB467B" w:rsidP="00CB467B" w:rsidRDefault="00CB467B" w14:paraId="4FE41818"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 xml:space="preserve">Anexo VI </w:t>
            </w:r>
            <w:r w:rsidRPr="00CB467B">
              <w:rPr>
                <w:rFonts w:ascii="Arial" w:hAnsi="Arial" w:eastAsia="Times New Roman" w:cs="Arial"/>
                <w:lang w:eastAsia="pt-BR"/>
              </w:rPr>
              <w:t> </w:t>
            </w:r>
          </w:p>
        </w:tc>
        <w:tc>
          <w:tcPr>
            <w:tcW w:w="7377" w:type="dxa"/>
            <w:tcMar/>
            <w:hideMark/>
          </w:tcPr>
          <w:p w:rsidRPr="00CB467B" w:rsidR="00CB467B" w:rsidP="00CB467B" w:rsidRDefault="00CB467B" w14:paraId="7C7D21A3"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da Colômbia (Reunião FEM-CONARES) </w:t>
            </w:r>
          </w:p>
        </w:tc>
      </w:tr>
      <w:tr w:rsidRPr="00CB467B" w:rsidR="00CB467B" w:rsidTr="61B1E090" w14:paraId="7985E36C" w14:textId="77777777">
        <w:trPr>
          <w:trHeight w:val="300"/>
        </w:trPr>
        <w:tc>
          <w:tcPr>
            <w:tcW w:w="1785" w:type="dxa"/>
            <w:tcMar/>
            <w:hideMark/>
          </w:tcPr>
          <w:p w:rsidRPr="00CB467B" w:rsidR="00CB467B" w:rsidP="00CB467B" w:rsidRDefault="00CB467B" w14:paraId="457C513D"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VII</w:t>
            </w:r>
            <w:r w:rsidRPr="00CB467B">
              <w:rPr>
                <w:rFonts w:ascii="Arial" w:hAnsi="Arial" w:eastAsia="Times New Roman" w:cs="Arial"/>
                <w:lang w:eastAsia="pt-BR"/>
              </w:rPr>
              <w:t> </w:t>
            </w:r>
          </w:p>
        </w:tc>
        <w:tc>
          <w:tcPr>
            <w:tcW w:w="7377" w:type="dxa"/>
            <w:tcMar/>
            <w:hideMark/>
          </w:tcPr>
          <w:p w:rsidRPr="00CB467B" w:rsidR="00CB467B" w:rsidP="00CB467B" w:rsidRDefault="00CB467B" w14:paraId="4D456022"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Equador (Reunião FEM-CONARES) </w:t>
            </w:r>
          </w:p>
        </w:tc>
      </w:tr>
      <w:tr w:rsidRPr="00CB467B" w:rsidR="00CB467B" w:rsidTr="61B1E090" w14:paraId="42F3AD32" w14:textId="77777777">
        <w:trPr>
          <w:trHeight w:val="300"/>
        </w:trPr>
        <w:tc>
          <w:tcPr>
            <w:tcW w:w="1785" w:type="dxa"/>
            <w:tcMar/>
            <w:hideMark/>
          </w:tcPr>
          <w:p w:rsidRPr="00CB467B" w:rsidR="00CB467B" w:rsidP="00CB467B" w:rsidRDefault="00CB467B" w14:paraId="207295BB"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VIII</w:t>
            </w:r>
            <w:r w:rsidRPr="00CB467B">
              <w:rPr>
                <w:rFonts w:ascii="Arial" w:hAnsi="Arial" w:eastAsia="Times New Roman" w:cs="Arial"/>
                <w:lang w:eastAsia="pt-BR"/>
              </w:rPr>
              <w:t> </w:t>
            </w:r>
          </w:p>
        </w:tc>
        <w:tc>
          <w:tcPr>
            <w:tcW w:w="7377" w:type="dxa"/>
            <w:tcMar/>
            <w:hideMark/>
          </w:tcPr>
          <w:p w:rsidRPr="00CB467B" w:rsidR="00CB467B" w:rsidP="00CB467B" w:rsidRDefault="00CB467B" w14:paraId="66E6E532"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Uruguai (Reunião FEM-CONARES) </w:t>
            </w:r>
          </w:p>
        </w:tc>
      </w:tr>
      <w:tr w:rsidRPr="00CB467B" w:rsidR="00CB467B" w:rsidTr="61B1E090" w14:paraId="18C6028F" w14:textId="77777777">
        <w:trPr>
          <w:trHeight w:val="300"/>
        </w:trPr>
        <w:tc>
          <w:tcPr>
            <w:tcW w:w="1785" w:type="dxa"/>
            <w:tcMar/>
            <w:hideMark/>
          </w:tcPr>
          <w:p w:rsidRPr="00CB467B" w:rsidR="00CB467B" w:rsidP="00CB467B" w:rsidRDefault="00CB467B" w14:paraId="19481E93"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IX</w:t>
            </w:r>
            <w:r w:rsidRPr="00CB467B">
              <w:rPr>
                <w:rFonts w:ascii="Arial" w:hAnsi="Arial" w:eastAsia="Times New Roman" w:cs="Arial"/>
                <w:lang w:eastAsia="pt-BR"/>
              </w:rPr>
              <w:t> </w:t>
            </w:r>
          </w:p>
        </w:tc>
        <w:tc>
          <w:tcPr>
            <w:tcW w:w="7377" w:type="dxa"/>
            <w:tcMar/>
            <w:hideMark/>
          </w:tcPr>
          <w:p w:rsidRPr="00CB467B" w:rsidR="00CB467B" w:rsidP="00CB467B" w:rsidRDefault="00CB467B" w14:paraId="7EC9A4D9" w14:textId="6B173E70">
            <w:pPr>
              <w:jc w:val="both"/>
              <w:textAlignment w:val="baseline"/>
              <w:rPr>
                <w:rFonts w:ascii="Segoe UI" w:hAnsi="Segoe UI" w:eastAsia="Times New Roman" w:cs="Segoe UI"/>
                <w:sz w:val="18"/>
                <w:szCs w:val="18"/>
                <w:lang w:eastAsia="pt-BR"/>
              </w:rPr>
            </w:pPr>
            <w:r w:rsidRPr="61B1E090" w:rsidR="64040856">
              <w:rPr>
                <w:rFonts w:ascii="Arial" w:hAnsi="Arial" w:eastAsia="Times New Roman" w:cs="Arial"/>
                <w:lang w:eastAsia="pt-BR"/>
              </w:rPr>
              <w:t>Apresentação da Delegação do Brasil (Reunião FEM-Coordenações Nacionais de Enfrentamento ao Tráfico de Pessoas</w:t>
            </w:r>
          </w:p>
        </w:tc>
      </w:tr>
      <w:tr w:rsidRPr="00CB467B" w:rsidR="00CB467B" w:rsidTr="61B1E090" w14:paraId="34DE2DFD" w14:textId="77777777">
        <w:trPr>
          <w:trHeight w:val="300"/>
        </w:trPr>
        <w:tc>
          <w:tcPr>
            <w:tcW w:w="1785" w:type="dxa"/>
            <w:tcMar/>
            <w:hideMark/>
          </w:tcPr>
          <w:p w:rsidRPr="00CB467B" w:rsidR="00CB467B" w:rsidP="00CB467B" w:rsidRDefault="00CB467B" w14:paraId="7F5CE6CF"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X</w:t>
            </w:r>
            <w:r w:rsidRPr="00CB467B">
              <w:rPr>
                <w:rFonts w:ascii="Arial" w:hAnsi="Arial" w:eastAsia="Times New Roman" w:cs="Arial"/>
                <w:lang w:eastAsia="pt-BR"/>
              </w:rPr>
              <w:t> </w:t>
            </w:r>
          </w:p>
        </w:tc>
        <w:tc>
          <w:tcPr>
            <w:tcW w:w="7377" w:type="dxa"/>
            <w:tcMar/>
            <w:hideMark/>
          </w:tcPr>
          <w:p w:rsidRPr="00CB467B" w:rsidR="00CB467B" w:rsidP="00CB467B" w:rsidRDefault="00CB467B" w14:paraId="2A0FA29D"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Paraguai (Reunião FEM-Coordenações Nacionais de Enfrentamento ao Tráfico de Pessoas </w:t>
            </w:r>
          </w:p>
        </w:tc>
      </w:tr>
      <w:tr w:rsidRPr="00CB467B" w:rsidR="00CB467B" w:rsidTr="61B1E090" w14:paraId="4BDD7F19" w14:textId="77777777">
        <w:trPr>
          <w:trHeight w:val="300"/>
        </w:trPr>
        <w:tc>
          <w:tcPr>
            <w:tcW w:w="1785" w:type="dxa"/>
            <w:tcMar/>
            <w:hideMark/>
          </w:tcPr>
          <w:p w:rsidRPr="00CB467B" w:rsidR="00CB467B" w:rsidP="00CB467B" w:rsidRDefault="00CB467B" w14:paraId="4A970B4A"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XI</w:t>
            </w:r>
            <w:r w:rsidRPr="00CB467B">
              <w:rPr>
                <w:rFonts w:ascii="Arial" w:hAnsi="Arial" w:eastAsia="Times New Roman" w:cs="Arial"/>
                <w:lang w:eastAsia="pt-BR"/>
              </w:rPr>
              <w:t> </w:t>
            </w:r>
          </w:p>
        </w:tc>
        <w:tc>
          <w:tcPr>
            <w:tcW w:w="7377" w:type="dxa"/>
            <w:tcMar/>
            <w:hideMark/>
          </w:tcPr>
          <w:p w:rsidRPr="00CB467B" w:rsidR="00CB467B" w:rsidP="00CB467B" w:rsidRDefault="00CB467B" w14:paraId="1F99018F"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Minuta de ACORDO DE COOPERAÇÃO PARA FORTALECER O COMBATE AO TRÁFICO DE PESSOAS </w:t>
            </w:r>
          </w:p>
        </w:tc>
      </w:tr>
      <w:tr w:rsidRPr="00CB467B" w:rsidR="00CB467B" w:rsidTr="61B1E090" w14:paraId="49CBAD8E" w14:textId="77777777">
        <w:trPr>
          <w:trHeight w:val="300"/>
        </w:trPr>
        <w:tc>
          <w:tcPr>
            <w:tcW w:w="1785" w:type="dxa"/>
            <w:tcMar/>
            <w:hideMark/>
          </w:tcPr>
          <w:p w:rsidRPr="00CB467B" w:rsidR="00CB467B" w:rsidP="00CB467B" w:rsidRDefault="00CB467B" w14:paraId="0B61CC1C"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b/>
                <w:bCs/>
                <w:lang w:eastAsia="pt-BR"/>
              </w:rPr>
              <w:t>Anexo XII</w:t>
            </w:r>
            <w:r w:rsidRPr="00CB467B">
              <w:rPr>
                <w:rFonts w:ascii="Arial" w:hAnsi="Arial" w:eastAsia="Times New Roman" w:cs="Arial"/>
                <w:lang w:eastAsia="pt-BR"/>
              </w:rPr>
              <w:t> </w:t>
            </w:r>
          </w:p>
        </w:tc>
        <w:tc>
          <w:tcPr>
            <w:tcW w:w="7377" w:type="dxa"/>
            <w:tcMar/>
            <w:hideMark/>
          </w:tcPr>
          <w:p w:rsidRPr="00CB467B" w:rsidR="00CB467B" w:rsidP="00CB467B" w:rsidRDefault="00CB467B" w14:paraId="41E00279"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Brasil (documentos digitais eletrônicos) </w:t>
            </w:r>
          </w:p>
        </w:tc>
      </w:tr>
      <w:tr w:rsidRPr="00CB467B" w:rsidR="00CB467B" w:rsidTr="61B1E090" w14:paraId="1603BD9A" w14:textId="77777777">
        <w:trPr>
          <w:trHeight w:val="300"/>
        </w:trPr>
        <w:tc>
          <w:tcPr>
            <w:tcW w:w="1785" w:type="dxa"/>
            <w:tcMar/>
            <w:hideMark/>
          </w:tcPr>
          <w:p w:rsidRPr="00CB467B" w:rsidR="00CB467B" w:rsidP="61B1E090" w:rsidRDefault="00CB467B" w14:paraId="3C2C43A8" w14:textId="61D21CF9">
            <w:pPr>
              <w:jc w:val="both"/>
              <w:textAlignment w:val="baseline"/>
              <w:rPr>
                <w:rFonts w:ascii="Arial" w:hAnsi="Arial" w:eastAsia="Times New Roman" w:cs="Arial"/>
                <w:b w:val="1"/>
                <w:bCs w:val="1"/>
                <w:lang w:eastAsia="pt-BR"/>
              </w:rPr>
            </w:pPr>
            <w:r w:rsidRPr="61B1E090" w:rsidR="64040856">
              <w:rPr>
                <w:rFonts w:ascii="Arial" w:hAnsi="Arial" w:eastAsia="Times New Roman" w:cs="Arial"/>
                <w:b w:val="1"/>
                <w:bCs w:val="1"/>
                <w:lang w:eastAsia="pt-BR"/>
              </w:rPr>
              <w:t>Anexo X</w:t>
            </w:r>
            <w:r w:rsidRPr="61B1E090" w:rsidR="3956F76A">
              <w:rPr>
                <w:rFonts w:ascii="Arial" w:hAnsi="Arial" w:eastAsia="Times New Roman" w:cs="Arial"/>
                <w:b w:val="1"/>
                <w:bCs w:val="1"/>
                <w:lang w:eastAsia="pt-BR"/>
              </w:rPr>
              <w:t>III</w:t>
            </w:r>
          </w:p>
        </w:tc>
        <w:tc>
          <w:tcPr>
            <w:tcW w:w="7377" w:type="dxa"/>
            <w:tcMar/>
            <w:hideMark/>
          </w:tcPr>
          <w:p w:rsidRPr="00CB467B" w:rsidR="00CB467B" w:rsidP="00CB467B" w:rsidRDefault="00CB467B" w14:paraId="092C5329"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Chile (documentos digitais eletrônicos) </w:t>
            </w:r>
          </w:p>
          <w:p w:rsidRPr="00CB467B" w:rsidR="00CB467B" w:rsidP="00CB467B" w:rsidRDefault="00CB467B" w14:paraId="047EF82E"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 </w:t>
            </w:r>
          </w:p>
        </w:tc>
      </w:tr>
      <w:tr w:rsidRPr="00CB467B" w:rsidR="00CB467B" w:rsidTr="61B1E090" w14:paraId="55B10CEF" w14:textId="77777777">
        <w:trPr>
          <w:trHeight w:val="1035"/>
        </w:trPr>
        <w:tc>
          <w:tcPr>
            <w:tcW w:w="1785" w:type="dxa"/>
            <w:tcMar/>
            <w:hideMark/>
          </w:tcPr>
          <w:p w:rsidRPr="00CB467B" w:rsidR="00CB467B" w:rsidP="00CB467B" w:rsidRDefault="00CB467B" w14:paraId="288D7BF6" w14:textId="616E3892">
            <w:pPr>
              <w:jc w:val="both"/>
              <w:textAlignment w:val="baseline"/>
              <w:rPr>
                <w:rFonts w:ascii="Segoe UI" w:hAnsi="Segoe UI" w:eastAsia="Times New Roman" w:cs="Segoe UI"/>
                <w:sz w:val="18"/>
                <w:szCs w:val="18"/>
                <w:lang w:eastAsia="pt-BR"/>
              </w:rPr>
            </w:pPr>
            <w:r w:rsidRPr="61B1E090" w:rsidR="64040856">
              <w:rPr>
                <w:rFonts w:ascii="Arial" w:hAnsi="Arial" w:eastAsia="Times New Roman" w:cs="Arial"/>
                <w:b w:val="1"/>
                <w:bCs w:val="1"/>
                <w:lang w:eastAsia="pt-BR"/>
              </w:rPr>
              <w:t>Anexo X</w:t>
            </w:r>
            <w:r w:rsidRPr="61B1E090" w:rsidR="4C909F1C">
              <w:rPr>
                <w:rFonts w:ascii="Arial" w:hAnsi="Arial" w:eastAsia="Times New Roman" w:cs="Arial"/>
                <w:b w:val="1"/>
                <w:bCs w:val="1"/>
                <w:lang w:eastAsia="pt-BR"/>
              </w:rPr>
              <w:t>IV</w:t>
            </w:r>
            <w:r w:rsidRPr="61B1E090" w:rsidR="64040856">
              <w:rPr>
                <w:rFonts w:ascii="Arial" w:hAnsi="Arial" w:eastAsia="Times New Roman" w:cs="Arial"/>
                <w:lang w:eastAsia="pt-BR"/>
              </w:rPr>
              <w:t> </w:t>
            </w:r>
          </w:p>
        </w:tc>
        <w:tc>
          <w:tcPr>
            <w:tcW w:w="7377" w:type="dxa"/>
            <w:tcMar/>
            <w:hideMark/>
          </w:tcPr>
          <w:p w:rsidRPr="00CB467B" w:rsidR="00CB467B" w:rsidP="00CB467B" w:rsidRDefault="00CB467B" w14:paraId="56D95CFD"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Brasil (modificação do Anexo I do Acordo sobre Documentos de Viagem e de Retorno dos Estados Partes do Mercosul e Estados Associados) </w:t>
            </w:r>
          </w:p>
          <w:p w:rsidRPr="00CB467B" w:rsidR="00CB467B" w:rsidP="00CB467B" w:rsidRDefault="00CB467B" w14:paraId="6BD140D5"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 </w:t>
            </w:r>
          </w:p>
        </w:tc>
      </w:tr>
      <w:tr w:rsidRPr="00CB467B" w:rsidR="00CB467B" w:rsidTr="61B1E090" w14:paraId="6C1F2E5C" w14:textId="77777777">
        <w:trPr>
          <w:trHeight w:val="300"/>
        </w:trPr>
        <w:tc>
          <w:tcPr>
            <w:tcW w:w="1785" w:type="dxa"/>
            <w:tcMar/>
            <w:hideMark/>
          </w:tcPr>
          <w:p w:rsidRPr="00CB467B" w:rsidR="00CB467B" w:rsidP="00CB467B" w:rsidRDefault="00CB467B" w14:paraId="044A19D9" w14:textId="2E871653">
            <w:pPr>
              <w:jc w:val="both"/>
              <w:textAlignment w:val="baseline"/>
              <w:rPr>
                <w:rFonts w:ascii="Segoe UI" w:hAnsi="Segoe UI" w:eastAsia="Times New Roman" w:cs="Segoe UI"/>
                <w:sz w:val="18"/>
                <w:szCs w:val="18"/>
                <w:lang w:eastAsia="pt-BR"/>
              </w:rPr>
            </w:pPr>
            <w:r w:rsidRPr="61B1E090" w:rsidR="64040856">
              <w:rPr>
                <w:rFonts w:ascii="Arial" w:hAnsi="Arial" w:eastAsia="Times New Roman" w:cs="Arial"/>
                <w:b w:val="1"/>
                <w:bCs w:val="1"/>
                <w:lang w:eastAsia="pt-BR"/>
              </w:rPr>
              <w:t>Anexo XV</w:t>
            </w:r>
            <w:r w:rsidRPr="61B1E090" w:rsidR="64040856">
              <w:rPr>
                <w:rFonts w:ascii="Arial" w:hAnsi="Arial" w:eastAsia="Times New Roman" w:cs="Arial"/>
                <w:lang w:eastAsia="pt-BR"/>
              </w:rPr>
              <w:t> </w:t>
            </w:r>
          </w:p>
        </w:tc>
        <w:tc>
          <w:tcPr>
            <w:tcW w:w="7377" w:type="dxa"/>
            <w:tcMar/>
            <w:hideMark/>
          </w:tcPr>
          <w:p w:rsidRPr="00CB467B" w:rsidR="00CB467B" w:rsidP="00CB467B" w:rsidRDefault="00CB467B" w14:paraId="29CE5853"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Acordo Modificativo do Anexo I do Acordo sobre Documentos de Viagem e de Retorno dos Estados Partes do Mercosul e Estados Associados </w:t>
            </w:r>
          </w:p>
        </w:tc>
      </w:tr>
      <w:tr w:rsidRPr="00CB467B" w:rsidR="00CB467B" w:rsidTr="61B1E090" w14:paraId="4A97E070" w14:textId="77777777">
        <w:trPr>
          <w:trHeight w:val="300"/>
        </w:trPr>
        <w:tc>
          <w:tcPr>
            <w:tcW w:w="1785" w:type="dxa"/>
            <w:tcMar/>
            <w:hideMark/>
          </w:tcPr>
          <w:p w:rsidRPr="00CB467B" w:rsidR="00CB467B" w:rsidP="61B1E090" w:rsidRDefault="00CB467B" w14:paraId="034260D5" w14:textId="33F44510">
            <w:pPr>
              <w:jc w:val="both"/>
              <w:textAlignment w:val="baseline"/>
              <w:rPr>
                <w:rFonts w:ascii="Arial" w:hAnsi="Arial" w:eastAsia="Times New Roman" w:cs="Arial"/>
                <w:lang w:eastAsia="pt-BR"/>
              </w:rPr>
            </w:pPr>
            <w:r w:rsidRPr="61B1E090" w:rsidR="64040856">
              <w:rPr>
                <w:rFonts w:ascii="Arial" w:hAnsi="Arial" w:eastAsia="Times New Roman" w:cs="Arial"/>
                <w:b w:val="1"/>
                <w:bCs w:val="1"/>
                <w:lang w:eastAsia="pt-BR"/>
              </w:rPr>
              <w:t>Anexo XVI</w:t>
            </w:r>
          </w:p>
        </w:tc>
        <w:tc>
          <w:tcPr>
            <w:tcW w:w="7377" w:type="dxa"/>
            <w:tcMar/>
            <w:hideMark/>
          </w:tcPr>
          <w:p w:rsidRPr="00CB467B" w:rsidR="00CB467B" w:rsidP="00CB467B" w:rsidRDefault="00CB467B" w14:paraId="248983F4"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Apresentações OIM </w:t>
            </w:r>
          </w:p>
        </w:tc>
      </w:tr>
      <w:tr w:rsidRPr="00CB467B" w:rsidR="00CB467B" w:rsidTr="61B1E090" w14:paraId="2D572DA4" w14:textId="77777777">
        <w:trPr>
          <w:trHeight w:val="300"/>
        </w:trPr>
        <w:tc>
          <w:tcPr>
            <w:tcW w:w="1785" w:type="dxa"/>
            <w:tcMar/>
            <w:hideMark/>
          </w:tcPr>
          <w:p w:rsidRPr="00CB467B" w:rsidR="00CB467B" w:rsidP="00CB467B" w:rsidRDefault="00CB467B" w14:paraId="3F8A0D64" w14:textId="7F42182C">
            <w:pPr>
              <w:jc w:val="both"/>
              <w:textAlignment w:val="baseline"/>
              <w:rPr>
                <w:rFonts w:ascii="Segoe UI" w:hAnsi="Segoe UI" w:eastAsia="Times New Roman" w:cs="Segoe UI"/>
                <w:sz w:val="18"/>
                <w:szCs w:val="18"/>
                <w:lang w:eastAsia="pt-BR"/>
              </w:rPr>
            </w:pPr>
            <w:r w:rsidRPr="61B1E090" w:rsidR="64040856">
              <w:rPr>
                <w:rFonts w:ascii="Arial" w:hAnsi="Arial" w:eastAsia="Times New Roman" w:cs="Arial"/>
                <w:b w:val="1"/>
                <w:bCs w:val="1"/>
                <w:lang w:eastAsia="pt-BR"/>
              </w:rPr>
              <w:t>Anexo XVII</w:t>
            </w:r>
            <w:r w:rsidRPr="61B1E090" w:rsidR="64040856">
              <w:rPr>
                <w:rFonts w:ascii="Arial" w:hAnsi="Arial" w:eastAsia="Times New Roman" w:cs="Arial"/>
                <w:lang w:eastAsia="pt-BR"/>
              </w:rPr>
              <w:t> </w:t>
            </w:r>
          </w:p>
        </w:tc>
        <w:tc>
          <w:tcPr>
            <w:tcW w:w="7377" w:type="dxa"/>
            <w:tcMar/>
            <w:hideMark/>
          </w:tcPr>
          <w:p w:rsidRPr="00CB467B" w:rsidR="00CB467B" w:rsidP="00CB467B" w:rsidRDefault="00CB467B" w14:paraId="2E3093F7"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da Argentina sobre revogação de normativas do Mercosul.  </w:t>
            </w:r>
          </w:p>
          <w:p w:rsidRPr="00CB467B" w:rsidR="00CB467B" w:rsidP="00CB467B" w:rsidRDefault="00CB467B" w14:paraId="18A92E05"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 </w:t>
            </w:r>
          </w:p>
        </w:tc>
      </w:tr>
      <w:tr w:rsidRPr="00CB467B" w:rsidR="00CB467B" w:rsidTr="61B1E090" w14:paraId="1D3ECDD4" w14:textId="77777777">
        <w:trPr>
          <w:trHeight w:val="300"/>
        </w:trPr>
        <w:tc>
          <w:tcPr>
            <w:tcW w:w="1785" w:type="dxa"/>
            <w:tcMar/>
            <w:hideMark/>
          </w:tcPr>
          <w:p w:rsidRPr="00CB467B" w:rsidR="00CB467B" w:rsidP="61B1E090" w:rsidRDefault="00CB467B" w14:paraId="047EAC6C" w14:textId="75DD40FE">
            <w:pPr>
              <w:jc w:val="both"/>
              <w:textAlignment w:val="baseline"/>
              <w:rPr>
                <w:rFonts w:ascii="Arial" w:hAnsi="Arial" w:eastAsia="Times New Roman" w:cs="Arial"/>
                <w:b w:val="1"/>
                <w:bCs w:val="1"/>
                <w:lang w:eastAsia="pt-BR"/>
              </w:rPr>
            </w:pPr>
            <w:r w:rsidRPr="61B1E090" w:rsidR="64040856">
              <w:rPr>
                <w:rFonts w:ascii="Arial" w:hAnsi="Arial" w:eastAsia="Times New Roman" w:cs="Arial"/>
                <w:b w:val="1"/>
                <w:bCs w:val="1"/>
                <w:lang w:eastAsia="pt-BR"/>
              </w:rPr>
              <w:t>Anexo X</w:t>
            </w:r>
            <w:r w:rsidRPr="61B1E090" w:rsidR="50A673EF">
              <w:rPr>
                <w:rFonts w:ascii="Arial" w:hAnsi="Arial" w:eastAsia="Times New Roman" w:cs="Arial"/>
                <w:b w:val="1"/>
                <w:bCs w:val="1"/>
                <w:lang w:eastAsia="pt-BR"/>
              </w:rPr>
              <w:t>VIII</w:t>
            </w:r>
          </w:p>
        </w:tc>
        <w:tc>
          <w:tcPr>
            <w:tcW w:w="7377" w:type="dxa"/>
            <w:tcMar/>
            <w:hideMark/>
          </w:tcPr>
          <w:p w:rsidRPr="00CB467B" w:rsidR="00CB467B" w:rsidP="00CB467B" w:rsidRDefault="00CB467B" w14:paraId="0AA9556C" w14:textId="755B8203">
            <w:pPr>
              <w:jc w:val="both"/>
              <w:textAlignment w:val="baseline"/>
              <w:rPr>
                <w:rFonts w:ascii="Segoe UI" w:hAnsi="Segoe UI" w:eastAsia="Times New Roman" w:cs="Segoe UI"/>
                <w:sz w:val="18"/>
                <w:szCs w:val="18"/>
                <w:lang w:eastAsia="pt-BR"/>
              </w:rPr>
            </w:pPr>
            <w:r w:rsidRPr="61B1E090" w:rsidR="64040856">
              <w:rPr>
                <w:rFonts w:ascii="Arial" w:hAnsi="Arial" w:eastAsia="Times New Roman" w:cs="Arial"/>
                <w:lang w:eastAsia="pt-BR"/>
              </w:rPr>
              <w:t>Apresentação da Delegação do Peru sobre iniciativas de igualdade de gênero nas instituições migratórias </w:t>
            </w:r>
            <w:r w:rsidRPr="61B1E090" w:rsidR="041CD802">
              <w:rPr>
                <w:rFonts w:ascii="Arial" w:hAnsi="Arial" w:eastAsia="Times New Roman" w:cs="Arial"/>
                <w:lang w:eastAsia="pt-BR"/>
              </w:rPr>
              <w:t>e sobre iniciativas de inclusão financeira e socioeconômica de pessoas migrantes e refugiadas</w:t>
            </w:r>
          </w:p>
        </w:tc>
      </w:tr>
      <w:tr w:rsidRPr="00CB467B" w:rsidR="00CB467B" w:rsidTr="61B1E090" w14:paraId="058D8988" w14:textId="77777777">
        <w:trPr>
          <w:trHeight w:val="300"/>
        </w:trPr>
        <w:tc>
          <w:tcPr>
            <w:tcW w:w="1785" w:type="dxa"/>
            <w:tcMar/>
            <w:hideMark/>
          </w:tcPr>
          <w:p w:rsidRPr="00CB467B" w:rsidR="00CB467B" w:rsidP="00CB467B" w:rsidRDefault="00CB467B" w14:paraId="0D6AFD55" w14:textId="4687CB8C">
            <w:pPr>
              <w:jc w:val="both"/>
              <w:textAlignment w:val="baseline"/>
              <w:rPr>
                <w:rFonts w:ascii="Segoe UI" w:hAnsi="Segoe UI" w:eastAsia="Times New Roman" w:cs="Segoe UI"/>
                <w:sz w:val="18"/>
                <w:szCs w:val="18"/>
                <w:lang w:eastAsia="pt-BR"/>
              </w:rPr>
            </w:pPr>
            <w:r w:rsidRPr="61B1E090" w:rsidR="64040856">
              <w:rPr>
                <w:rFonts w:ascii="Arial" w:hAnsi="Arial" w:eastAsia="Times New Roman" w:cs="Arial"/>
                <w:b w:val="1"/>
                <w:bCs w:val="1"/>
                <w:lang w:eastAsia="pt-BR"/>
              </w:rPr>
              <w:t>Anexo X</w:t>
            </w:r>
            <w:r w:rsidRPr="61B1E090" w:rsidR="3745D05C">
              <w:rPr>
                <w:rFonts w:ascii="Arial" w:hAnsi="Arial" w:eastAsia="Times New Roman" w:cs="Arial"/>
                <w:b w:val="1"/>
                <w:bCs w:val="1"/>
                <w:lang w:eastAsia="pt-BR"/>
              </w:rPr>
              <w:t>I</w:t>
            </w:r>
            <w:r w:rsidRPr="61B1E090" w:rsidR="64040856">
              <w:rPr>
                <w:rFonts w:ascii="Arial" w:hAnsi="Arial" w:eastAsia="Times New Roman" w:cs="Arial"/>
                <w:b w:val="1"/>
                <w:bCs w:val="1"/>
                <w:lang w:eastAsia="pt-BR"/>
              </w:rPr>
              <w:t>X</w:t>
            </w:r>
            <w:r w:rsidRPr="61B1E090" w:rsidR="64040856">
              <w:rPr>
                <w:rFonts w:ascii="Arial" w:hAnsi="Arial" w:eastAsia="Times New Roman" w:cs="Arial"/>
                <w:lang w:eastAsia="pt-BR"/>
              </w:rPr>
              <w:t> </w:t>
            </w:r>
          </w:p>
        </w:tc>
        <w:tc>
          <w:tcPr>
            <w:tcW w:w="7377" w:type="dxa"/>
            <w:tcMar/>
            <w:hideMark/>
          </w:tcPr>
          <w:p w:rsidRPr="00CB467B" w:rsidR="00CB467B" w:rsidP="00CB467B" w:rsidRDefault="00CB467B" w14:paraId="5C856C03"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Brasil sobre iniciativas de igualdade de gênero nas instituições migratórias </w:t>
            </w:r>
          </w:p>
        </w:tc>
      </w:tr>
      <w:tr w:rsidRPr="00CB467B" w:rsidR="00CB467B" w:rsidTr="61B1E090" w14:paraId="5A32C8B9" w14:textId="77777777">
        <w:trPr>
          <w:trHeight w:val="300"/>
        </w:trPr>
        <w:tc>
          <w:tcPr>
            <w:tcW w:w="1785" w:type="dxa"/>
            <w:tcMar/>
            <w:hideMark/>
          </w:tcPr>
          <w:p w:rsidRPr="00CB467B" w:rsidR="00CB467B" w:rsidP="61B1E090" w:rsidRDefault="00CB467B" w14:paraId="34BF95F5" w14:textId="1AF4D4DC">
            <w:pPr>
              <w:jc w:val="both"/>
              <w:textAlignment w:val="baseline"/>
              <w:rPr>
                <w:rFonts w:ascii="Arial" w:hAnsi="Arial" w:eastAsia="Times New Roman" w:cs="Arial"/>
                <w:lang w:eastAsia="pt-BR"/>
              </w:rPr>
            </w:pPr>
            <w:r w:rsidRPr="61B1E090" w:rsidR="64040856">
              <w:rPr>
                <w:rFonts w:ascii="Arial" w:hAnsi="Arial" w:eastAsia="Times New Roman" w:cs="Arial"/>
                <w:b w:val="1"/>
                <w:bCs w:val="1"/>
                <w:lang w:eastAsia="pt-BR"/>
              </w:rPr>
              <w:t>Anexo XX</w:t>
            </w:r>
          </w:p>
        </w:tc>
        <w:tc>
          <w:tcPr>
            <w:tcW w:w="7377" w:type="dxa"/>
            <w:tcMar/>
            <w:hideMark/>
          </w:tcPr>
          <w:p w:rsidRPr="00CB467B" w:rsidR="00CB467B" w:rsidP="00CB467B" w:rsidRDefault="00CB467B" w14:paraId="34E89898" w14:textId="77777777">
            <w:pPr>
              <w:jc w:val="both"/>
              <w:textAlignment w:val="baseline"/>
              <w:rPr>
                <w:rFonts w:ascii="Segoe UI" w:hAnsi="Segoe UI" w:eastAsia="Times New Roman" w:cs="Segoe UI"/>
                <w:sz w:val="18"/>
                <w:szCs w:val="18"/>
                <w:lang w:eastAsia="pt-BR"/>
              </w:rPr>
            </w:pPr>
            <w:r w:rsidRPr="00CB467B">
              <w:rPr>
                <w:rFonts w:ascii="Arial" w:hAnsi="Arial" w:eastAsia="Times New Roman" w:cs="Arial"/>
                <w:lang w:eastAsia="pt-BR"/>
              </w:rPr>
              <w:t>Apresentação da Delegação do Brasil sobre iniciativas de inclusão financeira e socioeconômica de pessoas migrantes e refugiadas </w:t>
            </w:r>
          </w:p>
        </w:tc>
      </w:tr>
    </w:tbl>
    <w:p w:rsidR="61B1E090" w:rsidP="61B1E090" w:rsidRDefault="61B1E090" w14:noSpellErr="1" w14:paraId="3C16E996" w14:textId="0971AFCF">
      <w:pPr>
        <w:pStyle w:val="Normal"/>
        <w:spacing w:afterAutospacing="on"/>
        <w:jc w:val="both"/>
      </w:pPr>
    </w:p>
    <w:p w:rsidR="61B1E090" w:rsidP="61B1E090" w:rsidRDefault="61B1E090" w14:paraId="6696D254" w14:textId="23B5D3EB">
      <w:pPr>
        <w:spacing w:afterAutospacing="on"/>
        <w:jc w:val="both"/>
      </w:pPr>
    </w:p>
    <w:p w:rsidR="61B1E090" w:rsidP="61B1E090" w:rsidRDefault="61B1E090" w14:paraId="4659A446" w14:textId="25D0A45A">
      <w:pPr>
        <w:spacing w:afterAutospacing="on"/>
        <w:jc w:val="both"/>
      </w:pPr>
    </w:p>
    <w:p w:rsidR="61B1E090" w:rsidP="61B1E090" w:rsidRDefault="61B1E090" w14:paraId="0B21FD95" w14:textId="41723BB1">
      <w:pPr>
        <w:spacing w:afterAutospacing="on"/>
        <w:jc w:val="both"/>
      </w:pPr>
    </w:p>
    <w:p w:rsidR="61B1E090" w:rsidP="61B1E090" w:rsidRDefault="61B1E090" w14:paraId="2185DBE7" w14:textId="21D37E44">
      <w:pPr>
        <w:spacing w:afterAutospacing="on"/>
        <w:jc w:val="both"/>
      </w:pPr>
    </w:p>
    <w:p w:rsidR="61B1E090" w:rsidP="61B1E090" w:rsidRDefault="61B1E090" w14:paraId="42BA7A01" w14:textId="5693C694">
      <w:pPr>
        <w:spacing w:afterAutospacing="on"/>
        <w:jc w:val="both"/>
      </w:pPr>
    </w:p>
    <w:p w:rsidR="00F7419F" w:rsidP="00187A57" w:rsidRDefault="00F7419F" w14:paraId="3F23B4AC" w14:textId="21E6F5B0">
      <w:pPr>
        <w:spacing w:afterAutospacing="1"/>
        <w:jc w:val="both"/>
      </w:pPr>
    </w:p>
    <w:p w:rsidR="00B4068A" w:rsidP="00187A57" w:rsidRDefault="00B4068A" w14:paraId="54717349" w14:textId="77777777">
      <w:pPr>
        <w:spacing w:afterAutospacing="1"/>
        <w:jc w:val="both"/>
      </w:pPr>
    </w:p>
    <w:tbl>
      <w:tblPr>
        <w:tblStyle w:val="Tabelacomgrade"/>
        <w:tblW w:w="0" w:type="auto"/>
        <w:jc w:val="center"/>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Look w:val="06A0" w:firstRow="1" w:lastRow="0" w:firstColumn="1" w:lastColumn="0" w:noHBand="1" w:noVBand="1"/>
      </w:tblPr>
      <w:tblGrid>
        <w:gridCol w:w="4485"/>
        <w:gridCol w:w="4606"/>
      </w:tblGrid>
      <w:tr w:rsidR="00187A57" w:rsidTr="61B1E090" w14:paraId="136DD053" w14:textId="77777777">
        <w:trPr>
          <w:trHeight w:val="300"/>
          <w:jc w:val="center"/>
        </w:trPr>
        <w:tc>
          <w:tcPr>
            <w:tcW w:w="4485" w:type="dxa"/>
            <w:tcMar/>
          </w:tcPr>
          <w:p w:rsidR="73DEC06E" w:rsidP="00187A57" w:rsidRDefault="73DEC06E" w14:paraId="4CEB1BF5" w14:textId="1DA1EAFC">
            <w:pPr>
              <w:spacing w:afterAutospacing="1" w:line="279" w:lineRule="auto"/>
              <w:jc w:val="center"/>
              <w:rPr>
                <w:rFonts w:ascii="Arial" w:hAnsi="Arial" w:eastAsia="Arial" w:cs="Arial"/>
                <w:b/>
                <w:bCs/>
              </w:rPr>
            </w:pPr>
            <w:r w:rsidRPr="00187A57">
              <w:rPr>
                <w:rFonts w:ascii="Arial" w:hAnsi="Arial" w:eastAsia="Arial" w:cs="Arial"/>
                <w:b/>
                <w:bCs/>
              </w:rPr>
              <w:t xml:space="preserve">_________________________ </w:t>
            </w:r>
          </w:p>
          <w:p w:rsidRPr="00867FCC" w:rsidR="00187A57" w:rsidP="00867FCC" w:rsidRDefault="73DEC06E" w14:paraId="13F0DDC4" w14:textId="3AC102FA">
            <w:pPr>
              <w:spacing w:afterAutospacing="1" w:line="279" w:lineRule="auto"/>
              <w:jc w:val="center"/>
              <w:rPr>
                <w:rFonts w:ascii="Arial" w:hAnsi="Arial" w:eastAsia="Arial" w:cs="Arial"/>
                <w:b/>
                <w:bCs/>
              </w:rPr>
            </w:pPr>
            <w:r w:rsidRPr="00187A57">
              <w:rPr>
                <w:rFonts w:ascii="Arial" w:hAnsi="Arial" w:eastAsia="Arial" w:cs="Arial"/>
                <w:b/>
                <w:bCs/>
              </w:rPr>
              <w:t xml:space="preserve">Pela Delegação da Argentina </w:t>
            </w:r>
            <w:r w:rsidR="00867FCC">
              <w:rPr>
                <w:rFonts w:ascii="Arial" w:hAnsi="Arial" w:eastAsia="Arial" w:cs="Arial"/>
                <w:b/>
                <w:bCs/>
              </w:rPr>
              <w:br/>
            </w:r>
            <w:proofErr w:type="spellStart"/>
            <w:r w:rsidRPr="00867FCC" w:rsidR="00867FCC">
              <w:rPr>
                <w:rFonts w:ascii="Arial" w:hAnsi="Arial" w:eastAsia="Arial" w:cs="Arial"/>
                <w:b/>
                <w:bCs/>
              </w:rPr>
              <w:t>María</w:t>
            </w:r>
            <w:proofErr w:type="spellEnd"/>
            <w:r w:rsidRPr="00867FCC" w:rsidR="00867FCC">
              <w:rPr>
                <w:rFonts w:ascii="Arial" w:hAnsi="Arial" w:eastAsia="Arial" w:cs="Arial"/>
                <w:b/>
                <w:bCs/>
              </w:rPr>
              <w:t xml:space="preserve"> </w:t>
            </w:r>
            <w:proofErr w:type="spellStart"/>
            <w:r w:rsidRPr="00867FCC" w:rsidR="00867FCC">
              <w:rPr>
                <w:rFonts w:ascii="Arial" w:hAnsi="Arial" w:eastAsia="Arial" w:cs="Arial"/>
                <w:b/>
                <w:bCs/>
              </w:rPr>
              <w:t>Tornero</w:t>
            </w:r>
            <w:proofErr w:type="spellEnd"/>
            <w:r w:rsidRPr="00867FCC" w:rsidR="00867FCC">
              <w:rPr>
                <w:rFonts w:ascii="Arial" w:hAnsi="Arial" w:eastAsia="Arial" w:cs="Arial"/>
                <w:b/>
                <w:bCs/>
              </w:rPr>
              <w:t> </w:t>
            </w:r>
          </w:p>
          <w:p w:rsidR="00187A57" w:rsidP="00187A57" w:rsidRDefault="00187A57" w14:paraId="70F02914" w14:textId="47ADCF52">
            <w:pPr>
              <w:spacing w:afterAutospacing="1" w:line="279" w:lineRule="auto"/>
              <w:jc w:val="center"/>
              <w:rPr>
                <w:rFonts w:ascii="Arial" w:hAnsi="Arial" w:eastAsia="Arial" w:cs="Arial"/>
                <w:b/>
                <w:bCs/>
              </w:rPr>
            </w:pPr>
          </w:p>
          <w:p w:rsidR="00187A57" w:rsidP="00187A57" w:rsidRDefault="00187A57" w14:paraId="02F01ACC" w14:textId="4984AFEB">
            <w:pPr>
              <w:spacing w:afterAutospacing="1" w:line="279" w:lineRule="auto"/>
              <w:jc w:val="center"/>
              <w:rPr>
                <w:rFonts w:ascii="Arial" w:hAnsi="Arial" w:eastAsia="Arial" w:cs="Arial"/>
                <w:b/>
                <w:bCs/>
              </w:rPr>
            </w:pPr>
          </w:p>
          <w:p w:rsidR="00187A57" w:rsidP="00187A57" w:rsidRDefault="00187A57" w14:paraId="40DC99AF" w14:textId="09E11F93">
            <w:pPr>
              <w:spacing w:afterAutospacing="1" w:line="279" w:lineRule="auto"/>
              <w:jc w:val="center"/>
              <w:rPr>
                <w:rFonts w:ascii="Arial" w:hAnsi="Arial" w:eastAsia="Arial" w:cs="Arial"/>
                <w:b/>
                <w:bCs/>
              </w:rPr>
            </w:pPr>
          </w:p>
          <w:p w:rsidR="00187A57" w:rsidP="61B1E090" w:rsidRDefault="00187A57" w14:paraId="47DB3DBD" w14:textId="0CFA25CC" w14:noSpellErr="1">
            <w:pPr>
              <w:spacing w:afterAutospacing="on" w:line="279" w:lineRule="auto"/>
              <w:jc w:val="center"/>
              <w:rPr>
                <w:rFonts w:ascii="Arial" w:hAnsi="Arial" w:eastAsia="Arial" w:cs="Arial"/>
                <w:b w:val="1"/>
                <w:bCs w:val="1"/>
              </w:rPr>
            </w:pPr>
          </w:p>
          <w:p w:rsidR="61B1E090" w:rsidP="61B1E090" w:rsidRDefault="61B1E090" w14:paraId="3C17FAF5" w14:textId="6FB96383">
            <w:pPr>
              <w:spacing w:afterAutospacing="on" w:line="279" w:lineRule="auto"/>
              <w:jc w:val="center"/>
              <w:rPr>
                <w:rFonts w:ascii="Arial" w:hAnsi="Arial" w:eastAsia="Arial" w:cs="Arial"/>
                <w:b w:val="1"/>
                <w:bCs w:val="1"/>
              </w:rPr>
            </w:pPr>
          </w:p>
          <w:p w:rsidR="61B1E090" w:rsidP="61B1E090" w:rsidRDefault="61B1E090" w14:paraId="2C6613C5" w14:textId="2E5BC8F4">
            <w:pPr>
              <w:spacing w:afterAutospacing="on" w:line="279" w:lineRule="auto"/>
              <w:jc w:val="center"/>
              <w:rPr>
                <w:rFonts w:ascii="Arial" w:hAnsi="Arial" w:eastAsia="Arial" w:cs="Arial"/>
                <w:b w:val="1"/>
                <w:bCs w:val="1"/>
              </w:rPr>
            </w:pPr>
          </w:p>
          <w:p w:rsidR="00187A57" w:rsidP="00187A57" w:rsidRDefault="00187A57" w14:paraId="4743FD90" w14:textId="148B9E54">
            <w:pPr>
              <w:rPr>
                <w:rFonts w:ascii="Arial" w:hAnsi="Arial" w:eastAsia="Arial" w:cs="Arial"/>
                <w:b/>
                <w:bCs/>
              </w:rPr>
            </w:pPr>
          </w:p>
        </w:tc>
        <w:tc>
          <w:tcPr>
            <w:tcW w:w="4606" w:type="dxa"/>
            <w:tcMar/>
          </w:tcPr>
          <w:p w:rsidR="45196E7A" w:rsidP="00187A57" w:rsidRDefault="45196E7A" w14:paraId="7F1C715F" w14:textId="1F5B6C56">
            <w:pPr>
              <w:spacing w:afterAutospacing="1" w:line="279" w:lineRule="auto"/>
              <w:jc w:val="center"/>
              <w:rPr>
                <w:rFonts w:ascii="Arial" w:hAnsi="Arial" w:eastAsia="Arial" w:cs="Arial"/>
                <w:b/>
                <w:bCs/>
              </w:rPr>
            </w:pPr>
            <w:r w:rsidRPr="00187A57">
              <w:rPr>
                <w:rFonts w:ascii="Arial" w:hAnsi="Arial" w:eastAsia="Arial" w:cs="Arial"/>
                <w:b/>
                <w:bCs/>
              </w:rPr>
              <w:t xml:space="preserve"> </w:t>
            </w:r>
            <w:r w:rsidRPr="00187A57" w:rsidR="46B53FA9">
              <w:rPr>
                <w:rFonts w:ascii="Arial" w:hAnsi="Arial" w:eastAsia="Arial" w:cs="Arial"/>
                <w:b/>
                <w:bCs/>
              </w:rPr>
              <w:t xml:space="preserve"> </w:t>
            </w:r>
            <w:r w:rsidRPr="00187A57">
              <w:rPr>
                <w:rFonts w:ascii="Arial" w:hAnsi="Arial" w:eastAsia="Arial" w:cs="Arial"/>
                <w:b/>
                <w:bCs/>
              </w:rPr>
              <w:t xml:space="preserve"> </w:t>
            </w:r>
            <w:r w:rsidRPr="00187A57" w:rsidR="73DEC06E">
              <w:rPr>
                <w:rFonts w:ascii="Arial" w:hAnsi="Arial" w:eastAsia="Arial" w:cs="Arial"/>
                <w:b/>
                <w:bCs/>
              </w:rPr>
              <w:t xml:space="preserve">_________________________ </w:t>
            </w:r>
          </w:p>
          <w:p w:rsidRPr="00867FCC" w:rsidR="67D16125" w:rsidP="00867FCC" w:rsidRDefault="46B53FA9" w14:paraId="4D4EEC49" w14:textId="73C73683">
            <w:pPr>
              <w:spacing w:afterAutospacing="1" w:line="279" w:lineRule="auto"/>
              <w:jc w:val="center"/>
              <w:rPr>
                <w:rFonts w:ascii="Arial" w:hAnsi="Arial" w:eastAsia="Arial" w:cs="Arial"/>
                <w:b/>
                <w:bCs/>
              </w:rPr>
            </w:pPr>
            <w:r w:rsidRPr="00187A57">
              <w:rPr>
                <w:rFonts w:ascii="Arial" w:hAnsi="Arial" w:eastAsia="Arial" w:cs="Arial"/>
                <w:b/>
                <w:bCs/>
              </w:rPr>
              <w:t xml:space="preserve"> </w:t>
            </w:r>
            <w:r w:rsidRPr="00187A57" w:rsidR="73DEC06E">
              <w:rPr>
                <w:rFonts w:ascii="Arial" w:hAnsi="Arial" w:eastAsia="Arial" w:cs="Arial"/>
                <w:b/>
                <w:bCs/>
              </w:rPr>
              <w:t xml:space="preserve">Pela Delegação do Brasil </w:t>
            </w:r>
            <w:r w:rsidR="00867FCC">
              <w:rPr>
                <w:rFonts w:ascii="Arial" w:hAnsi="Arial" w:eastAsia="Arial" w:cs="Arial"/>
                <w:b/>
                <w:bCs/>
              </w:rPr>
              <w:br/>
            </w:r>
            <w:r w:rsidRPr="7846EE2B" w:rsidR="7DA2854A">
              <w:rPr>
                <w:rFonts w:ascii="Arial" w:hAnsi="Arial" w:eastAsia="Arial" w:cs="Arial"/>
                <w:b/>
                <w:bCs/>
              </w:rPr>
              <w:t>Clarissa Teixeira Ara</w:t>
            </w:r>
            <w:r w:rsidRPr="7846EE2B" w:rsidR="092F916F">
              <w:rPr>
                <w:rFonts w:ascii="Arial" w:hAnsi="Arial" w:eastAsia="Arial" w:cs="Arial"/>
                <w:b/>
                <w:bCs/>
              </w:rPr>
              <w:t>u</w:t>
            </w:r>
            <w:r w:rsidRPr="7846EE2B" w:rsidR="7DA2854A">
              <w:rPr>
                <w:rFonts w:ascii="Arial" w:hAnsi="Arial" w:eastAsia="Arial" w:cs="Arial"/>
                <w:b/>
                <w:bCs/>
              </w:rPr>
              <w:t>jo do Carmo</w:t>
            </w:r>
          </w:p>
          <w:p w:rsidR="00187A57" w:rsidP="00187A57" w:rsidRDefault="00187A57" w14:paraId="34AE6E0B" w14:textId="0BBD03F6">
            <w:pPr>
              <w:spacing w:afterAutospacing="1" w:line="279" w:lineRule="auto"/>
              <w:ind w:left="708"/>
              <w:jc w:val="center"/>
              <w:rPr>
                <w:rFonts w:ascii="Arial" w:hAnsi="Arial" w:eastAsia="Arial" w:cs="Arial"/>
                <w:b/>
                <w:bCs/>
              </w:rPr>
            </w:pPr>
          </w:p>
          <w:p w:rsidR="00187A57" w:rsidP="00187A57" w:rsidRDefault="00187A57" w14:paraId="0AC6BF62" w14:textId="371B658C">
            <w:pPr>
              <w:spacing w:afterAutospacing="1" w:line="279" w:lineRule="auto"/>
              <w:ind w:left="708"/>
              <w:jc w:val="center"/>
              <w:rPr>
                <w:rFonts w:ascii="Arial" w:hAnsi="Arial" w:eastAsia="Arial" w:cs="Arial"/>
                <w:b/>
                <w:bCs/>
              </w:rPr>
            </w:pPr>
          </w:p>
          <w:p w:rsidR="00187A57" w:rsidP="00187A57" w:rsidRDefault="00187A57" w14:paraId="04098208" w14:textId="181A3AB5">
            <w:pPr>
              <w:rPr>
                <w:rFonts w:ascii="Arial" w:hAnsi="Arial" w:eastAsia="Arial" w:cs="Arial"/>
                <w:b/>
                <w:bCs/>
              </w:rPr>
            </w:pPr>
          </w:p>
        </w:tc>
      </w:tr>
      <w:tr w:rsidR="00187A57" w:rsidTr="61B1E090" w14:paraId="32F326F3" w14:textId="77777777">
        <w:trPr>
          <w:trHeight w:val="300"/>
          <w:jc w:val="center"/>
        </w:trPr>
        <w:tc>
          <w:tcPr>
            <w:tcW w:w="4485" w:type="dxa"/>
            <w:tcMar/>
          </w:tcPr>
          <w:p w:rsidR="73DEC06E" w:rsidP="00187A57" w:rsidRDefault="73DEC06E" w14:paraId="2A0E54CA" w14:textId="0EFCA6DE">
            <w:pPr>
              <w:spacing w:afterAutospacing="1" w:line="279" w:lineRule="auto"/>
              <w:jc w:val="center"/>
              <w:rPr>
                <w:rFonts w:ascii="Arial" w:hAnsi="Arial" w:eastAsia="Arial" w:cs="Arial"/>
                <w:b/>
                <w:bCs/>
              </w:rPr>
            </w:pPr>
            <w:r w:rsidRPr="00187A57">
              <w:rPr>
                <w:rFonts w:ascii="Arial" w:hAnsi="Arial" w:eastAsia="Arial" w:cs="Arial"/>
                <w:b/>
                <w:bCs/>
              </w:rPr>
              <w:t xml:space="preserve">_________________________ </w:t>
            </w:r>
          </w:p>
          <w:p w:rsidR="00867FCC" w:rsidP="00867FCC" w:rsidRDefault="73DEC06E" w14:paraId="4DAADC29" w14:textId="77648393">
            <w:pPr>
              <w:spacing w:afterAutospacing="1" w:line="279" w:lineRule="auto"/>
              <w:jc w:val="center"/>
              <w:rPr>
                <w:rFonts w:ascii="Arial" w:hAnsi="Arial" w:eastAsia="Arial" w:cs="Arial"/>
                <w:b/>
                <w:bCs/>
              </w:rPr>
            </w:pPr>
            <w:r w:rsidRPr="00187A57">
              <w:rPr>
                <w:rFonts w:ascii="Arial" w:hAnsi="Arial" w:eastAsia="Arial" w:cs="Arial"/>
                <w:b/>
                <w:bCs/>
              </w:rPr>
              <w:t xml:space="preserve">Pela Delegação do Paraguai </w:t>
            </w:r>
            <w:r w:rsidR="00867FCC">
              <w:rPr>
                <w:rFonts w:ascii="Arial" w:hAnsi="Arial" w:eastAsia="Arial" w:cs="Arial"/>
                <w:b/>
                <w:bCs/>
              </w:rPr>
              <w:br/>
            </w:r>
            <w:r w:rsidRPr="00867FCC" w:rsidR="00867FCC">
              <w:rPr>
                <w:rFonts w:ascii="Arial" w:hAnsi="Arial" w:eastAsia="Arial" w:cs="Arial"/>
                <w:b/>
                <w:bCs/>
              </w:rPr>
              <w:t>Fernando Ariel Pedrozo Roman </w:t>
            </w:r>
          </w:p>
          <w:p w:rsidR="00187A57" w:rsidP="00187A57" w:rsidRDefault="00187A57" w14:paraId="6D95B88E" w14:textId="49849A21">
            <w:pPr>
              <w:spacing w:afterAutospacing="1" w:line="279" w:lineRule="auto"/>
              <w:ind w:left="708"/>
              <w:jc w:val="center"/>
              <w:rPr>
                <w:rFonts w:ascii="Arial" w:hAnsi="Arial" w:eastAsia="Arial" w:cs="Arial"/>
                <w:b/>
                <w:bCs/>
              </w:rPr>
            </w:pPr>
          </w:p>
          <w:p w:rsidR="00187A57" w:rsidP="00187A57" w:rsidRDefault="00187A57" w14:paraId="572BBB95" w14:textId="593E9A0B">
            <w:pPr>
              <w:spacing w:afterAutospacing="1" w:line="279" w:lineRule="auto"/>
              <w:ind w:left="708"/>
              <w:jc w:val="center"/>
              <w:rPr>
                <w:rFonts w:ascii="Arial" w:hAnsi="Arial" w:eastAsia="Arial" w:cs="Arial"/>
                <w:b/>
                <w:bCs/>
              </w:rPr>
            </w:pPr>
          </w:p>
          <w:p w:rsidR="00187A57" w:rsidP="00187A57" w:rsidRDefault="00187A57" w14:paraId="1A964C6A" w14:textId="2D625C45">
            <w:pPr>
              <w:spacing w:afterAutospacing="1" w:line="279" w:lineRule="auto"/>
              <w:ind w:left="708"/>
              <w:jc w:val="center"/>
              <w:rPr>
                <w:rFonts w:ascii="Arial" w:hAnsi="Arial" w:eastAsia="Arial" w:cs="Arial"/>
                <w:b/>
                <w:bCs/>
              </w:rPr>
            </w:pPr>
          </w:p>
          <w:p w:rsidR="00187A57" w:rsidP="00187A57" w:rsidRDefault="00187A57" w14:paraId="2268DA83" w14:textId="5F0FD16C">
            <w:pPr>
              <w:spacing w:afterAutospacing="1" w:line="279" w:lineRule="auto"/>
              <w:ind w:left="708"/>
              <w:jc w:val="center"/>
              <w:rPr>
                <w:rFonts w:ascii="Arial" w:hAnsi="Arial" w:eastAsia="Arial" w:cs="Arial"/>
                <w:b/>
                <w:bCs/>
              </w:rPr>
            </w:pPr>
          </w:p>
          <w:p w:rsidR="00187A57" w:rsidP="61B1E090" w:rsidRDefault="00187A57" w14:noSpellErr="1" w14:paraId="28E5F00F" w14:textId="37288DD0">
            <w:pPr>
              <w:rPr>
                <w:rFonts w:ascii="Arial" w:hAnsi="Arial" w:eastAsia="Arial" w:cs="Arial"/>
                <w:b w:val="1"/>
                <w:bCs w:val="1"/>
              </w:rPr>
            </w:pPr>
          </w:p>
          <w:p w:rsidR="00187A57" w:rsidP="61B1E090" w:rsidRDefault="00187A57" w14:paraId="1FA886B5" w14:textId="1052E4A5">
            <w:pPr>
              <w:rPr>
                <w:rFonts w:ascii="Arial" w:hAnsi="Arial" w:eastAsia="Arial" w:cs="Arial"/>
                <w:b w:val="1"/>
                <w:bCs w:val="1"/>
              </w:rPr>
            </w:pPr>
          </w:p>
          <w:p w:rsidR="00187A57" w:rsidP="00187A57" w:rsidRDefault="00187A57" w14:paraId="395D4DDF" w14:textId="5DED1CE9">
            <w:pPr>
              <w:rPr>
                <w:rFonts w:ascii="Arial" w:hAnsi="Arial" w:eastAsia="Arial" w:cs="Arial"/>
                <w:b w:val="1"/>
                <w:bCs w:val="1"/>
              </w:rPr>
            </w:pPr>
          </w:p>
        </w:tc>
        <w:tc>
          <w:tcPr>
            <w:tcW w:w="4606" w:type="dxa"/>
            <w:tcMar/>
          </w:tcPr>
          <w:p w:rsidR="73DEC06E" w:rsidP="00187A57" w:rsidRDefault="73DEC06E" w14:paraId="6B1D000A" w14:textId="6077A548">
            <w:pPr>
              <w:spacing w:afterAutospacing="1" w:line="279" w:lineRule="auto"/>
              <w:ind w:left="708"/>
              <w:jc w:val="center"/>
              <w:rPr>
                <w:rFonts w:ascii="Arial" w:hAnsi="Arial" w:eastAsia="Arial" w:cs="Arial"/>
                <w:b/>
                <w:bCs/>
              </w:rPr>
            </w:pPr>
            <w:r w:rsidRPr="00187A57">
              <w:rPr>
                <w:rFonts w:ascii="Arial" w:hAnsi="Arial" w:eastAsia="Arial" w:cs="Arial"/>
                <w:b/>
                <w:bCs/>
              </w:rPr>
              <w:t xml:space="preserve">_________________________ </w:t>
            </w:r>
          </w:p>
          <w:p w:rsidR="00187A57" w:rsidP="00B4068A" w:rsidRDefault="73DEC06E" w14:paraId="205B6A75" w14:textId="1B50EF18">
            <w:pPr>
              <w:spacing w:afterAutospacing="1" w:line="279" w:lineRule="auto"/>
              <w:ind w:left="708"/>
              <w:jc w:val="center"/>
              <w:rPr>
                <w:rFonts w:ascii="Arial" w:hAnsi="Arial" w:eastAsia="Arial" w:cs="Arial"/>
                <w:b/>
                <w:bCs/>
              </w:rPr>
            </w:pPr>
            <w:r w:rsidRPr="00187A57">
              <w:rPr>
                <w:rFonts w:ascii="Arial" w:hAnsi="Arial" w:eastAsia="Arial" w:cs="Arial"/>
                <w:b/>
                <w:bCs/>
              </w:rPr>
              <w:t xml:space="preserve">Pela Delegação do Uruguai </w:t>
            </w:r>
            <w:r w:rsidR="00B4068A">
              <w:rPr>
                <w:rFonts w:ascii="Arial" w:hAnsi="Arial" w:eastAsia="Arial" w:cs="Arial"/>
                <w:b/>
                <w:bCs/>
              </w:rPr>
              <w:br/>
            </w:r>
            <w:proofErr w:type="spellStart"/>
            <w:r w:rsidRPr="00B4068A" w:rsidR="00B4068A">
              <w:rPr>
                <w:rFonts w:ascii="Arial" w:hAnsi="Arial" w:eastAsia="Arial" w:cs="Arial"/>
                <w:b/>
                <w:bCs/>
              </w:rPr>
              <w:t>María</w:t>
            </w:r>
            <w:proofErr w:type="spellEnd"/>
            <w:r w:rsidRPr="00B4068A" w:rsidR="00B4068A">
              <w:rPr>
                <w:rFonts w:ascii="Arial" w:hAnsi="Arial" w:eastAsia="Arial" w:cs="Arial"/>
                <w:b/>
                <w:bCs/>
              </w:rPr>
              <w:t xml:space="preserve"> Soledad Sánchez </w:t>
            </w:r>
            <w:proofErr w:type="spellStart"/>
            <w:r w:rsidRPr="00B4068A" w:rsidR="00B4068A">
              <w:rPr>
                <w:rFonts w:ascii="Arial" w:hAnsi="Arial" w:eastAsia="Arial" w:cs="Arial"/>
                <w:b/>
                <w:bCs/>
              </w:rPr>
              <w:t>Fagúndez</w:t>
            </w:r>
            <w:proofErr w:type="spellEnd"/>
            <w:r w:rsidRPr="00B4068A" w:rsidR="00B4068A">
              <w:rPr>
                <w:rFonts w:ascii="Arial" w:hAnsi="Arial" w:eastAsia="Arial" w:cs="Arial"/>
                <w:b/>
                <w:bCs/>
              </w:rPr>
              <w:t> </w:t>
            </w:r>
          </w:p>
        </w:tc>
      </w:tr>
      <w:tr w:rsidR="00187A57" w:rsidTr="61B1E090" w14:paraId="324BA328" w14:textId="77777777">
        <w:trPr>
          <w:trHeight w:val="300"/>
          <w:jc w:val="center"/>
        </w:trPr>
        <w:tc>
          <w:tcPr>
            <w:tcW w:w="4485" w:type="dxa"/>
            <w:tcMar/>
          </w:tcPr>
          <w:p w:rsidR="73DEC06E" w:rsidP="00187A57" w:rsidRDefault="73DEC06E" w14:paraId="05EB66A1" w14:textId="1C05D035">
            <w:pPr>
              <w:spacing w:afterAutospacing="1" w:line="279" w:lineRule="auto"/>
              <w:jc w:val="center"/>
              <w:rPr>
                <w:rFonts w:ascii="Arial" w:hAnsi="Arial" w:eastAsia="Arial" w:cs="Arial"/>
                <w:b/>
                <w:bCs/>
              </w:rPr>
            </w:pPr>
            <w:r w:rsidRPr="00187A57">
              <w:rPr>
                <w:rFonts w:ascii="Arial" w:hAnsi="Arial" w:eastAsia="Arial" w:cs="Arial"/>
                <w:b/>
                <w:bCs/>
              </w:rPr>
              <w:t xml:space="preserve">_________________________ </w:t>
            </w:r>
          </w:p>
          <w:p w:rsidR="73DEC06E" w:rsidP="00187A57" w:rsidRDefault="73DEC06E" w14:paraId="22758ACD" w14:textId="0049255D">
            <w:pPr>
              <w:spacing w:afterAutospacing="1" w:line="279" w:lineRule="auto"/>
              <w:jc w:val="center"/>
              <w:rPr>
                <w:rFonts w:ascii="Arial" w:hAnsi="Arial" w:eastAsia="Arial" w:cs="Arial"/>
                <w:b/>
                <w:bCs/>
              </w:rPr>
            </w:pPr>
            <w:r w:rsidRPr="61B1E090" w:rsidR="64E713D1">
              <w:rPr>
                <w:rFonts w:ascii="Arial" w:hAnsi="Arial" w:eastAsia="Arial" w:cs="Arial"/>
                <w:b w:val="1"/>
                <w:bCs w:val="1"/>
              </w:rPr>
              <w:t>Pela Delegação da Bolívia</w:t>
            </w:r>
          </w:p>
          <w:p w:rsidR="00187A57" w:rsidP="61B1E090" w:rsidRDefault="00187A57" w14:paraId="78437CB6" w14:textId="0D24B70C">
            <w:pPr>
              <w:spacing w:afterAutospacing="on" w:line="279" w:lineRule="auto"/>
              <w:ind w:left="0"/>
              <w:jc w:val="center"/>
              <w:rPr>
                <w:rFonts w:ascii="Arial" w:hAnsi="Arial" w:eastAsia="Arial" w:cs="Arial"/>
                <w:b w:val="1"/>
                <w:bCs w:val="1"/>
              </w:rPr>
            </w:pPr>
            <w:r w:rsidRPr="61B1E090" w:rsidR="0AA243A7">
              <w:rPr>
                <w:rFonts w:ascii="Arial" w:hAnsi="Arial" w:eastAsia="Arial" w:cs="Arial"/>
                <w:b w:val="1"/>
                <w:bCs w:val="1"/>
              </w:rPr>
              <w:t>Katherine Calderón Valle</w:t>
            </w:r>
          </w:p>
          <w:p w:rsidR="00187A57" w:rsidP="00187A57" w:rsidRDefault="00187A57" w14:paraId="4C5C3BEE" w14:textId="547BD430">
            <w:pPr>
              <w:spacing w:afterAutospacing="1" w:line="279" w:lineRule="auto"/>
              <w:ind w:left="708"/>
              <w:jc w:val="center"/>
              <w:rPr>
                <w:rFonts w:ascii="Arial" w:hAnsi="Arial" w:eastAsia="Arial" w:cs="Arial"/>
                <w:b/>
                <w:bCs/>
              </w:rPr>
            </w:pPr>
          </w:p>
          <w:p w:rsidR="00187A57" w:rsidP="00187A57" w:rsidRDefault="00187A57" w14:paraId="63DE5FF5" w14:textId="03E26D1E">
            <w:pPr>
              <w:rPr>
                <w:rFonts w:ascii="Arial" w:hAnsi="Arial" w:eastAsia="Arial" w:cs="Arial"/>
                <w:b/>
                <w:bCs/>
              </w:rPr>
            </w:pPr>
          </w:p>
        </w:tc>
        <w:tc>
          <w:tcPr>
            <w:tcW w:w="4606" w:type="dxa"/>
            <w:tcMar/>
          </w:tcPr>
          <w:p w:rsidR="00187A57" w:rsidP="00187A57" w:rsidRDefault="00187A57" w14:paraId="1493ADAF" w14:textId="75A61DAB">
            <w:pPr>
              <w:rPr>
                <w:rFonts w:ascii="Arial" w:hAnsi="Arial" w:eastAsia="Arial" w:cs="Arial"/>
                <w:b/>
                <w:bCs/>
              </w:rPr>
            </w:pPr>
          </w:p>
        </w:tc>
      </w:tr>
    </w:tbl>
    <w:p w:rsidR="00F7419F" w:rsidP="61B1E090" w:rsidRDefault="12AB9B24" w14:paraId="1E207724" w14:noSpellErr="1" w14:textId="2C60AE69">
      <w:pPr>
        <w:pStyle w:val="Normal"/>
        <w:spacing w:afterAutospacing="on"/>
        <w:jc w:val="both"/>
        <w:rPr>
          <w:rFonts w:ascii="Aptos" w:hAnsi="Aptos" w:eastAsia="Aptos" w:cs="Aptos"/>
        </w:rPr>
      </w:pPr>
    </w:p>
    <w:sectPr w:rsidR="00F7419F">
      <w:headerReference w:type="default" r:id="rId10"/>
      <w:footerReference w:type="even" r:id="rId11"/>
      <w:footerReference w:type="default" r:id="rId12"/>
      <w:footerReference w:type="firs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1873" w:rsidP="0033130E" w:rsidRDefault="00FE1873" w14:paraId="7C6DF784" w14:textId="77777777">
      <w:pPr>
        <w:spacing w:after="0" w:line="240" w:lineRule="auto"/>
      </w:pPr>
      <w:r>
        <w:separator/>
      </w:r>
    </w:p>
  </w:endnote>
  <w:endnote w:type="continuationSeparator" w:id="0">
    <w:p w:rsidR="00FE1873" w:rsidP="0033130E" w:rsidRDefault="00FE1873" w14:paraId="7BBFB3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130E" w:rsidRDefault="0033130E" w14:paraId="15479657" w14:textId="6A9584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130E" w:rsidRDefault="0033130E" w14:paraId="42051CCA" w14:textId="28D410C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130E" w:rsidRDefault="0033130E" w14:paraId="700557AF" w14:textId="3F5E89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1873" w:rsidP="0033130E" w:rsidRDefault="00FE1873" w14:paraId="33B17295" w14:textId="77777777">
      <w:pPr>
        <w:spacing w:after="0" w:line="240" w:lineRule="auto"/>
      </w:pPr>
      <w:r>
        <w:separator/>
      </w:r>
    </w:p>
  </w:footnote>
  <w:footnote w:type="continuationSeparator" w:id="0">
    <w:p w:rsidR="00FE1873" w:rsidP="0033130E" w:rsidRDefault="00FE1873" w14:paraId="564069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B007FC" w:rsidTr="00187A57" w14:paraId="14D58840" w14:textId="77777777">
      <w:trPr>
        <w:trHeight w:val="300"/>
      </w:trPr>
      <w:tc>
        <w:tcPr>
          <w:tcW w:w="3005" w:type="dxa"/>
        </w:tcPr>
        <w:p w:rsidR="77B007FC" w:rsidP="00187A57" w:rsidRDefault="00187A57" w14:paraId="0E4215AC" w14:textId="0F5147B8">
          <w:pPr>
            <w:ind w:left="-115"/>
          </w:pPr>
          <w:r>
            <w:rPr>
              <w:noProof/>
            </w:rPr>
            <w:drawing>
              <wp:inline distT="0" distB="0" distL="0" distR="0" wp14:anchorId="47122CD8" wp14:editId="24848EBB">
                <wp:extent cx="1295400" cy="790575"/>
                <wp:effectExtent l="0" t="0" r="0" b="0"/>
                <wp:docPr id="9371481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5954"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790575"/>
                        </a:xfrm>
                        <a:prstGeom prst="rect">
                          <a:avLst/>
                        </a:prstGeom>
                      </pic:spPr>
                    </pic:pic>
                  </a:graphicData>
                </a:graphic>
              </wp:inline>
            </w:drawing>
          </w:r>
        </w:p>
      </w:tc>
      <w:tc>
        <w:tcPr>
          <w:tcW w:w="3005" w:type="dxa"/>
        </w:tcPr>
        <w:p w:rsidR="77B007FC" w:rsidP="77B007FC" w:rsidRDefault="77B007FC" w14:paraId="621691BD" w14:textId="4F15874E">
          <w:pPr>
            <w:pStyle w:val="Cabealho"/>
            <w:jc w:val="center"/>
          </w:pPr>
        </w:p>
      </w:tc>
      <w:tc>
        <w:tcPr>
          <w:tcW w:w="3005" w:type="dxa"/>
        </w:tcPr>
        <w:p w:rsidR="77B007FC" w:rsidP="00187A57" w:rsidRDefault="00187A57" w14:paraId="4FECE6CF" w14:textId="18BF2C2C">
          <w:pPr>
            <w:ind w:right="-115"/>
            <w:jc w:val="right"/>
          </w:pPr>
          <w:r>
            <w:rPr>
              <w:noProof/>
            </w:rPr>
            <w:drawing>
              <wp:inline distT="0" distB="0" distL="0" distR="0" wp14:anchorId="62399B14" wp14:editId="0A509568">
                <wp:extent cx="1295400" cy="790575"/>
                <wp:effectExtent l="0" t="0" r="0" b="0"/>
                <wp:docPr id="174867013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5954"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790575"/>
                        </a:xfrm>
                        <a:prstGeom prst="rect">
                          <a:avLst/>
                        </a:prstGeom>
                      </pic:spPr>
                    </pic:pic>
                  </a:graphicData>
                </a:graphic>
              </wp:inline>
            </w:drawing>
          </w:r>
        </w:p>
      </w:tc>
    </w:tr>
  </w:tbl>
  <w:p w:rsidR="77B007FC" w:rsidP="77B007FC" w:rsidRDefault="77B007FC" w14:paraId="201D6C18" w14:textId="213CF2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38965"/>
    <w:multiLevelType w:val="hybridMultilevel"/>
    <w:tmpl w:val="FFFFFFFF"/>
    <w:lvl w:ilvl="0" w:tplc="4CB6586A">
      <w:start w:val="1"/>
      <w:numFmt w:val="decimal"/>
      <w:lvlText w:val="%1."/>
      <w:lvlJc w:val="left"/>
      <w:pPr>
        <w:ind w:left="360" w:hanging="360"/>
      </w:pPr>
    </w:lvl>
    <w:lvl w:ilvl="1" w:tplc="48E4E662">
      <w:start w:val="1"/>
      <w:numFmt w:val="lowerLetter"/>
      <w:lvlText w:val="%2."/>
      <w:lvlJc w:val="left"/>
      <w:pPr>
        <w:ind w:left="1080" w:hanging="360"/>
      </w:pPr>
    </w:lvl>
    <w:lvl w:ilvl="2" w:tplc="BBD67114">
      <w:start w:val="1"/>
      <w:numFmt w:val="lowerRoman"/>
      <w:lvlText w:val="%3."/>
      <w:lvlJc w:val="right"/>
      <w:pPr>
        <w:ind w:left="1800" w:hanging="180"/>
      </w:pPr>
    </w:lvl>
    <w:lvl w:ilvl="3" w:tplc="B0B4841C">
      <w:start w:val="1"/>
      <w:numFmt w:val="decimal"/>
      <w:lvlText w:val="%4."/>
      <w:lvlJc w:val="left"/>
      <w:pPr>
        <w:ind w:left="2520" w:hanging="360"/>
      </w:pPr>
    </w:lvl>
    <w:lvl w:ilvl="4" w:tplc="CEC4DA0A">
      <w:start w:val="1"/>
      <w:numFmt w:val="lowerLetter"/>
      <w:lvlText w:val="%5."/>
      <w:lvlJc w:val="left"/>
      <w:pPr>
        <w:ind w:left="3240" w:hanging="360"/>
      </w:pPr>
    </w:lvl>
    <w:lvl w:ilvl="5" w:tplc="70B407B2">
      <w:start w:val="1"/>
      <w:numFmt w:val="lowerRoman"/>
      <w:lvlText w:val="%6."/>
      <w:lvlJc w:val="right"/>
      <w:pPr>
        <w:ind w:left="3960" w:hanging="180"/>
      </w:pPr>
    </w:lvl>
    <w:lvl w:ilvl="6" w:tplc="8F0653C4">
      <w:start w:val="1"/>
      <w:numFmt w:val="decimal"/>
      <w:lvlText w:val="%7."/>
      <w:lvlJc w:val="left"/>
      <w:pPr>
        <w:ind w:left="4680" w:hanging="360"/>
      </w:pPr>
    </w:lvl>
    <w:lvl w:ilvl="7" w:tplc="136432A8">
      <w:start w:val="1"/>
      <w:numFmt w:val="lowerLetter"/>
      <w:lvlText w:val="%8."/>
      <w:lvlJc w:val="left"/>
      <w:pPr>
        <w:ind w:left="5400" w:hanging="360"/>
      </w:pPr>
    </w:lvl>
    <w:lvl w:ilvl="8" w:tplc="C6B4969C">
      <w:start w:val="1"/>
      <w:numFmt w:val="lowerRoman"/>
      <w:lvlText w:val="%9."/>
      <w:lvlJc w:val="right"/>
      <w:pPr>
        <w:ind w:left="6120" w:hanging="180"/>
      </w:pPr>
    </w:lvl>
  </w:abstractNum>
  <w:num w:numId="1" w16cid:durableId="93220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7357E5"/>
    <w:rsid w:val="00000CFC"/>
    <w:rsid w:val="000069AC"/>
    <w:rsid w:val="00010F82"/>
    <w:rsid w:val="0002252E"/>
    <w:rsid w:val="0002266E"/>
    <w:rsid w:val="00023C40"/>
    <w:rsid w:val="00033987"/>
    <w:rsid w:val="00036B5D"/>
    <w:rsid w:val="00042A18"/>
    <w:rsid w:val="0004698E"/>
    <w:rsid w:val="00050023"/>
    <w:rsid w:val="000552DB"/>
    <w:rsid w:val="00063509"/>
    <w:rsid w:val="0006616C"/>
    <w:rsid w:val="000820F4"/>
    <w:rsid w:val="00096F84"/>
    <w:rsid w:val="000A76AD"/>
    <w:rsid w:val="000B163C"/>
    <w:rsid w:val="000B44F8"/>
    <w:rsid w:val="000C73DA"/>
    <w:rsid w:val="000D2E38"/>
    <w:rsid w:val="000E5D09"/>
    <w:rsid w:val="000E605F"/>
    <w:rsid w:val="00105F57"/>
    <w:rsid w:val="00125265"/>
    <w:rsid w:val="00135F8D"/>
    <w:rsid w:val="00137477"/>
    <w:rsid w:val="001652A4"/>
    <w:rsid w:val="00172744"/>
    <w:rsid w:val="00180C4D"/>
    <w:rsid w:val="00187A57"/>
    <w:rsid w:val="001920B7"/>
    <w:rsid w:val="001A25D2"/>
    <w:rsid w:val="001C1E34"/>
    <w:rsid w:val="001D02A1"/>
    <w:rsid w:val="001D2121"/>
    <w:rsid w:val="001E2540"/>
    <w:rsid w:val="00217C79"/>
    <w:rsid w:val="00227C45"/>
    <w:rsid w:val="00240C4C"/>
    <w:rsid w:val="00284F0C"/>
    <w:rsid w:val="00288E18"/>
    <w:rsid w:val="00296C68"/>
    <w:rsid w:val="0029FD24"/>
    <w:rsid w:val="002A3257"/>
    <w:rsid w:val="002A56DE"/>
    <w:rsid w:val="002B1EDB"/>
    <w:rsid w:val="002C2054"/>
    <w:rsid w:val="002C569E"/>
    <w:rsid w:val="002C66EE"/>
    <w:rsid w:val="002E148B"/>
    <w:rsid w:val="002E7621"/>
    <w:rsid w:val="002F0842"/>
    <w:rsid w:val="00307FFB"/>
    <w:rsid w:val="003170BE"/>
    <w:rsid w:val="00321064"/>
    <w:rsid w:val="0033130E"/>
    <w:rsid w:val="0033372F"/>
    <w:rsid w:val="00354EE2"/>
    <w:rsid w:val="00361077"/>
    <w:rsid w:val="00367472"/>
    <w:rsid w:val="0038441A"/>
    <w:rsid w:val="00391CE9"/>
    <w:rsid w:val="00392501"/>
    <w:rsid w:val="00393547"/>
    <w:rsid w:val="003A6D6C"/>
    <w:rsid w:val="003B2049"/>
    <w:rsid w:val="003C76A9"/>
    <w:rsid w:val="003E6C1D"/>
    <w:rsid w:val="003F0A7D"/>
    <w:rsid w:val="003F3912"/>
    <w:rsid w:val="00405D7D"/>
    <w:rsid w:val="00414295"/>
    <w:rsid w:val="00417092"/>
    <w:rsid w:val="00420955"/>
    <w:rsid w:val="0042105F"/>
    <w:rsid w:val="00422157"/>
    <w:rsid w:val="00426ED7"/>
    <w:rsid w:val="004324DE"/>
    <w:rsid w:val="0044196C"/>
    <w:rsid w:val="00464D9B"/>
    <w:rsid w:val="00472E8A"/>
    <w:rsid w:val="00485A19"/>
    <w:rsid w:val="004A0F94"/>
    <w:rsid w:val="004A48A3"/>
    <w:rsid w:val="004A4EB1"/>
    <w:rsid w:val="004D32C2"/>
    <w:rsid w:val="004D6270"/>
    <w:rsid w:val="004E2CF8"/>
    <w:rsid w:val="004E7B8F"/>
    <w:rsid w:val="004F7803"/>
    <w:rsid w:val="004F7867"/>
    <w:rsid w:val="00507336"/>
    <w:rsid w:val="00511BEC"/>
    <w:rsid w:val="005146C2"/>
    <w:rsid w:val="005177DD"/>
    <w:rsid w:val="00520E46"/>
    <w:rsid w:val="00524F27"/>
    <w:rsid w:val="005268BB"/>
    <w:rsid w:val="005358A3"/>
    <w:rsid w:val="0055113E"/>
    <w:rsid w:val="00564909"/>
    <w:rsid w:val="00577D92"/>
    <w:rsid w:val="0059DC8B"/>
    <w:rsid w:val="005A1A4E"/>
    <w:rsid w:val="005B0223"/>
    <w:rsid w:val="005C6090"/>
    <w:rsid w:val="005D3A5D"/>
    <w:rsid w:val="005D4EA9"/>
    <w:rsid w:val="00601B0D"/>
    <w:rsid w:val="00612EF2"/>
    <w:rsid w:val="00613BC5"/>
    <w:rsid w:val="00622402"/>
    <w:rsid w:val="006228B9"/>
    <w:rsid w:val="006820E5"/>
    <w:rsid w:val="00690EF3"/>
    <w:rsid w:val="00691180"/>
    <w:rsid w:val="006912FB"/>
    <w:rsid w:val="006A0148"/>
    <w:rsid w:val="006A438C"/>
    <w:rsid w:val="006C4791"/>
    <w:rsid w:val="006C567A"/>
    <w:rsid w:val="006D541D"/>
    <w:rsid w:val="006E68B8"/>
    <w:rsid w:val="006E7DD3"/>
    <w:rsid w:val="006F1D9F"/>
    <w:rsid w:val="006F4435"/>
    <w:rsid w:val="006F711F"/>
    <w:rsid w:val="007040EB"/>
    <w:rsid w:val="00710915"/>
    <w:rsid w:val="0071380A"/>
    <w:rsid w:val="00720C6F"/>
    <w:rsid w:val="00735F74"/>
    <w:rsid w:val="00736EE6"/>
    <w:rsid w:val="00750BEB"/>
    <w:rsid w:val="00754610"/>
    <w:rsid w:val="007557FD"/>
    <w:rsid w:val="00762B5B"/>
    <w:rsid w:val="00771270"/>
    <w:rsid w:val="0077620A"/>
    <w:rsid w:val="00776EBD"/>
    <w:rsid w:val="00780EC5"/>
    <w:rsid w:val="00793061"/>
    <w:rsid w:val="007A66B8"/>
    <w:rsid w:val="007C37AB"/>
    <w:rsid w:val="007D281E"/>
    <w:rsid w:val="007D5768"/>
    <w:rsid w:val="007D77F9"/>
    <w:rsid w:val="007E6117"/>
    <w:rsid w:val="007E7CC8"/>
    <w:rsid w:val="008038A9"/>
    <w:rsid w:val="00864CAF"/>
    <w:rsid w:val="008655A8"/>
    <w:rsid w:val="00867FCC"/>
    <w:rsid w:val="008B46CB"/>
    <w:rsid w:val="008B7FBF"/>
    <w:rsid w:val="008C1548"/>
    <w:rsid w:val="008D49F5"/>
    <w:rsid w:val="008E1950"/>
    <w:rsid w:val="009112EA"/>
    <w:rsid w:val="00911794"/>
    <w:rsid w:val="00925FA2"/>
    <w:rsid w:val="00932E06"/>
    <w:rsid w:val="009422D9"/>
    <w:rsid w:val="009528F6"/>
    <w:rsid w:val="00956585"/>
    <w:rsid w:val="00960C54"/>
    <w:rsid w:val="0096422E"/>
    <w:rsid w:val="00974967"/>
    <w:rsid w:val="00984F20"/>
    <w:rsid w:val="00996D4B"/>
    <w:rsid w:val="009A666C"/>
    <w:rsid w:val="009B0EEF"/>
    <w:rsid w:val="009E550E"/>
    <w:rsid w:val="00A23290"/>
    <w:rsid w:val="00A517FE"/>
    <w:rsid w:val="00A53D08"/>
    <w:rsid w:val="00A647C8"/>
    <w:rsid w:val="00A65887"/>
    <w:rsid w:val="00A82F27"/>
    <w:rsid w:val="00A83F2B"/>
    <w:rsid w:val="00A94E24"/>
    <w:rsid w:val="00A94E57"/>
    <w:rsid w:val="00AA09F7"/>
    <w:rsid w:val="00AA181E"/>
    <w:rsid w:val="00AA7AB7"/>
    <w:rsid w:val="00AB3751"/>
    <w:rsid w:val="00AF1163"/>
    <w:rsid w:val="00B172F9"/>
    <w:rsid w:val="00B37D9E"/>
    <w:rsid w:val="00B4068A"/>
    <w:rsid w:val="00B418B3"/>
    <w:rsid w:val="00B53B91"/>
    <w:rsid w:val="00B641A3"/>
    <w:rsid w:val="00B73341"/>
    <w:rsid w:val="00B744EB"/>
    <w:rsid w:val="00B85C90"/>
    <w:rsid w:val="00BA0566"/>
    <w:rsid w:val="00BA1C1B"/>
    <w:rsid w:val="00BA4872"/>
    <w:rsid w:val="00BB2851"/>
    <w:rsid w:val="00BC23EC"/>
    <w:rsid w:val="00BC71A1"/>
    <w:rsid w:val="00BE35A6"/>
    <w:rsid w:val="00BE5655"/>
    <w:rsid w:val="00BF3070"/>
    <w:rsid w:val="00BF53B7"/>
    <w:rsid w:val="00BF765C"/>
    <w:rsid w:val="00C10182"/>
    <w:rsid w:val="00C144D8"/>
    <w:rsid w:val="00C234FF"/>
    <w:rsid w:val="00C34725"/>
    <w:rsid w:val="00C34769"/>
    <w:rsid w:val="00C579D0"/>
    <w:rsid w:val="00C6009C"/>
    <w:rsid w:val="00C6491E"/>
    <w:rsid w:val="00C65715"/>
    <w:rsid w:val="00C90602"/>
    <w:rsid w:val="00CB467B"/>
    <w:rsid w:val="00CD7BC0"/>
    <w:rsid w:val="00CE1F72"/>
    <w:rsid w:val="00CF34B2"/>
    <w:rsid w:val="00CF419A"/>
    <w:rsid w:val="00D214E0"/>
    <w:rsid w:val="00D2459F"/>
    <w:rsid w:val="00D25135"/>
    <w:rsid w:val="00D2782D"/>
    <w:rsid w:val="00D37F0C"/>
    <w:rsid w:val="00D42135"/>
    <w:rsid w:val="00D44048"/>
    <w:rsid w:val="00D657AA"/>
    <w:rsid w:val="00D6737D"/>
    <w:rsid w:val="00D74DF2"/>
    <w:rsid w:val="00D85C60"/>
    <w:rsid w:val="00D90111"/>
    <w:rsid w:val="00DA2E27"/>
    <w:rsid w:val="00DA3F28"/>
    <w:rsid w:val="00DB7581"/>
    <w:rsid w:val="00DC498C"/>
    <w:rsid w:val="00DC56F0"/>
    <w:rsid w:val="00DC7DC1"/>
    <w:rsid w:val="00E00488"/>
    <w:rsid w:val="00E04A0D"/>
    <w:rsid w:val="00E1334B"/>
    <w:rsid w:val="00E167B0"/>
    <w:rsid w:val="00E200B5"/>
    <w:rsid w:val="00E21D1F"/>
    <w:rsid w:val="00E244FF"/>
    <w:rsid w:val="00E24CE4"/>
    <w:rsid w:val="00E34D31"/>
    <w:rsid w:val="00E658E0"/>
    <w:rsid w:val="00E6F42D"/>
    <w:rsid w:val="00E715F6"/>
    <w:rsid w:val="00E901C2"/>
    <w:rsid w:val="00E91EEB"/>
    <w:rsid w:val="00EA05FC"/>
    <w:rsid w:val="00EB1CEB"/>
    <w:rsid w:val="00EB72E5"/>
    <w:rsid w:val="00ED1FE6"/>
    <w:rsid w:val="00ED610E"/>
    <w:rsid w:val="00EE5FDD"/>
    <w:rsid w:val="00EF5130"/>
    <w:rsid w:val="00F11BF8"/>
    <w:rsid w:val="00F14C27"/>
    <w:rsid w:val="00F176D7"/>
    <w:rsid w:val="00F21104"/>
    <w:rsid w:val="00F235F0"/>
    <w:rsid w:val="00F25387"/>
    <w:rsid w:val="00F31C31"/>
    <w:rsid w:val="00F33831"/>
    <w:rsid w:val="00F53F39"/>
    <w:rsid w:val="00F735B2"/>
    <w:rsid w:val="00F7419F"/>
    <w:rsid w:val="00F82C2F"/>
    <w:rsid w:val="00F965F8"/>
    <w:rsid w:val="00F97EB0"/>
    <w:rsid w:val="00FC2415"/>
    <w:rsid w:val="00FD4198"/>
    <w:rsid w:val="00FD72A0"/>
    <w:rsid w:val="00FE026B"/>
    <w:rsid w:val="00FE16DE"/>
    <w:rsid w:val="00FE1873"/>
    <w:rsid w:val="00FF3AC9"/>
    <w:rsid w:val="00FF7C23"/>
    <w:rsid w:val="015C308D"/>
    <w:rsid w:val="01872053"/>
    <w:rsid w:val="019139A4"/>
    <w:rsid w:val="01AE3C9A"/>
    <w:rsid w:val="01C8D141"/>
    <w:rsid w:val="01EC22AA"/>
    <w:rsid w:val="01F3C244"/>
    <w:rsid w:val="02C272A8"/>
    <w:rsid w:val="02DFB9A1"/>
    <w:rsid w:val="02E8D170"/>
    <w:rsid w:val="02F384BF"/>
    <w:rsid w:val="030E0552"/>
    <w:rsid w:val="03332213"/>
    <w:rsid w:val="034263ED"/>
    <w:rsid w:val="037FE2CB"/>
    <w:rsid w:val="0399A1FA"/>
    <w:rsid w:val="03B3EDD8"/>
    <w:rsid w:val="03DD1F53"/>
    <w:rsid w:val="040A9528"/>
    <w:rsid w:val="041BE17B"/>
    <w:rsid w:val="041CD802"/>
    <w:rsid w:val="048736F2"/>
    <w:rsid w:val="04C6CC03"/>
    <w:rsid w:val="0507D516"/>
    <w:rsid w:val="051ABD7E"/>
    <w:rsid w:val="052DAD92"/>
    <w:rsid w:val="053AF150"/>
    <w:rsid w:val="055E756C"/>
    <w:rsid w:val="056ABB50"/>
    <w:rsid w:val="05809D90"/>
    <w:rsid w:val="05B6C619"/>
    <w:rsid w:val="05C1F9CB"/>
    <w:rsid w:val="061A0EF3"/>
    <w:rsid w:val="062C8BB7"/>
    <w:rsid w:val="0630A406"/>
    <w:rsid w:val="0647346A"/>
    <w:rsid w:val="07016922"/>
    <w:rsid w:val="07025C41"/>
    <w:rsid w:val="071FDEDD"/>
    <w:rsid w:val="0720BC35"/>
    <w:rsid w:val="072A6AC3"/>
    <w:rsid w:val="07D0C3D4"/>
    <w:rsid w:val="07EAB23C"/>
    <w:rsid w:val="082DBE5E"/>
    <w:rsid w:val="08AA026A"/>
    <w:rsid w:val="08DE8063"/>
    <w:rsid w:val="08F5BAB8"/>
    <w:rsid w:val="092F916F"/>
    <w:rsid w:val="096B8EA1"/>
    <w:rsid w:val="097178E3"/>
    <w:rsid w:val="09E6520B"/>
    <w:rsid w:val="0A1386DF"/>
    <w:rsid w:val="0A255049"/>
    <w:rsid w:val="0AA243A7"/>
    <w:rsid w:val="0AADB60E"/>
    <w:rsid w:val="0AD5BF92"/>
    <w:rsid w:val="0AFBF567"/>
    <w:rsid w:val="0B82529E"/>
    <w:rsid w:val="0BC9D250"/>
    <w:rsid w:val="0C2F987D"/>
    <w:rsid w:val="0CA9B245"/>
    <w:rsid w:val="0CE5DC49"/>
    <w:rsid w:val="0CF75283"/>
    <w:rsid w:val="0D0F94DB"/>
    <w:rsid w:val="0D13E259"/>
    <w:rsid w:val="0D456FBB"/>
    <w:rsid w:val="0D90C9F8"/>
    <w:rsid w:val="0DB7CCD0"/>
    <w:rsid w:val="0DB88EED"/>
    <w:rsid w:val="0DE25159"/>
    <w:rsid w:val="0DF4EA83"/>
    <w:rsid w:val="0EA7E5D6"/>
    <w:rsid w:val="0F0A9FE7"/>
    <w:rsid w:val="0F6764CC"/>
    <w:rsid w:val="0F7C0FB3"/>
    <w:rsid w:val="0FB7CF4B"/>
    <w:rsid w:val="104A79D9"/>
    <w:rsid w:val="105C6128"/>
    <w:rsid w:val="10AF5E5C"/>
    <w:rsid w:val="1114EF60"/>
    <w:rsid w:val="1117F0FA"/>
    <w:rsid w:val="11208194"/>
    <w:rsid w:val="11316F61"/>
    <w:rsid w:val="1163B7F2"/>
    <w:rsid w:val="11804E9E"/>
    <w:rsid w:val="11CCADD3"/>
    <w:rsid w:val="11EF2BB6"/>
    <w:rsid w:val="11F59156"/>
    <w:rsid w:val="124F12BF"/>
    <w:rsid w:val="12856D27"/>
    <w:rsid w:val="12AB9B24"/>
    <w:rsid w:val="12B6968D"/>
    <w:rsid w:val="12B9B1EE"/>
    <w:rsid w:val="12FE1D03"/>
    <w:rsid w:val="13854722"/>
    <w:rsid w:val="13ADFC6D"/>
    <w:rsid w:val="13C7F19B"/>
    <w:rsid w:val="13D92906"/>
    <w:rsid w:val="13E727E9"/>
    <w:rsid w:val="14A92253"/>
    <w:rsid w:val="14BBB168"/>
    <w:rsid w:val="14E9C1FC"/>
    <w:rsid w:val="15076344"/>
    <w:rsid w:val="150E7903"/>
    <w:rsid w:val="1591DD0F"/>
    <w:rsid w:val="15BB8E3D"/>
    <w:rsid w:val="15D27599"/>
    <w:rsid w:val="15EB159D"/>
    <w:rsid w:val="15F8B52E"/>
    <w:rsid w:val="1676D3A8"/>
    <w:rsid w:val="16830BBF"/>
    <w:rsid w:val="17242B31"/>
    <w:rsid w:val="1750FF8E"/>
    <w:rsid w:val="1784BE6C"/>
    <w:rsid w:val="1795C20E"/>
    <w:rsid w:val="17B48950"/>
    <w:rsid w:val="1815F846"/>
    <w:rsid w:val="184BC241"/>
    <w:rsid w:val="1864659C"/>
    <w:rsid w:val="188FC57D"/>
    <w:rsid w:val="18A25B20"/>
    <w:rsid w:val="1903C27F"/>
    <w:rsid w:val="191FD712"/>
    <w:rsid w:val="192CB985"/>
    <w:rsid w:val="19518CDC"/>
    <w:rsid w:val="195576C5"/>
    <w:rsid w:val="198B4D78"/>
    <w:rsid w:val="1A1E8DD8"/>
    <w:rsid w:val="1A4A613A"/>
    <w:rsid w:val="1ABBA3F3"/>
    <w:rsid w:val="1AFB5208"/>
    <w:rsid w:val="1B57C0C3"/>
    <w:rsid w:val="1B5FE897"/>
    <w:rsid w:val="1BBD50BE"/>
    <w:rsid w:val="1BCE068D"/>
    <w:rsid w:val="1C3EFE1B"/>
    <w:rsid w:val="1CA734E3"/>
    <w:rsid w:val="1CA86B35"/>
    <w:rsid w:val="1CECDCFB"/>
    <w:rsid w:val="1D1B4BD9"/>
    <w:rsid w:val="1D542633"/>
    <w:rsid w:val="1D5A124F"/>
    <w:rsid w:val="1D88329B"/>
    <w:rsid w:val="1DC872E8"/>
    <w:rsid w:val="1DE6541C"/>
    <w:rsid w:val="1E183A48"/>
    <w:rsid w:val="1E3F205F"/>
    <w:rsid w:val="1EEE4BD4"/>
    <w:rsid w:val="1EF810AB"/>
    <w:rsid w:val="1F07538F"/>
    <w:rsid w:val="1F291669"/>
    <w:rsid w:val="1F4B5C13"/>
    <w:rsid w:val="1F59EB8F"/>
    <w:rsid w:val="1FCC58B1"/>
    <w:rsid w:val="1FDF13F3"/>
    <w:rsid w:val="2009B927"/>
    <w:rsid w:val="2030043C"/>
    <w:rsid w:val="203DB929"/>
    <w:rsid w:val="2043194E"/>
    <w:rsid w:val="206304FC"/>
    <w:rsid w:val="20836EEE"/>
    <w:rsid w:val="208BF2A5"/>
    <w:rsid w:val="208CA8A2"/>
    <w:rsid w:val="20E2F0D2"/>
    <w:rsid w:val="20E75E8F"/>
    <w:rsid w:val="20F32FFC"/>
    <w:rsid w:val="212537CB"/>
    <w:rsid w:val="2150D93E"/>
    <w:rsid w:val="2153895E"/>
    <w:rsid w:val="21628B7F"/>
    <w:rsid w:val="21A20DF7"/>
    <w:rsid w:val="21C0A347"/>
    <w:rsid w:val="21E5A845"/>
    <w:rsid w:val="21EB5ED2"/>
    <w:rsid w:val="23903BBF"/>
    <w:rsid w:val="2398C3FD"/>
    <w:rsid w:val="23B4F029"/>
    <w:rsid w:val="23DD96C9"/>
    <w:rsid w:val="24257A53"/>
    <w:rsid w:val="242B595D"/>
    <w:rsid w:val="24643833"/>
    <w:rsid w:val="24735E91"/>
    <w:rsid w:val="24F30BBD"/>
    <w:rsid w:val="250D5B2F"/>
    <w:rsid w:val="2521A27B"/>
    <w:rsid w:val="2548B9C6"/>
    <w:rsid w:val="254F1D26"/>
    <w:rsid w:val="255EA75A"/>
    <w:rsid w:val="256ABBDF"/>
    <w:rsid w:val="258A8355"/>
    <w:rsid w:val="25F5E8CF"/>
    <w:rsid w:val="261693F1"/>
    <w:rsid w:val="26205351"/>
    <w:rsid w:val="26239739"/>
    <w:rsid w:val="2649ABF8"/>
    <w:rsid w:val="26AC8E0C"/>
    <w:rsid w:val="26C92111"/>
    <w:rsid w:val="26D30281"/>
    <w:rsid w:val="26D54864"/>
    <w:rsid w:val="27041735"/>
    <w:rsid w:val="27296F49"/>
    <w:rsid w:val="276402BA"/>
    <w:rsid w:val="2807C21A"/>
    <w:rsid w:val="2814E5D0"/>
    <w:rsid w:val="282EC4ED"/>
    <w:rsid w:val="28430152"/>
    <w:rsid w:val="2884E9BA"/>
    <w:rsid w:val="28B05C90"/>
    <w:rsid w:val="28CAC1CD"/>
    <w:rsid w:val="28EBFEB6"/>
    <w:rsid w:val="28EE1AAC"/>
    <w:rsid w:val="29060BF7"/>
    <w:rsid w:val="290CA613"/>
    <w:rsid w:val="292BBDEB"/>
    <w:rsid w:val="29363177"/>
    <w:rsid w:val="29620806"/>
    <w:rsid w:val="2985BB2B"/>
    <w:rsid w:val="29A2DD0E"/>
    <w:rsid w:val="29BC1228"/>
    <w:rsid w:val="2A090610"/>
    <w:rsid w:val="2A1DF245"/>
    <w:rsid w:val="2A5B3799"/>
    <w:rsid w:val="2AA33FDC"/>
    <w:rsid w:val="2AA8DB88"/>
    <w:rsid w:val="2AB24C64"/>
    <w:rsid w:val="2B12856F"/>
    <w:rsid w:val="2B3D7477"/>
    <w:rsid w:val="2B3F86DB"/>
    <w:rsid w:val="2B576E2F"/>
    <w:rsid w:val="2B6CE753"/>
    <w:rsid w:val="2BCE1343"/>
    <w:rsid w:val="2BF60EF9"/>
    <w:rsid w:val="2C11766C"/>
    <w:rsid w:val="2C44AC88"/>
    <w:rsid w:val="2C639450"/>
    <w:rsid w:val="2C74353A"/>
    <w:rsid w:val="2C969430"/>
    <w:rsid w:val="2C99A9B0"/>
    <w:rsid w:val="2CAF12A8"/>
    <w:rsid w:val="2D03A04C"/>
    <w:rsid w:val="2D680DD5"/>
    <w:rsid w:val="2DB85295"/>
    <w:rsid w:val="2DE544A7"/>
    <w:rsid w:val="2E06F9EA"/>
    <w:rsid w:val="2E0BF6E8"/>
    <w:rsid w:val="2E2C92C7"/>
    <w:rsid w:val="2E5E16DD"/>
    <w:rsid w:val="2F3FB4C5"/>
    <w:rsid w:val="2F591B01"/>
    <w:rsid w:val="2F7F23A2"/>
    <w:rsid w:val="2FE8ABD5"/>
    <w:rsid w:val="2FF6CF46"/>
    <w:rsid w:val="2FF9737F"/>
    <w:rsid w:val="30022DA3"/>
    <w:rsid w:val="30047FBD"/>
    <w:rsid w:val="30081F5A"/>
    <w:rsid w:val="3072AC6F"/>
    <w:rsid w:val="309EF429"/>
    <w:rsid w:val="30A3D68F"/>
    <w:rsid w:val="30C9C12F"/>
    <w:rsid w:val="30D02549"/>
    <w:rsid w:val="30DDADF6"/>
    <w:rsid w:val="30F3CAC4"/>
    <w:rsid w:val="3150BA06"/>
    <w:rsid w:val="3154108D"/>
    <w:rsid w:val="3175EFBD"/>
    <w:rsid w:val="318AC526"/>
    <w:rsid w:val="319157C2"/>
    <w:rsid w:val="31C0367A"/>
    <w:rsid w:val="31F5CD93"/>
    <w:rsid w:val="31F8139B"/>
    <w:rsid w:val="320C96D0"/>
    <w:rsid w:val="321492C7"/>
    <w:rsid w:val="3245D23A"/>
    <w:rsid w:val="3260B2F2"/>
    <w:rsid w:val="32B02994"/>
    <w:rsid w:val="32D9D408"/>
    <w:rsid w:val="32FAF35A"/>
    <w:rsid w:val="32FEDE41"/>
    <w:rsid w:val="3371611A"/>
    <w:rsid w:val="338153B6"/>
    <w:rsid w:val="33B2C0C6"/>
    <w:rsid w:val="340133DD"/>
    <w:rsid w:val="34343328"/>
    <w:rsid w:val="346E1BD5"/>
    <w:rsid w:val="3497CA0F"/>
    <w:rsid w:val="34B8B030"/>
    <w:rsid w:val="34D3EC22"/>
    <w:rsid w:val="35052A0A"/>
    <w:rsid w:val="35079CB1"/>
    <w:rsid w:val="354EAE40"/>
    <w:rsid w:val="357C1893"/>
    <w:rsid w:val="35F70625"/>
    <w:rsid w:val="3607F593"/>
    <w:rsid w:val="364EC0AD"/>
    <w:rsid w:val="366BBD19"/>
    <w:rsid w:val="36C641B8"/>
    <w:rsid w:val="3745D05C"/>
    <w:rsid w:val="37534BB8"/>
    <w:rsid w:val="375E3B87"/>
    <w:rsid w:val="37A32C82"/>
    <w:rsid w:val="37BCB097"/>
    <w:rsid w:val="37F268FB"/>
    <w:rsid w:val="380B8DE9"/>
    <w:rsid w:val="384676FB"/>
    <w:rsid w:val="38AD2F75"/>
    <w:rsid w:val="38C8F63A"/>
    <w:rsid w:val="38CE2F70"/>
    <w:rsid w:val="390235CC"/>
    <w:rsid w:val="39367CB9"/>
    <w:rsid w:val="3938961B"/>
    <w:rsid w:val="394B5132"/>
    <w:rsid w:val="394DD742"/>
    <w:rsid w:val="3956F76A"/>
    <w:rsid w:val="397D2997"/>
    <w:rsid w:val="39ED29A4"/>
    <w:rsid w:val="3A34DE82"/>
    <w:rsid w:val="3A5A6C6C"/>
    <w:rsid w:val="3A5CD924"/>
    <w:rsid w:val="3A87570F"/>
    <w:rsid w:val="3AAD12CB"/>
    <w:rsid w:val="3AC2DB69"/>
    <w:rsid w:val="3B14A309"/>
    <w:rsid w:val="3B1E3BC9"/>
    <w:rsid w:val="3B4C5593"/>
    <w:rsid w:val="3B5D064D"/>
    <w:rsid w:val="3B99D7D0"/>
    <w:rsid w:val="3BFFDF88"/>
    <w:rsid w:val="3C1CE241"/>
    <w:rsid w:val="3C30BDAC"/>
    <w:rsid w:val="3C5DFC57"/>
    <w:rsid w:val="3CA1D470"/>
    <w:rsid w:val="3CD514B2"/>
    <w:rsid w:val="3CF3F8AC"/>
    <w:rsid w:val="3D528460"/>
    <w:rsid w:val="3D71C257"/>
    <w:rsid w:val="3DAE893F"/>
    <w:rsid w:val="3DD4F788"/>
    <w:rsid w:val="3E14A7C1"/>
    <w:rsid w:val="3E21A119"/>
    <w:rsid w:val="3E27FB6A"/>
    <w:rsid w:val="3E81A952"/>
    <w:rsid w:val="3EB71D7B"/>
    <w:rsid w:val="3ECEFCAE"/>
    <w:rsid w:val="3EDD8A2D"/>
    <w:rsid w:val="3F44EA00"/>
    <w:rsid w:val="3F734650"/>
    <w:rsid w:val="3F8C3C62"/>
    <w:rsid w:val="3F8D9E34"/>
    <w:rsid w:val="3FCF61AE"/>
    <w:rsid w:val="3FEC6583"/>
    <w:rsid w:val="3FF99E3A"/>
    <w:rsid w:val="40150329"/>
    <w:rsid w:val="404CCD9B"/>
    <w:rsid w:val="405F6F29"/>
    <w:rsid w:val="40695F69"/>
    <w:rsid w:val="4092B51E"/>
    <w:rsid w:val="40985225"/>
    <w:rsid w:val="40EA5705"/>
    <w:rsid w:val="415729BE"/>
    <w:rsid w:val="41668C6F"/>
    <w:rsid w:val="419414EB"/>
    <w:rsid w:val="41AE6B65"/>
    <w:rsid w:val="41CAAA7E"/>
    <w:rsid w:val="41E54086"/>
    <w:rsid w:val="4207B9FF"/>
    <w:rsid w:val="42617C61"/>
    <w:rsid w:val="4268457B"/>
    <w:rsid w:val="4299FC08"/>
    <w:rsid w:val="42A1A53F"/>
    <w:rsid w:val="4317811F"/>
    <w:rsid w:val="4336659A"/>
    <w:rsid w:val="438923E7"/>
    <w:rsid w:val="43B83548"/>
    <w:rsid w:val="43DA4E1E"/>
    <w:rsid w:val="43DC79CC"/>
    <w:rsid w:val="43FD5C58"/>
    <w:rsid w:val="44182313"/>
    <w:rsid w:val="4455F90B"/>
    <w:rsid w:val="4458D407"/>
    <w:rsid w:val="446CE470"/>
    <w:rsid w:val="447BBC61"/>
    <w:rsid w:val="449F9BDB"/>
    <w:rsid w:val="44C4F3F6"/>
    <w:rsid w:val="45196E7A"/>
    <w:rsid w:val="45886ADD"/>
    <w:rsid w:val="45980016"/>
    <w:rsid w:val="45D347AB"/>
    <w:rsid w:val="45EA97C4"/>
    <w:rsid w:val="45FD0B96"/>
    <w:rsid w:val="460AEA86"/>
    <w:rsid w:val="460D03D5"/>
    <w:rsid w:val="4613AC9A"/>
    <w:rsid w:val="461EA809"/>
    <w:rsid w:val="462F8E25"/>
    <w:rsid w:val="4636C165"/>
    <w:rsid w:val="4643DCE9"/>
    <w:rsid w:val="46935A19"/>
    <w:rsid w:val="46AA8097"/>
    <w:rsid w:val="46B53FA9"/>
    <w:rsid w:val="46DB6934"/>
    <w:rsid w:val="46FF0F31"/>
    <w:rsid w:val="47604699"/>
    <w:rsid w:val="479A6481"/>
    <w:rsid w:val="47B74719"/>
    <w:rsid w:val="47F32F65"/>
    <w:rsid w:val="47FDE657"/>
    <w:rsid w:val="48063A65"/>
    <w:rsid w:val="4813A5B7"/>
    <w:rsid w:val="48247ACA"/>
    <w:rsid w:val="483A48B5"/>
    <w:rsid w:val="484AF17E"/>
    <w:rsid w:val="486C880A"/>
    <w:rsid w:val="48986A1F"/>
    <w:rsid w:val="49142059"/>
    <w:rsid w:val="4978095E"/>
    <w:rsid w:val="498F09C5"/>
    <w:rsid w:val="4A107A7D"/>
    <w:rsid w:val="4A21F9D1"/>
    <w:rsid w:val="4AA9C3FF"/>
    <w:rsid w:val="4ADD16AA"/>
    <w:rsid w:val="4B0873D5"/>
    <w:rsid w:val="4B3FA6BE"/>
    <w:rsid w:val="4B57E63F"/>
    <w:rsid w:val="4C032A32"/>
    <w:rsid w:val="4C909F1C"/>
    <w:rsid w:val="4C9B3056"/>
    <w:rsid w:val="4CD165AD"/>
    <w:rsid w:val="4CE1EBDE"/>
    <w:rsid w:val="4D3D8989"/>
    <w:rsid w:val="4D5D96AF"/>
    <w:rsid w:val="4D634878"/>
    <w:rsid w:val="4D7E9C4B"/>
    <w:rsid w:val="4DCF10D5"/>
    <w:rsid w:val="4DDCD1C1"/>
    <w:rsid w:val="4E10462D"/>
    <w:rsid w:val="4E11AE14"/>
    <w:rsid w:val="4E91774B"/>
    <w:rsid w:val="4F0F9560"/>
    <w:rsid w:val="4F22E8F4"/>
    <w:rsid w:val="4F6EADFB"/>
    <w:rsid w:val="4F80A58E"/>
    <w:rsid w:val="4FEFB3FB"/>
    <w:rsid w:val="4FFBF127"/>
    <w:rsid w:val="500814F8"/>
    <w:rsid w:val="50172183"/>
    <w:rsid w:val="504F0F24"/>
    <w:rsid w:val="50A673EF"/>
    <w:rsid w:val="50AD56C5"/>
    <w:rsid w:val="50B1FF5E"/>
    <w:rsid w:val="50DEA5C5"/>
    <w:rsid w:val="51089D0F"/>
    <w:rsid w:val="5167B7ED"/>
    <w:rsid w:val="522D584A"/>
    <w:rsid w:val="522E8B97"/>
    <w:rsid w:val="534C2C6A"/>
    <w:rsid w:val="537357E5"/>
    <w:rsid w:val="539E00BF"/>
    <w:rsid w:val="5456F278"/>
    <w:rsid w:val="5473F7F6"/>
    <w:rsid w:val="549FCC2A"/>
    <w:rsid w:val="550A0745"/>
    <w:rsid w:val="5517C830"/>
    <w:rsid w:val="551B324D"/>
    <w:rsid w:val="551CC1ED"/>
    <w:rsid w:val="553A4B6E"/>
    <w:rsid w:val="5543F139"/>
    <w:rsid w:val="555302DD"/>
    <w:rsid w:val="556AFBF9"/>
    <w:rsid w:val="5593524C"/>
    <w:rsid w:val="559D2CA5"/>
    <w:rsid w:val="55B6F8F3"/>
    <w:rsid w:val="5655B7D1"/>
    <w:rsid w:val="56E81C26"/>
    <w:rsid w:val="571FEA6A"/>
    <w:rsid w:val="57418EBC"/>
    <w:rsid w:val="57C0199D"/>
    <w:rsid w:val="57C9AC10"/>
    <w:rsid w:val="57D2DE03"/>
    <w:rsid w:val="582E786C"/>
    <w:rsid w:val="58388FF6"/>
    <w:rsid w:val="58B718D6"/>
    <w:rsid w:val="58C49769"/>
    <w:rsid w:val="59947254"/>
    <w:rsid w:val="59A00FEF"/>
    <w:rsid w:val="59A0C432"/>
    <w:rsid w:val="59A687AD"/>
    <w:rsid w:val="59F36300"/>
    <w:rsid w:val="5A14458E"/>
    <w:rsid w:val="5A3DB4B8"/>
    <w:rsid w:val="5A3F3BBE"/>
    <w:rsid w:val="5A493188"/>
    <w:rsid w:val="5A5C35B2"/>
    <w:rsid w:val="5B1F0219"/>
    <w:rsid w:val="5B283DD9"/>
    <w:rsid w:val="5B3D59D9"/>
    <w:rsid w:val="5B67E8EB"/>
    <w:rsid w:val="5B6C6928"/>
    <w:rsid w:val="5BB69501"/>
    <w:rsid w:val="5BC61944"/>
    <w:rsid w:val="5BE9BC5B"/>
    <w:rsid w:val="5BF47A65"/>
    <w:rsid w:val="5BFEC62A"/>
    <w:rsid w:val="5C5A9E58"/>
    <w:rsid w:val="5CEE474E"/>
    <w:rsid w:val="5D0BB325"/>
    <w:rsid w:val="5D52A4A4"/>
    <w:rsid w:val="5D53AF8C"/>
    <w:rsid w:val="5D5D631F"/>
    <w:rsid w:val="5DD4F59D"/>
    <w:rsid w:val="5DE20BE5"/>
    <w:rsid w:val="5DE88BAE"/>
    <w:rsid w:val="5DFDB289"/>
    <w:rsid w:val="5E40242D"/>
    <w:rsid w:val="5E557C85"/>
    <w:rsid w:val="5EB10189"/>
    <w:rsid w:val="5EBC82AC"/>
    <w:rsid w:val="5EC26F8A"/>
    <w:rsid w:val="5F4DE45E"/>
    <w:rsid w:val="5F6068FB"/>
    <w:rsid w:val="5FA234F6"/>
    <w:rsid w:val="5FABA68F"/>
    <w:rsid w:val="601878A9"/>
    <w:rsid w:val="604EBBF8"/>
    <w:rsid w:val="6083BFE9"/>
    <w:rsid w:val="60A01FCF"/>
    <w:rsid w:val="60ADF402"/>
    <w:rsid w:val="60C5F99A"/>
    <w:rsid w:val="60D2DAF7"/>
    <w:rsid w:val="60D378A5"/>
    <w:rsid w:val="615758C1"/>
    <w:rsid w:val="61826B64"/>
    <w:rsid w:val="6189BB17"/>
    <w:rsid w:val="61B1E090"/>
    <w:rsid w:val="61C443D0"/>
    <w:rsid w:val="61D612EC"/>
    <w:rsid w:val="62652998"/>
    <w:rsid w:val="6296E5D8"/>
    <w:rsid w:val="62AE0395"/>
    <w:rsid w:val="62C29824"/>
    <w:rsid w:val="62CA83E0"/>
    <w:rsid w:val="632AE5B8"/>
    <w:rsid w:val="6355941F"/>
    <w:rsid w:val="63A91277"/>
    <w:rsid w:val="63E8D127"/>
    <w:rsid w:val="64007A76"/>
    <w:rsid w:val="64040856"/>
    <w:rsid w:val="6421482D"/>
    <w:rsid w:val="643B8DD4"/>
    <w:rsid w:val="6499FCB8"/>
    <w:rsid w:val="64CF0C6E"/>
    <w:rsid w:val="64DF8F6A"/>
    <w:rsid w:val="64E713D1"/>
    <w:rsid w:val="6512E331"/>
    <w:rsid w:val="651BC414"/>
    <w:rsid w:val="6524A8BF"/>
    <w:rsid w:val="65316482"/>
    <w:rsid w:val="65FEBDFB"/>
    <w:rsid w:val="6641D4D2"/>
    <w:rsid w:val="6655D8AA"/>
    <w:rsid w:val="6672F6E4"/>
    <w:rsid w:val="669DF3C3"/>
    <w:rsid w:val="66AA77B2"/>
    <w:rsid w:val="66FF0DEC"/>
    <w:rsid w:val="6732F0B6"/>
    <w:rsid w:val="67829F90"/>
    <w:rsid w:val="67B1303C"/>
    <w:rsid w:val="67D16125"/>
    <w:rsid w:val="68503ED1"/>
    <w:rsid w:val="685CD88E"/>
    <w:rsid w:val="68744E2D"/>
    <w:rsid w:val="688C94AD"/>
    <w:rsid w:val="68A8F48C"/>
    <w:rsid w:val="6927AB81"/>
    <w:rsid w:val="69766C09"/>
    <w:rsid w:val="69AB810C"/>
    <w:rsid w:val="69ADA4A6"/>
    <w:rsid w:val="69B659F5"/>
    <w:rsid w:val="6A22F1F1"/>
    <w:rsid w:val="6A3D4295"/>
    <w:rsid w:val="6A8E07A9"/>
    <w:rsid w:val="6A9C08BF"/>
    <w:rsid w:val="6AA68284"/>
    <w:rsid w:val="6ACB4AA3"/>
    <w:rsid w:val="6B3649EC"/>
    <w:rsid w:val="6B5C9499"/>
    <w:rsid w:val="6BB613EC"/>
    <w:rsid w:val="6BBBA93F"/>
    <w:rsid w:val="6BF50A4F"/>
    <w:rsid w:val="6C1BCE42"/>
    <w:rsid w:val="6C4CA47A"/>
    <w:rsid w:val="6C70F2ED"/>
    <w:rsid w:val="6CADFF99"/>
    <w:rsid w:val="6CCB9C48"/>
    <w:rsid w:val="6D2937F4"/>
    <w:rsid w:val="6D4158E2"/>
    <w:rsid w:val="6D42632C"/>
    <w:rsid w:val="6D4665F4"/>
    <w:rsid w:val="6D6EC58D"/>
    <w:rsid w:val="6DAAB495"/>
    <w:rsid w:val="6E5C414C"/>
    <w:rsid w:val="6E5F1372"/>
    <w:rsid w:val="6E6801A1"/>
    <w:rsid w:val="6ED6BFE7"/>
    <w:rsid w:val="6F1258FD"/>
    <w:rsid w:val="6F540879"/>
    <w:rsid w:val="6FA2AC81"/>
    <w:rsid w:val="6FAE3BD4"/>
    <w:rsid w:val="6FB5A673"/>
    <w:rsid w:val="6FB62B2B"/>
    <w:rsid w:val="6FF002CB"/>
    <w:rsid w:val="700E3B1C"/>
    <w:rsid w:val="70127F29"/>
    <w:rsid w:val="701E5194"/>
    <w:rsid w:val="70367A8A"/>
    <w:rsid w:val="703970F8"/>
    <w:rsid w:val="7061257B"/>
    <w:rsid w:val="70CAC584"/>
    <w:rsid w:val="70CD4ACF"/>
    <w:rsid w:val="70EDB4CE"/>
    <w:rsid w:val="7113E140"/>
    <w:rsid w:val="7113FC58"/>
    <w:rsid w:val="7143E204"/>
    <w:rsid w:val="716CF061"/>
    <w:rsid w:val="7194870D"/>
    <w:rsid w:val="719BDA94"/>
    <w:rsid w:val="71CCE7F3"/>
    <w:rsid w:val="72270608"/>
    <w:rsid w:val="72694BCE"/>
    <w:rsid w:val="727C39BE"/>
    <w:rsid w:val="72BE8538"/>
    <w:rsid w:val="72EEB160"/>
    <w:rsid w:val="72F4F33B"/>
    <w:rsid w:val="7301DD7D"/>
    <w:rsid w:val="7321E793"/>
    <w:rsid w:val="73A22677"/>
    <w:rsid w:val="73A55536"/>
    <w:rsid w:val="73A94F7A"/>
    <w:rsid w:val="73B2D29A"/>
    <w:rsid w:val="73C14929"/>
    <w:rsid w:val="73DEC06E"/>
    <w:rsid w:val="740EFD88"/>
    <w:rsid w:val="7421154C"/>
    <w:rsid w:val="744AC671"/>
    <w:rsid w:val="74565206"/>
    <w:rsid w:val="7456D8C4"/>
    <w:rsid w:val="745F9AD6"/>
    <w:rsid w:val="74667A5C"/>
    <w:rsid w:val="74AC2AFA"/>
    <w:rsid w:val="74B8E49E"/>
    <w:rsid w:val="74CA3E6E"/>
    <w:rsid w:val="74D6E388"/>
    <w:rsid w:val="74E91C41"/>
    <w:rsid w:val="75194B58"/>
    <w:rsid w:val="75509761"/>
    <w:rsid w:val="755CEA88"/>
    <w:rsid w:val="7579D065"/>
    <w:rsid w:val="757A5461"/>
    <w:rsid w:val="7586CB7D"/>
    <w:rsid w:val="75EFDE6B"/>
    <w:rsid w:val="75FB374D"/>
    <w:rsid w:val="75FEC04A"/>
    <w:rsid w:val="760609C7"/>
    <w:rsid w:val="760EA2B9"/>
    <w:rsid w:val="7663BF5F"/>
    <w:rsid w:val="769C2702"/>
    <w:rsid w:val="76BE4BEE"/>
    <w:rsid w:val="773F5811"/>
    <w:rsid w:val="777BDE90"/>
    <w:rsid w:val="778E1180"/>
    <w:rsid w:val="77B007FC"/>
    <w:rsid w:val="783FC79A"/>
    <w:rsid w:val="7846EE2B"/>
    <w:rsid w:val="7868F9DE"/>
    <w:rsid w:val="787B8C22"/>
    <w:rsid w:val="78F627A9"/>
    <w:rsid w:val="790364EB"/>
    <w:rsid w:val="7918C54B"/>
    <w:rsid w:val="792A7882"/>
    <w:rsid w:val="795FFA17"/>
    <w:rsid w:val="79A7970A"/>
    <w:rsid w:val="79A96D90"/>
    <w:rsid w:val="79BB85DF"/>
    <w:rsid w:val="79FDFDA4"/>
    <w:rsid w:val="7A0478B6"/>
    <w:rsid w:val="7A2DD5A8"/>
    <w:rsid w:val="7A45FE02"/>
    <w:rsid w:val="7A4678E3"/>
    <w:rsid w:val="7A4862B2"/>
    <w:rsid w:val="7A4BB7F6"/>
    <w:rsid w:val="7A71C91D"/>
    <w:rsid w:val="7A8AC66C"/>
    <w:rsid w:val="7A976775"/>
    <w:rsid w:val="7B3B8253"/>
    <w:rsid w:val="7B79FD6A"/>
    <w:rsid w:val="7B7A7284"/>
    <w:rsid w:val="7B7BEA07"/>
    <w:rsid w:val="7BD9882F"/>
    <w:rsid w:val="7C38F6F5"/>
    <w:rsid w:val="7C4934BB"/>
    <w:rsid w:val="7C50EF50"/>
    <w:rsid w:val="7C5A92F8"/>
    <w:rsid w:val="7C8889C9"/>
    <w:rsid w:val="7D186BCD"/>
    <w:rsid w:val="7D262C89"/>
    <w:rsid w:val="7D4F4A18"/>
    <w:rsid w:val="7D7167D6"/>
    <w:rsid w:val="7DA2854A"/>
    <w:rsid w:val="7E67DC3B"/>
    <w:rsid w:val="7E89A0C7"/>
    <w:rsid w:val="7EF021BF"/>
    <w:rsid w:val="7F02FB15"/>
    <w:rsid w:val="7F17C5DC"/>
    <w:rsid w:val="7F29C259"/>
    <w:rsid w:val="7F9E66C1"/>
    <w:rsid w:val="7FB51DE7"/>
    <w:rsid w:val="7FB5F95B"/>
    <w:rsid w:val="7FC6C810"/>
    <w:rsid w:val="7FDA42C1"/>
    <w:rsid w:val="7FEEA098"/>
    <w:rsid w:val="7FF0987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57E5"/>
  <w15:chartTrackingRefBased/>
  <w15:docId w15:val="{B955BC2B-01DF-4F0D-BA7B-EEBF2D38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Rodap">
    <w:name w:val="footer"/>
    <w:basedOn w:val="Normal"/>
    <w:link w:val="RodapChar"/>
    <w:uiPriority w:val="99"/>
    <w:unhideWhenUsed/>
    <w:rsid w:val="77B007FC"/>
    <w:pPr>
      <w:tabs>
        <w:tab w:val="center" w:pos="4513"/>
        <w:tab w:val="right" w:pos="9026"/>
      </w:tabs>
      <w:spacing w:after="0" w:line="240" w:lineRule="auto"/>
    </w:pPr>
  </w:style>
  <w:style w:type="character" w:styleId="RodapChar" w:customStyle="1">
    <w:name w:val="Rodapé Char"/>
    <w:basedOn w:val="Fontepargpadro"/>
    <w:link w:val="Rodap"/>
    <w:uiPriority w:val="99"/>
    <w:rsid w:val="0033130E"/>
  </w:style>
  <w:style w:type="paragraph" w:styleId="Cabealho">
    <w:name w:val="header"/>
    <w:basedOn w:val="Normal"/>
    <w:uiPriority w:val="99"/>
    <w:unhideWhenUsed/>
    <w:rsid w:val="77B007FC"/>
    <w:pPr>
      <w:tabs>
        <w:tab w:val="center" w:pos="4680"/>
        <w:tab w:val="right" w:pos="9360"/>
      </w:tabs>
      <w:spacing w:after="0" w:line="240" w:lineRule="auto"/>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grafodaLista">
    <w:name w:val="List Paragraph"/>
    <w:basedOn w:val="Normal"/>
    <w:uiPriority w:val="34"/>
    <w:qFormat/>
    <w:rsid w:val="00187A57"/>
    <w:pPr>
      <w:ind w:left="720"/>
      <w:contextualSpacing/>
    </w:pPr>
  </w:style>
  <w:style w:type="character" w:styleId="Refdecomentrio">
    <w:name w:val="annotation reference"/>
    <w:basedOn w:val="Fontepargpadro"/>
    <w:uiPriority w:val="99"/>
    <w:semiHidden/>
    <w:unhideWhenUsed/>
    <w:rsid w:val="00CD7BC0"/>
    <w:rPr>
      <w:sz w:val="16"/>
      <w:szCs w:val="16"/>
    </w:rPr>
  </w:style>
  <w:style w:type="paragraph" w:styleId="Textodecomentrio">
    <w:name w:val="annotation text"/>
    <w:basedOn w:val="Normal"/>
    <w:link w:val="TextodecomentrioChar"/>
    <w:uiPriority w:val="99"/>
    <w:unhideWhenUsed/>
    <w:rsid w:val="00CD7BC0"/>
    <w:pPr>
      <w:spacing w:line="240" w:lineRule="auto"/>
    </w:pPr>
    <w:rPr>
      <w:sz w:val="20"/>
      <w:szCs w:val="20"/>
    </w:rPr>
  </w:style>
  <w:style w:type="character" w:styleId="TextodecomentrioChar" w:customStyle="1">
    <w:name w:val="Texto de comentário Char"/>
    <w:basedOn w:val="Fontepargpadro"/>
    <w:link w:val="Textodecomentrio"/>
    <w:uiPriority w:val="99"/>
    <w:rsid w:val="00CD7BC0"/>
    <w:rPr>
      <w:sz w:val="20"/>
      <w:szCs w:val="20"/>
    </w:rPr>
  </w:style>
  <w:style w:type="paragraph" w:styleId="Assuntodocomentrio">
    <w:name w:val="annotation subject"/>
    <w:basedOn w:val="Textodecomentrio"/>
    <w:next w:val="Textodecomentrio"/>
    <w:link w:val="AssuntodocomentrioChar"/>
    <w:uiPriority w:val="99"/>
    <w:semiHidden/>
    <w:unhideWhenUsed/>
    <w:rsid w:val="00CD7BC0"/>
    <w:rPr>
      <w:b/>
      <w:bCs/>
    </w:rPr>
  </w:style>
  <w:style w:type="character" w:styleId="AssuntodocomentrioChar" w:customStyle="1">
    <w:name w:val="Assunto do comentário Char"/>
    <w:basedOn w:val="TextodecomentrioChar"/>
    <w:link w:val="Assuntodocomentrio"/>
    <w:uiPriority w:val="99"/>
    <w:semiHidden/>
    <w:rsid w:val="00CD7BC0"/>
    <w:rPr>
      <w:b/>
      <w:bCs/>
      <w:sz w:val="20"/>
      <w:szCs w:val="20"/>
    </w:rPr>
  </w:style>
  <w:style w:type="character" w:styleId="Hyperlink">
    <w:name w:val="Hyperlink"/>
    <w:basedOn w:val="Fontepargpadro"/>
    <w:uiPriority w:val="99"/>
    <w:unhideWhenUsed/>
    <w:rsid w:val="000820F4"/>
    <w:rPr>
      <w:color w:val="467886" w:themeColor="hyperlink"/>
      <w:u w:val="single"/>
    </w:rPr>
  </w:style>
  <w:style w:type="character" w:styleId="MenoPendente">
    <w:name w:val="Unresolved Mention"/>
    <w:basedOn w:val="Fontepargpadro"/>
    <w:uiPriority w:val="99"/>
    <w:semiHidden/>
    <w:unhideWhenUsed/>
    <w:rsid w:val="000820F4"/>
    <w:rPr>
      <w:color w:val="605E5C"/>
      <w:shd w:val="clear" w:color="auto" w:fill="E1DFDD"/>
    </w:rPr>
  </w:style>
  <w:style w:type="paragraph" w:styleId="paragraph" w:customStyle="1">
    <w:name w:val="paragraph"/>
    <w:basedOn w:val="Normal"/>
    <w:rsid w:val="00CB467B"/>
    <w:pPr>
      <w:spacing w:before="100" w:beforeAutospacing="1" w:after="100" w:afterAutospacing="1" w:line="240" w:lineRule="auto"/>
    </w:pPr>
    <w:rPr>
      <w:rFonts w:ascii="Times New Roman" w:hAnsi="Times New Roman" w:eastAsia="Times New Roman" w:cs="Times New Roman"/>
      <w:lang w:eastAsia="pt-BR"/>
    </w:rPr>
  </w:style>
  <w:style w:type="character" w:styleId="normaltextrun" w:customStyle="1">
    <w:name w:val="normaltextrun"/>
    <w:basedOn w:val="Fontepargpadro"/>
    <w:rsid w:val="00CB467B"/>
  </w:style>
  <w:style w:type="character" w:styleId="eop" w:customStyle="1">
    <w:name w:val="eop"/>
    <w:basedOn w:val="Fontepargpadro"/>
    <w:rsid w:val="00CB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CD0EF6AFE8F4DA7563DF1E9611564" ma:contentTypeVersion="15" ma:contentTypeDescription="Create a new document." ma:contentTypeScope="" ma:versionID="33ce6c28d03cb003672d2cca957ef60f">
  <xsd:schema xmlns:xsd="http://www.w3.org/2001/XMLSchema" xmlns:xs="http://www.w3.org/2001/XMLSchema" xmlns:p="http://schemas.microsoft.com/office/2006/metadata/properties" xmlns:ns2="e2883129-04ae-4e45-a5c7-05c8c86f6bca" xmlns:ns3="e4a7ee37-ee0f-4061-80a6-caee7cdbfe46" targetNamespace="http://schemas.microsoft.com/office/2006/metadata/properties" ma:root="true" ma:fieldsID="6e39a0dbcb69eb5925506d2f0a0ab0f7" ns2:_="" ns3:_="">
    <xsd:import namespace="e2883129-04ae-4e45-a5c7-05c8c86f6bca"/>
    <xsd:import namespace="e4a7ee37-ee0f-4061-80a6-caee7cdbf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83129-04ae-4e45-a5c7-05c8c86f6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e40781-f961-4f49-b316-ea54edb15d3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7ee37-ee0f-4061-80a6-caee7cdbfe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23ed0-2d4a-41df-9912-1221566475c8}" ma:internalName="TaxCatchAll" ma:showField="CatchAllData" ma:web="e4a7ee37-ee0f-4061-80a6-caee7cdbf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883129-04ae-4e45-a5c7-05c8c86f6bca">
      <Terms xmlns="http://schemas.microsoft.com/office/infopath/2007/PartnerControls"/>
    </lcf76f155ced4ddcb4097134ff3c332f>
    <_Flow_SignoffStatus xmlns="e2883129-04ae-4e45-a5c7-05c8c86f6bca" xsi:nil="true"/>
    <TaxCatchAll xmlns="e4a7ee37-ee0f-4061-80a6-caee7cdbfe46" xsi:nil="true"/>
  </documentManagement>
</p:properties>
</file>

<file path=customXml/itemProps1.xml><?xml version="1.0" encoding="utf-8"?>
<ds:datastoreItem xmlns:ds="http://schemas.openxmlformats.org/officeDocument/2006/customXml" ds:itemID="{43EF8F6C-FC73-4231-99A6-230B8DFB5E53}">
  <ds:schemaRefs>
    <ds:schemaRef ds:uri="http://schemas.microsoft.com/sharepoint/v3/contenttype/forms"/>
  </ds:schemaRefs>
</ds:datastoreItem>
</file>

<file path=customXml/itemProps2.xml><?xml version="1.0" encoding="utf-8"?>
<ds:datastoreItem xmlns:ds="http://schemas.openxmlformats.org/officeDocument/2006/customXml" ds:itemID="{C5ABF84C-A311-4DB1-B9B4-8E4289E197CA}"/>
</file>

<file path=customXml/itemProps3.xml><?xml version="1.0" encoding="utf-8"?>
<ds:datastoreItem xmlns:ds="http://schemas.openxmlformats.org/officeDocument/2006/customXml" ds:itemID="{67C45EA9-3C79-4A01-ABBB-3581BBC143CB}">
  <ds:schemaRefs>
    <ds:schemaRef ds:uri="http://schemas.microsoft.com/office/2006/metadata/properties"/>
    <ds:schemaRef ds:uri="http://schemas.microsoft.com/office/infopath/2007/PartnerControls"/>
    <ds:schemaRef ds:uri="e2883129-04ae-4e45-a5c7-05c8c86f6bca"/>
    <ds:schemaRef ds:uri="e4a7ee37-ee0f-4061-80a6-caee7cdbfe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Nicolas Neves dos Santos</dc:creator>
  <keywords/>
  <dc:description/>
  <lastModifiedBy>Nicolas Neves dos Santos</lastModifiedBy>
  <revision>247</revision>
  <dcterms:created xsi:type="dcterms:W3CDTF">2025-08-26T22:10:00.0000000Z</dcterms:created>
  <dcterms:modified xsi:type="dcterms:W3CDTF">2025-09-05T14:26:45.3489369Z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0x010100525CD0EF6AFE8F4DA7563DF1E9611564</vt:lpwstr>
  </property>
  <property fmtid="{D5CDD505-2E9C-101B-9397-08002B2CF9AE}" pid="3" name="MediaServiceImageTags">
    <vt:lpwstr/>
  </property>
  <property fmtid="{D5CDD505-2E9C-101B-9397-08002B2CF9AE}" pid="4" name="MSIP_Label_0559fe9b-6987-45ef-b918-e76911e153f0_Enabled">
    <vt:lpwstr>true</vt:lpwstr>
  </property>
  <property fmtid="{D5CDD505-2E9C-101B-9397-08002B2CF9AE}" pid="5" name="MSIP_Label_0559fe9b-6987-45ef-b918-e76911e153f0_SetDate">
    <vt:lpwstr>2025-08-23T19:54:21Z</vt:lpwstr>
  </property>
  <property fmtid="{D5CDD505-2E9C-101B-9397-08002B2CF9AE}" pid="6" name="MSIP_Label_0559fe9b-6987-45ef-b918-e76911e153f0_Method">
    <vt:lpwstr>Privileged</vt:lpwstr>
  </property>
  <property fmtid="{D5CDD505-2E9C-101B-9397-08002B2CF9AE}" pid="7" name="MSIP_Label_0559fe9b-6987-45ef-b918-e76911e153f0_Name">
    <vt:lpwstr>Público</vt:lpwstr>
  </property>
  <property fmtid="{D5CDD505-2E9C-101B-9397-08002B2CF9AE}" pid="8" name="MSIP_Label_0559fe9b-6987-45ef-b918-e76911e153f0_SiteId">
    <vt:lpwstr>eb090420-444c-43f7-91f2-4b8da6bfe8e1</vt:lpwstr>
  </property>
  <property fmtid="{D5CDD505-2E9C-101B-9397-08002B2CF9AE}" pid="9" name="MSIP_Label_0559fe9b-6987-45ef-b918-e76911e153f0_ActionId">
    <vt:lpwstr>dad4161f-287b-44b1-9d44-8078dca8c6e3</vt:lpwstr>
  </property>
  <property fmtid="{D5CDD505-2E9C-101B-9397-08002B2CF9AE}" pid="10" name="MSIP_Label_0559fe9b-6987-45ef-b918-e76911e153f0_ContentBits">
    <vt:lpwstr>0</vt:lpwstr>
  </property>
  <property fmtid="{D5CDD505-2E9C-101B-9397-08002B2CF9AE}" pid="11" name="MSIP_Label_0559fe9b-6987-45ef-b918-e76911e153f0_Tag">
    <vt:lpwstr>10, 0, 1, 2</vt:lpwstr>
  </property>
</Properties>
</file>