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59CC9" w14:textId="77777777" w:rsidR="00CC7CDB" w:rsidRPr="00C11B5D" w:rsidRDefault="00CC7CDB">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pPr>
      <w:bookmarkStart w:id="0" w:name="_heading=h.277wayf7ij0h" w:colFirst="0" w:colLast="0"/>
      <w:bookmarkEnd w:id="0"/>
    </w:p>
    <w:p w14:paraId="7C1C8B61" w14:textId="77777777" w:rsidR="00CC7CDB" w:rsidRPr="00C11B5D" w:rsidRDefault="007203B1">
      <w:pPr>
        <w:rPr>
          <w:lang w:val="pt-BR"/>
        </w:rPr>
      </w:pPr>
      <w:r w:rsidRPr="00C11B5D">
        <w:rPr>
          <w:noProof/>
        </w:rPr>
        <w:drawing>
          <wp:inline distT="0" distB="0" distL="0" distR="0" wp14:anchorId="188094E0" wp14:editId="17DC0AE0">
            <wp:extent cx="1200150" cy="76200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200150" cy="762000"/>
                    </a:xfrm>
                    <a:prstGeom prst="rect">
                      <a:avLst/>
                    </a:prstGeom>
                    <a:ln/>
                  </pic:spPr>
                </pic:pic>
              </a:graphicData>
            </a:graphic>
          </wp:inline>
        </w:drawing>
      </w:r>
      <w:r w:rsidRPr="00C11B5D">
        <w:rPr>
          <w:lang w:val="pt-BR"/>
        </w:rPr>
        <w:t xml:space="preserve">                                                                     </w:t>
      </w:r>
      <w:r w:rsidRPr="00C11B5D">
        <w:rPr>
          <w:noProof/>
        </w:rPr>
        <w:drawing>
          <wp:inline distT="0" distB="0" distL="0" distR="0" wp14:anchorId="6F9A015F" wp14:editId="02339D17">
            <wp:extent cx="1143635" cy="725805"/>
            <wp:effectExtent l="0" t="0" r="0" b="0"/>
            <wp:docPr id="10" name="image1.png" descr="Imagen que contiene 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Gráfico&#10;&#10;Descripción generada automáticamente"/>
                    <pic:cNvPicPr preferRelativeResize="0"/>
                  </pic:nvPicPr>
                  <pic:blipFill>
                    <a:blip r:embed="rId9"/>
                    <a:srcRect/>
                    <a:stretch>
                      <a:fillRect/>
                    </a:stretch>
                  </pic:blipFill>
                  <pic:spPr>
                    <a:xfrm>
                      <a:off x="0" y="0"/>
                      <a:ext cx="1143635" cy="725805"/>
                    </a:xfrm>
                    <a:prstGeom prst="rect">
                      <a:avLst/>
                    </a:prstGeom>
                    <a:ln/>
                  </pic:spPr>
                </pic:pic>
              </a:graphicData>
            </a:graphic>
          </wp:inline>
        </w:drawing>
      </w:r>
      <w:r w:rsidRPr="00C11B5D">
        <w:rPr>
          <w:lang w:val="pt-BR"/>
        </w:rPr>
        <w:t xml:space="preserve">               </w:t>
      </w:r>
    </w:p>
    <w:p w14:paraId="6E1C0990" w14:textId="77777777" w:rsidR="00CC7CDB" w:rsidRPr="00C11B5D" w:rsidRDefault="00CC7CDB">
      <w:pPr>
        <w:keepNext/>
        <w:jc w:val="both"/>
        <w:rPr>
          <w:b/>
          <w:lang w:val="pt-BR"/>
        </w:rPr>
      </w:pPr>
    </w:p>
    <w:p w14:paraId="44A7C6EF" w14:textId="77777777" w:rsidR="00CC7CDB" w:rsidRPr="00C11B5D" w:rsidRDefault="00CC7CDB">
      <w:pPr>
        <w:keepNext/>
        <w:jc w:val="both"/>
        <w:rPr>
          <w:b/>
          <w:lang w:val="pt-BR"/>
        </w:rPr>
      </w:pPr>
    </w:p>
    <w:p w14:paraId="73878EC5" w14:textId="77777777" w:rsidR="00CC7CDB" w:rsidRPr="00C11B5D" w:rsidRDefault="007203B1">
      <w:pPr>
        <w:keepNext/>
        <w:jc w:val="both"/>
        <w:rPr>
          <w:b/>
          <w:lang w:val="pt-BR"/>
        </w:rPr>
      </w:pPr>
      <w:r w:rsidRPr="00C11B5D">
        <w:rPr>
          <w:b/>
          <w:lang w:val="pt-BR"/>
        </w:rPr>
        <w:t>MERCOSUR/RMS-CICT/ACTA N° 01/25</w:t>
      </w:r>
    </w:p>
    <w:p w14:paraId="327D1480" w14:textId="77777777" w:rsidR="00CC7CDB" w:rsidRPr="00C11B5D" w:rsidRDefault="00CC7CDB">
      <w:pPr>
        <w:keepNext/>
        <w:jc w:val="both"/>
        <w:rPr>
          <w:b/>
          <w:lang w:val="pt-BR"/>
        </w:rPr>
      </w:pPr>
    </w:p>
    <w:p w14:paraId="038852F0" w14:textId="77777777" w:rsidR="00CC7CDB" w:rsidRPr="00C11B5D" w:rsidRDefault="00CC7CDB">
      <w:pPr>
        <w:keepNext/>
        <w:jc w:val="center"/>
        <w:rPr>
          <w:b/>
          <w:smallCaps/>
          <w:lang w:val="pt-BR"/>
        </w:rPr>
      </w:pPr>
      <w:bookmarkStart w:id="1" w:name="_heading=h.gjdgxs" w:colFirst="0" w:colLast="0"/>
      <w:bookmarkEnd w:id="1"/>
    </w:p>
    <w:p w14:paraId="1FE26BE6" w14:textId="77777777" w:rsidR="00CC7CDB" w:rsidRPr="00C11B5D" w:rsidRDefault="007203B1">
      <w:pPr>
        <w:keepNext/>
        <w:jc w:val="center"/>
        <w:rPr>
          <w:b/>
          <w:smallCaps/>
          <w:lang w:val="es-AR"/>
        </w:rPr>
      </w:pPr>
      <w:r w:rsidRPr="00C11B5D">
        <w:rPr>
          <w:b/>
          <w:smallCaps/>
          <w:lang w:val="es-AR"/>
        </w:rPr>
        <w:t>REUNIÓN ORDINARIA DE LA COMISIÓN INTERGUBERNAMENTAL PARA EL CONTROL DE TABACO (CICT), PREPARATORIA DE LA LVI</w:t>
      </w:r>
    </w:p>
    <w:p w14:paraId="4C521E8F" w14:textId="70F8C010" w:rsidR="00CC7CDB" w:rsidRPr="00C11B5D" w:rsidRDefault="007203B1">
      <w:pPr>
        <w:keepNext/>
        <w:jc w:val="center"/>
        <w:rPr>
          <w:b/>
          <w:smallCaps/>
          <w:lang w:val="es-AR"/>
        </w:rPr>
      </w:pPr>
      <w:r w:rsidRPr="00C11B5D">
        <w:rPr>
          <w:b/>
          <w:smallCaps/>
          <w:lang w:val="es-AR"/>
        </w:rPr>
        <w:t xml:space="preserve">REUNIÓN DE MINISTROS DE SALUD </w:t>
      </w:r>
    </w:p>
    <w:p w14:paraId="056B4326" w14:textId="77777777" w:rsidR="00CC7CDB" w:rsidRPr="00C11B5D" w:rsidRDefault="007203B1">
      <w:pPr>
        <w:tabs>
          <w:tab w:val="left" w:pos="5522"/>
        </w:tabs>
        <w:jc w:val="both"/>
        <w:rPr>
          <w:lang w:val="es-AR"/>
        </w:rPr>
      </w:pPr>
      <w:r w:rsidRPr="00C11B5D">
        <w:rPr>
          <w:lang w:val="es-AR"/>
        </w:rPr>
        <w:tab/>
      </w:r>
    </w:p>
    <w:p w14:paraId="7EFBAB31" w14:textId="77777777" w:rsidR="00CC7CDB" w:rsidRPr="00C11B5D" w:rsidRDefault="00CC7CDB">
      <w:pPr>
        <w:numPr>
          <w:ilvl w:val="0"/>
          <w:numId w:val="1"/>
        </w:numPr>
        <w:jc w:val="both"/>
        <w:rPr>
          <w:lang w:val="es-AR"/>
        </w:rPr>
      </w:pPr>
    </w:p>
    <w:p w14:paraId="17E38551" w14:textId="77777777" w:rsidR="00CC7CDB" w:rsidRPr="00C11B5D" w:rsidRDefault="007203B1">
      <w:pPr>
        <w:numPr>
          <w:ilvl w:val="0"/>
          <w:numId w:val="1"/>
        </w:numPr>
        <w:jc w:val="both"/>
        <w:rPr>
          <w:lang w:val="es-AR"/>
        </w:rPr>
      </w:pPr>
      <w:bookmarkStart w:id="2" w:name="_heading=h.krwv3yg3v444" w:colFirst="0" w:colLast="0"/>
      <w:bookmarkEnd w:id="2"/>
      <w:r w:rsidRPr="00C11B5D">
        <w:rPr>
          <w:lang w:val="es-AR"/>
        </w:rPr>
        <w:t xml:space="preserve">Se realizó el día 27 de mayo de 2025, en ejercicio de la Presidencia </w:t>
      </w:r>
      <w:r w:rsidRPr="00C11B5D">
        <w:rPr>
          <w:i/>
          <w:lang w:val="es-AR"/>
        </w:rPr>
        <w:t xml:space="preserve">Pro Tempore </w:t>
      </w:r>
      <w:r w:rsidRPr="00C11B5D">
        <w:rPr>
          <w:lang w:val="es-AR"/>
        </w:rPr>
        <w:t xml:space="preserve">de Argentina (PPTA), la reunión ordinaria de la Comisión Intergubernamental para el Control de Tabaco (CICT), por sistema de videoconferencia de conformidad con lo dispuesto en la Resolución GMC N° 19/12, con la presencia de las delegaciones de Argentina, Brasil, Paraguay y Uruguay. </w:t>
      </w:r>
    </w:p>
    <w:p w14:paraId="0E7E3A7D" w14:textId="77777777" w:rsidR="00CC7CDB" w:rsidRPr="00C11B5D" w:rsidRDefault="007203B1">
      <w:pPr>
        <w:numPr>
          <w:ilvl w:val="0"/>
          <w:numId w:val="1"/>
        </w:numPr>
        <w:spacing w:before="240" w:after="240"/>
        <w:jc w:val="both"/>
        <w:rPr>
          <w:lang w:val="es-AR"/>
        </w:rPr>
      </w:pPr>
      <w:r w:rsidRPr="00C11B5D">
        <w:rPr>
          <w:lang w:val="es-AR"/>
        </w:rPr>
        <w:t>La delegación de Bolivia participó de conformidad con lo establecido en la Decisión CMC N° 20/19.</w:t>
      </w:r>
    </w:p>
    <w:p w14:paraId="1B967A85" w14:textId="77777777" w:rsidR="00CC7CDB" w:rsidRPr="00C11B5D" w:rsidRDefault="007203B1">
      <w:pPr>
        <w:numPr>
          <w:ilvl w:val="0"/>
          <w:numId w:val="1"/>
        </w:numPr>
        <w:spacing w:before="240" w:after="240"/>
        <w:jc w:val="both"/>
        <w:rPr>
          <w:lang w:val="es-AR"/>
        </w:rPr>
      </w:pPr>
      <w:bookmarkStart w:id="3" w:name="_heading=h.wlv98732yrwi" w:colFirst="0" w:colLast="0"/>
      <w:bookmarkEnd w:id="3"/>
      <w:r w:rsidRPr="00C11B5D">
        <w:rPr>
          <w:lang w:val="es-AR"/>
        </w:rPr>
        <w:t>La delegación de Chile participó en los términos de la Decisión CMC N° 18/04.</w:t>
      </w:r>
    </w:p>
    <w:p w14:paraId="76E70120" w14:textId="77777777" w:rsidR="00CC7CDB" w:rsidRPr="00C11B5D" w:rsidRDefault="007203B1">
      <w:pPr>
        <w:jc w:val="both"/>
        <w:rPr>
          <w:lang w:val="es-AR"/>
        </w:rPr>
      </w:pPr>
      <w:r w:rsidRPr="00C11B5D">
        <w:rPr>
          <w:lang w:val="es-AR"/>
        </w:rPr>
        <w:t xml:space="preserve">Las delegaciones agradecieron la bienvenida y manifestaron sus votos de éxito para la reunión. </w:t>
      </w:r>
    </w:p>
    <w:p w14:paraId="17232D67" w14:textId="77777777" w:rsidR="00CC7CDB" w:rsidRPr="00C11B5D" w:rsidRDefault="00CC7CDB">
      <w:pPr>
        <w:jc w:val="both"/>
        <w:rPr>
          <w:lang w:val="es-AR"/>
        </w:rPr>
      </w:pPr>
    </w:p>
    <w:p w14:paraId="3B9176CD" w14:textId="77777777" w:rsidR="00CC7CDB" w:rsidRPr="00C11B5D" w:rsidRDefault="007203B1">
      <w:pPr>
        <w:jc w:val="both"/>
        <w:rPr>
          <w:b/>
          <w:lang w:val="pt-BR"/>
        </w:rPr>
      </w:pPr>
      <w:r w:rsidRPr="00C11B5D">
        <w:rPr>
          <w:lang w:val="pt-BR"/>
        </w:rPr>
        <w:t xml:space="preserve">La Lista de Participantes consta como </w:t>
      </w:r>
      <w:r w:rsidRPr="00C11B5D">
        <w:rPr>
          <w:b/>
          <w:lang w:val="pt-BR"/>
        </w:rPr>
        <w:t>Anexo I</w:t>
      </w:r>
      <w:r w:rsidRPr="00C11B5D">
        <w:rPr>
          <w:lang w:val="pt-BR"/>
        </w:rPr>
        <w:t>.</w:t>
      </w:r>
    </w:p>
    <w:p w14:paraId="56875AA8" w14:textId="77777777" w:rsidR="00CC7CDB" w:rsidRPr="00C11B5D" w:rsidRDefault="00CC7CDB">
      <w:pPr>
        <w:jc w:val="both"/>
        <w:rPr>
          <w:lang w:val="pt-BR"/>
        </w:rPr>
      </w:pPr>
    </w:p>
    <w:p w14:paraId="21ADC41D" w14:textId="77777777" w:rsidR="00CC7CDB" w:rsidRPr="00C11B5D" w:rsidRDefault="007203B1">
      <w:pPr>
        <w:jc w:val="both"/>
        <w:rPr>
          <w:lang w:val="es-AR"/>
        </w:rPr>
      </w:pPr>
      <w:r w:rsidRPr="00C11B5D">
        <w:rPr>
          <w:lang w:val="es-AR"/>
        </w:rPr>
        <w:t>Fueron tratados los siguientes temas:</w:t>
      </w:r>
    </w:p>
    <w:p w14:paraId="22494149" w14:textId="77777777" w:rsidR="00CC7CDB" w:rsidRPr="00C11B5D" w:rsidRDefault="00CC7C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lang w:val="es-AR"/>
        </w:rPr>
      </w:pPr>
    </w:p>
    <w:p w14:paraId="6F5A6290" w14:textId="77777777" w:rsidR="00CC7CDB" w:rsidRPr="00C11B5D" w:rsidRDefault="00CC7C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lang w:val="es-AR"/>
        </w:rPr>
      </w:pPr>
    </w:p>
    <w:p w14:paraId="79840E5E" w14:textId="77777777" w:rsidR="00CC7CDB" w:rsidRPr="00C11B5D" w:rsidRDefault="007203B1">
      <w:pPr>
        <w:numPr>
          <w:ilvl w:val="0"/>
          <w:numId w:val="2"/>
        </w:num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jc w:val="both"/>
        <w:rPr>
          <w:b/>
          <w:color w:val="000000"/>
        </w:rPr>
      </w:pPr>
      <w:r w:rsidRPr="00C11B5D">
        <w:rPr>
          <w:b/>
          <w:color w:val="212121"/>
        </w:rPr>
        <w:t xml:space="preserve">APROBACIÓN DE LA AGENDA </w:t>
      </w:r>
    </w:p>
    <w:p w14:paraId="5A282741" w14:textId="77777777" w:rsidR="00CC7CDB" w:rsidRPr="00C11B5D" w:rsidRDefault="007203B1">
      <w:pPr>
        <w:spacing w:before="240" w:after="240"/>
        <w:jc w:val="both"/>
        <w:rPr>
          <w:color w:val="212121"/>
          <w:lang w:val="es-AR"/>
        </w:rPr>
      </w:pPr>
      <w:r w:rsidRPr="00C11B5D">
        <w:rPr>
          <w:color w:val="212121"/>
          <w:lang w:val="es-AR"/>
        </w:rPr>
        <w:t xml:space="preserve">Las delegaciones aprobaron la Agenda que consta como </w:t>
      </w:r>
      <w:r w:rsidRPr="00C11B5D">
        <w:rPr>
          <w:b/>
          <w:color w:val="212121"/>
          <w:lang w:val="es-AR"/>
        </w:rPr>
        <w:t>Anexo II</w:t>
      </w:r>
      <w:r w:rsidRPr="00C11B5D">
        <w:rPr>
          <w:color w:val="212121"/>
          <w:lang w:val="es-AR"/>
        </w:rPr>
        <w:t>.</w:t>
      </w:r>
    </w:p>
    <w:p w14:paraId="5176D33C" w14:textId="77777777" w:rsidR="00CC7CDB" w:rsidRPr="00C11B5D" w:rsidRDefault="00CC7CDB">
      <w:pPr>
        <w:jc w:val="both"/>
        <w:rPr>
          <w:lang w:val="es-AR"/>
        </w:rPr>
      </w:pPr>
    </w:p>
    <w:p w14:paraId="569290D8" w14:textId="77777777" w:rsidR="00CC7CDB" w:rsidRPr="00C11B5D" w:rsidRDefault="007203B1">
      <w:pPr>
        <w:numPr>
          <w:ilvl w:val="0"/>
          <w:numId w:val="2"/>
        </w:numPr>
        <w:pBdr>
          <w:top w:val="nil"/>
          <w:left w:val="nil"/>
          <w:bottom w:val="nil"/>
          <w:right w:val="nil"/>
          <w:between w:val="nil"/>
        </w:pBdr>
        <w:ind w:left="567" w:hanging="567"/>
        <w:jc w:val="both"/>
        <w:rPr>
          <w:b/>
          <w:color w:val="000000"/>
          <w:lang w:val="es-AR"/>
        </w:rPr>
      </w:pPr>
      <w:bookmarkStart w:id="4" w:name="_Hlk199335373"/>
      <w:r w:rsidRPr="00C11B5D">
        <w:rPr>
          <w:b/>
          <w:color w:val="000000"/>
          <w:lang w:val="es-AR"/>
        </w:rPr>
        <w:t>INFORME</w:t>
      </w:r>
      <w:r w:rsidRPr="00C11B5D">
        <w:rPr>
          <w:color w:val="000000"/>
          <w:lang w:val="es-AR"/>
        </w:rPr>
        <w:t xml:space="preserve"> </w:t>
      </w:r>
      <w:r w:rsidRPr="00C11B5D">
        <w:rPr>
          <w:b/>
          <w:color w:val="000000"/>
          <w:lang w:val="es-AR"/>
        </w:rPr>
        <w:t>SEMESTRAL DE GRADO DE AVANCE DEL PROGRAMA DE TRABAJO 2025-2026</w:t>
      </w:r>
    </w:p>
    <w:bookmarkEnd w:id="4"/>
    <w:p w14:paraId="4FCB8576" w14:textId="77777777" w:rsidR="00CC7CDB" w:rsidRPr="00C11B5D" w:rsidRDefault="007203B1">
      <w:pPr>
        <w:tabs>
          <w:tab w:val="left" w:pos="0"/>
        </w:tabs>
        <w:jc w:val="both"/>
        <w:rPr>
          <w:b/>
          <w:lang w:val="es-AR"/>
        </w:rPr>
      </w:pPr>
      <w:r w:rsidRPr="00C11B5D">
        <w:rPr>
          <w:b/>
          <w:lang w:val="es-AR"/>
        </w:rPr>
        <w:t xml:space="preserve"> </w:t>
      </w:r>
    </w:p>
    <w:p w14:paraId="4DCBD549" w14:textId="24F66D81" w:rsidR="00CC7CDB" w:rsidRPr="00C11B5D" w:rsidRDefault="00750E36" w:rsidP="0001121B">
      <w:pPr>
        <w:tabs>
          <w:tab w:val="left" w:pos="0"/>
        </w:tabs>
        <w:spacing w:before="240" w:after="240"/>
        <w:jc w:val="both"/>
        <w:rPr>
          <w:lang w:val="es-AR"/>
        </w:rPr>
      </w:pPr>
      <w:r w:rsidRPr="00C11B5D">
        <w:rPr>
          <w:lang w:val="es-AR"/>
        </w:rPr>
        <w:t>Se procedió a cerrar los indicadores trabajados durante este semestre. Para esto se constató que los objetivos de 1. Compartir datos actualizado de prevalencia de consumo de tabaco y metas de disminución de la prevalencia de consumidores de tabaco para 2030., 2. Intercambiar información relacionada a la normativa de control de productos en productos alternativos al tabaco, 3. Elaborar un documento con el estado de situación de los países del Mercosur en cuanto a los impuestos al tabaco. Interactuar con las comisiones MERCOSUR que se vinculan con impuestos saludables: los mismos fueron abordados a través de una recopilación de datos de países que se encuentra plasmada en el documento</w:t>
      </w:r>
      <w:proofErr w:type="gramStart"/>
      <w:r w:rsidRPr="00C11B5D">
        <w:rPr>
          <w:lang w:val="es-AR"/>
        </w:rPr>
        <w:t>:  “</w:t>
      </w:r>
      <w:proofErr w:type="gramEnd"/>
      <w:r w:rsidRPr="00C11B5D">
        <w:rPr>
          <w:i/>
          <w:iCs/>
          <w:lang w:val="es-AR"/>
        </w:rPr>
        <w:t>Datos Mercosur PPTA 2025”</w:t>
      </w:r>
      <w:r w:rsidRPr="00C11B5D">
        <w:rPr>
          <w:lang w:val="es-AR"/>
        </w:rPr>
        <w:t xml:space="preserve"> que consta en el </w:t>
      </w:r>
      <w:r w:rsidRPr="00C11B5D">
        <w:rPr>
          <w:b/>
          <w:bCs/>
          <w:lang w:val="es-AR"/>
        </w:rPr>
        <w:t>Anexo IV</w:t>
      </w:r>
      <w:r w:rsidRPr="00C11B5D">
        <w:rPr>
          <w:lang w:val="es-AR"/>
        </w:rPr>
        <w:t xml:space="preserve">. Paraguay </w:t>
      </w:r>
      <w:r w:rsidRPr="00C11B5D">
        <w:rPr>
          <w:lang w:val="es-AR"/>
        </w:rPr>
        <w:lastRenderedPageBreak/>
        <w:t xml:space="preserve">se compromete a enviar información faltante durante el día de hoy. </w:t>
      </w:r>
      <w:r w:rsidR="0001121B" w:rsidRPr="00C11B5D">
        <w:rPr>
          <w:lang w:val="es-AR"/>
        </w:rPr>
        <w:t>Para la tarea de Implementación de Sitio web para CICT y Banco de Advertencias Sanitarias de MERCOSUR</w:t>
      </w:r>
      <w:r w:rsidRPr="00C11B5D">
        <w:rPr>
          <w:lang w:val="es-AR"/>
        </w:rPr>
        <w:t xml:space="preserve"> </w:t>
      </w:r>
      <w:r w:rsidR="0001121B" w:rsidRPr="00C11B5D">
        <w:rPr>
          <w:lang w:val="es-AR"/>
        </w:rPr>
        <w:t xml:space="preserve">se </w:t>
      </w:r>
      <w:r w:rsidR="0001121B" w:rsidRPr="00C11B5D">
        <w:rPr>
          <w:color w:val="212121"/>
          <w:lang w:val="es-AR"/>
        </w:rPr>
        <w:t>contactó al área correspondiente para que explique las opciones para incorporar una sección de CICT en la página web de MERCOSUR. Se optó por implementar un modelo mixto: algunos documentos serán accesibles de manera libre en la web y otros serán de acceso privado con usuario y contraseña. Se elaboró un modelo mostrando que temas irían en cada sección acceso público y acceso privado), el cual fue aprobado</w:t>
      </w:r>
      <w:r w:rsidR="002E7952" w:rsidRPr="00C11B5D">
        <w:rPr>
          <w:color w:val="212121"/>
          <w:lang w:val="es-AR"/>
        </w:rPr>
        <w:t xml:space="preserve"> y consta en el </w:t>
      </w:r>
      <w:r w:rsidR="002E7952" w:rsidRPr="00C11B5D">
        <w:rPr>
          <w:b/>
          <w:bCs/>
          <w:color w:val="212121"/>
          <w:lang w:val="es-AR"/>
        </w:rPr>
        <w:t>Anexo V</w:t>
      </w:r>
      <w:r w:rsidR="0001121B" w:rsidRPr="00C11B5D">
        <w:rPr>
          <w:color w:val="212121"/>
          <w:lang w:val="es-AR"/>
        </w:rPr>
        <w:t xml:space="preserve">. Se encuentra en proceso la implementación de este recurso. El resto de las tareas planteadas en el programa de trabajo no fueron abordadas durante la PPTA. </w:t>
      </w:r>
      <w:r w:rsidRPr="00C11B5D">
        <w:rPr>
          <w:lang w:val="es-AR"/>
        </w:rPr>
        <w:t xml:space="preserve">El Informe semestral de grado de avance del Programa de Trabajo 2025-2026 correspondiente al primer semestre del año 2025, fue cargado en el módulo de Programas de Trabajo digital, en la plataforma del Sistema de Información MERCOSUR (SIM) y consta como </w:t>
      </w:r>
      <w:r w:rsidRPr="00C11B5D">
        <w:rPr>
          <w:b/>
          <w:lang w:val="es-AR"/>
        </w:rPr>
        <w:t>Anexo III</w:t>
      </w:r>
      <w:r w:rsidRPr="00C11B5D">
        <w:rPr>
          <w:lang w:val="es-AR"/>
        </w:rPr>
        <w:t>.</w:t>
      </w:r>
    </w:p>
    <w:p w14:paraId="28303CEA" w14:textId="1DB64153" w:rsidR="00CC7CDB" w:rsidRPr="00C11B5D" w:rsidRDefault="007203B1">
      <w:pPr>
        <w:tabs>
          <w:tab w:val="left" w:pos="0"/>
        </w:tabs>
        <w:spacing w:before="240" w:after="240"/>
        <w:jc w:val="both"/>
        <w:rPr>
          <w:b/>
          <w:color w:val="212121"/>
          <w:lang w:val="es-AR"/>
        </w:rPr>
      </w:pPr>
      <w:r w:rsidRPr="00C11B5D">
        <w:rPr>
          <w:b/>
          <w:color w:val="212121"/>
          <w:lang w:val="es-AR"/>
        </w:rPr>
        <w:t>Otros temas</w:t>
      </w:r>
      <w:r w:rsidR="0001121B" w:rsidRPr="00C11B5D">
        <w:rPr>
          <w:b/>
          <w:color w:val="212121"/>
          <w:lang w:val="es-AR"/>
        </w:rPr>
        <w:t xml:space="preserve"> y lineamientos para la PPTB</w:t>
      </w:r>
    </w:p>
    <w:p w14:paraId="5D9DA1DE" w14:textId="543886C7" w:rsidR="00CC7CDB" w:rsidRPr="00C11B5D" w:rsidRDefault="007203B1">
      <w:pPr>
        <w:tabs>
          <w:tab w:val="left" w:pos="0"/>
        </w:tabs>
        <w:spacing w:before="240" w:after="240"/>
        <w:jc w:val="both"/>
        <w:rPr>
          <w:color w:val="212121"/>
          <w:lang w:val="es-AR"/>
        </w:rPr>
      </w:pPr>
      <w:r w:rsidRPr="00C11B5D">
        <w:rPr>
          <w:color w:val="212121"/>
          <w:lang w:val="es-AR"/>
        </w:rPr>
        <w:t xml:space="preserve">Brasil </w:t>
      </w:r>
      <w:r w:rsidR="0001121B" w:rsidRPr="00C11B5D">
        <w:rPr>
          <w:color w:val="212121"/>
          <w:lang w:val="es-AR"/>
        </w:rPr>
        <w:t xml:space="preserve">comentó que revisaron el </w:t>
      </w:r>
      <w:r w:rsidRPr="00C11B5D">
        <w:rPr>
          <w:color w:val="212121"/>
          <w:lang w:val="es-AR"/>
        </w:rPr>
        <w:t xml:space="preserve">acuerdo Unión Europea </w:t>
      </w:r>
      <w:r w:rsidR="0001121B" w:rsidRPr="00C11B5D">
        <w:rPr>
          <w:color w:val="212121"/>
          <w:lang w:val="es-AR"/>
        </w:rPr>
        <w:t>–</w:t>
      </w:r>
      <w:r w:rsidRPr="00C11B5D">
        <w:rPr>
          <w:color w:val="212121"/>
          <w:lang w:val="es-AR"/>
        </w:rPr>
        <w:t xml:space="preserve"> M</w:t>
      </w:r>
      <w:r w:rsidR="00F54271" w:rsidRPr="00C11B5D">
        <w:rPr>
          <w:color w:val="212121"/>
          <w:lang w:val="es-AR"/>
        </w:rPr>
        <w:t>ERCOSUR</w:t>
      </w:r>
      <w:r w:rsidR="0001121B" w:rsidRPr="00C11B5D">
        <w:rPr>
          <w:color w:val="212121"/>
          <w:lang w:val="es-AR"/>
        </w:rPr>
        <w:t xml:space="preserve"> con un experto para poder ver el impacto de la baja arancelaria en la prevalencia y venta de estos productos. Consideran que es un tema que requiere mayor estudio y proponen avanzar con esto durante la PPTB. </w:t>
      </w:r>
      <w:r w:rsidR="005A37F7" w:rsidRPr="00C11B5D">
        <w:rPr>
          <w:color w:val="212121"/>
          <w:lang w:val="es-AR"/>
        </w:rPr>
        <w:t xml:space="preserve">A su vez proponen incluir el tema de comercio ilícito luego de un contacto con aduana. </w:t>
      </w:r>
      <w:r w:rsidRPr="00C11B5D">
        <w:rPr>
          <w:color w:val="212121"/>
          <w:lang w:val="es-AR"/>
        </w:rPr>
        <w:t xml:space="preserve">Uruguay comentó acerca de la baja de aranceles sobre </w:t>
      </w:r>
      <w:r w:rsidR="0001121B" w:rsidRPr="00C11B5D">
        <w:rPr>
          <w:color w:val="212121"/>
          <w:lang w:val="es-AR"/>
        </w:rPr>
        <w:t xml:space="preserve">los </w:t>
      </w:r>
      <w:r w:rsidRPr="00C11B5D">
        <w:rPr>
          <w:color w:val="212121"/>
          <w:lang w:val="es-AR"/>
        </w:rPr>
        <w:t>productos de tabaco a partir de la vigencia de este acuerdo</w:t>
      </w:r>
      <w:r w:rsidR="0001121B" w:rsidRPr="00C11B5D">
        <w:rPr>
          <w:color w:val="212121"/>
          <w:lang w:val="es-AR"/>
        </w:rPr>
        <w:t>. Siendo el acuerdo UE MERCOSUR un tratado general y el CMCT uno especifico, existiría la posibilidad de</w:t>
      </w:r>
      <w:r w:rsidRPr="00C11B5D">
        <w:rPr>
          <w:color w:val="212121"/>
          <w:lang w:val="es-AR"/>
        </w:rPr>
        <w:t xml:space="preserve"> que</w:t>
      </w:r>
      <w:r w:rsidR="0001121B" w:rsidRPr="00C11B5D">
        <w:rPr>
          <w:color w:val="212121"/>
          <w:lang w:val="es-AR"/>
        </w:rPr>
        <w:t>,</w:t>
      </w:r>
      <w:r w:rsidRPr="00C11B5D">
        <w:rPr>
          <w:color w:val="212121"/>
          <w:lang w:val="es-AR"/>
        </w:rPr>
        <w:t xml:space="preserve"> en base al CMCT, los </w:t>
      </w:r>
      <w:proofErr w:type="gramStart"/>
      <w:r w:rsidRPr="00C11B5D">
        <w:rPr>
          <w:color w:val="212121"/>
          <w:lang w:val="es-AR"/>
        </w:rPr>
        <w:t>Estados Parte</w:t>
      </w:r>
      <w:r w:rsidR="00F54271" w:rsidRPr="00C11B5D">
        <w:rPr>
          <w:color w:val="212121"/>
          <w:lang w:val="es-AR"/>
        </w:rPr>
        <w:t>s</w:t>
      </w:r>
      <w:proofErr w:type="gramEnd"/>
      <w:r w:rsidRPr="00C11B5D">
        <w:rPr>
          <w:color w:val="212121"/>
          <w:lang w:val="es-AR"/>
        </w:rPr>
        <w:t xml:space="preserve"> </w:t>
      </w:r>
      <w:r w:rsidR="0001121B" w:rsidRPr="00C11B5D">
        <w:rPr>
          <w:color w:val="212121"/>
          <w:lang w:val="es-AR"/>
        </w:rPr>
        <w:t>puedan</w:t>
      </w:r>
      <w:r w:rsidRPr="00C11B5D">
        <w:rPr>
          <w:color w:val="212121"/>
          <w:lang w:val="es-AR"/>
        </w:rPr>
        <w:t xml:space="preserve"> aplicar ciertas políticas impositivas sobre este tipo de productos, con el objeto de disminuir la prevalencia de consumo. Sin embargo, habría que revisar esta parte, ya que el CMCT habla de nicotina derivada de la planta del tabaco, y no la sintética.</w:t>
      </w:r>
      <w:r w:rsidR="0001121B" w:rsidRPr="00C11B5D">
        <w:rPr>
          <w:color w:val="212121"/>
          <w:lang w:val="es-AR"/>
        </w:rPr>
        <w:t xml:space="preserve"> Nuevamente, es un tema que requiere mayor atención</w:t>
      </w:r>
      <w:r w:rsidR="00E20123" w:rsidRPr="00C11B5D">
        <w:rPr>
          <w:color w:val="212121"/>
          <w:lang w:val="es-AR"/>
        </w:rPr>
        <w:t xml:space="preserve"> y sugieren que cada país pueda contactar al ministerio de relaciones exteriores que firmó el acuerdo</w:t>
      </w:r>
      <w:r w:rsidR="0001121B" w:rsidRPr="00C11B5D">
        <w:rPr>
          <w:color w:val="212121"/>
          <w:lang w:val="es-AR"/>
        </w:rPr>
        <w:t xml:space="preserve">. </w:t>
      </w:r>
    </w:p>
    <w:p w14:paraId="56F337FF" w14:textId="5117C1D3" w:rsidR="0001121B" w:rsidRPr="00C11B5D" w:rsidRDefault="0001121B">
      <w:pPr>
        <w:tabs>
          <w:tab w:val="left" w:pos="0"/>
        </w:tabs>
        <w:spacing w:before="240" w:after="240"/>
        <w:jc w:val="both"/>
        <w:rPr>
          <w:color w:val="212121"/>
          <w:lang w:val="es-AR"/>
        </w:rPr>
      </w:pPr>
      <w:r w:rsidRPr="00C11B5D">
        <w:rPr>
          <w:color w:val="212121"/>
          <w:lang w:val="es-AR"/>
        </w:rPr>
        <w:t>Desde Argentina se plante</w:t>
      </w:r>
      <w:r w:rsidR="00E20123" w:rsidRPr="00C11B5D">
        <w:rPr>
          <w:color w:val="212121"/>
          <w:lang w:val="es-AR"/>
        </w:rPr>
        <w:t>ó</w:t>
      </w:r>
      <w:r w:rsidRPr="00C11B5D">
        <w:rPr>
          <w:color w:val="212121"/>
          <w:lang w:val="es-AR"/>
        </w:rPr>
        <w:t xml:space="preserve"> la </w:t>
      </w:r>
      <w:r w:rsidR="00E20123" w:rsidRPr="00C11B5D">
        <w:rPr>
          <w:color w:val="212121"/>
          <w:lang w:val="es-AR"/>
        </w:rPr>
        <w:t>posibilidad de preparar un documento de alerta sobre los cigarrillos electrónicos indicando la preocupación por el aumento en el consumo en los jóvenes a pesar de que varios países constan con prohibición para su venta y la necesidad de mejorar la concientización acerca de la naturaleza adictiva de estos productos. Uruguay manifiesta su acuerdo, viendo de qué manera se puede encarar para que todos los países o puedan firmar. En Paraguay estos cigarrillos son legales y están regulados como productos de tabaco.</w:t>
      </w:r>
    </w:p>
    <w:p w14:paraId="035798B8" w14:textId="7B3050BE" w:rsidR="00CC7CDB" w:rsidRPr="00FC0296" w:rsidRDefault="007203B1">
      <w:pPr>
        <w:tabs>
          <w:tab w:val="left" w:pos="0"/>
        </w:tabs>
        <w:spacing w:before="240" w:after="240"/>
        <w:jc w:val="both"/>
        <w:rPr>
          <w:color w:val="212121"/>
          <w:lang w:val="es-AR"/>
        </w:rPr>
      </w:pPr>
      <w:r w:rsidRPr="00C11B5D">
        <w:rPr>
          <w:color w:val="212121"/>
          <w:lang w:val="es-AR"/>
        </w:rPr>
        <w:t>Chile expuso acerca de</w:t>
      </w:r>
      <w:r w:rsidR="00E20123" w:rsidRPr="00C11B5D">
        <w:rPr>
          <w:color w:val="212121"/>
          <w:lang w:val="es-AR"/>
        </w:rPr>
        <w:t xml:space="preserve"> la situación de su país frente a los</w:t>
      </w:r>
      <w:r w:rsidRPr="00C11B5D">
        <w:rPr>
          <w:color w:val="212121"/>
          <w:lang w:val="es-AR"/>
        </w:rPr>
        <w:t xml:space="preserve"> cigarrillos electrónicos indicando que su comercialización está permitida, aplicando la normativa vigente sobre productos de tabaco, haciendo énfasis más en la regulación que en la prohibición. A su vez, indicó que las bolsas de nicotina se encuentran reguladas como </w:t>
      </w:r>
      <w:r w:rsidR="00E20123" w:rsidRPr="00C11B5D">
        <w:rPr>
          <w:color w:val="212121"/>
          <w:lang w:val="es-AR"/>
        </w:rPr>
        <w:t xml:space="preserve">un producto farmacéutico que debe cumplir con todos los requisitos de </w:t>
      </w:r>
      <w:r w:rsidR="00E20123" w:rsidRPr="00FC0296">
        <w:rPr>
          <w:color w:val="212121"/>
          <w:lang w:val="es-AR"/>
        </w:rPr>
        <w:t>inscripción</w:t>
      </w:r>
      <w:r w:rsidRPr="00FC0296">
        <w:rPr>
          <w:color w:val="212121"/>
          <w:lang w:val="es-AR"/>
        </w:rPr>
        <w:t>.</w:t>
      </w:r>
    </w:p>
    <w:p w14:paraId="7596A3AC" w14:textId="3368D283" w:rsidR="00FC0296" w:rsidRPr="00FC0296" w:rsidRDefault="00FC0296" w:rsidP="00FC0296">
      <w:pPr>
        <w:pStyle w:val="Prrafodelista"/>
        <w:numPr>
          <w:ilvl w:val="0"/>
          <w:numId w:val="6"/>
        </w:numPr>
        <w:tabs>
          <w:tab w:val="left" w:pos="0"/>
        </w:tabs>
        <w:spacing w:before="240" w:after="240"/>
        <w:ind w:left="284" w:hanging="284"/>
        <w:jc w:val="both"/>
        <w:rPr>
          <w:rFonts w:ascii="Arial" w:hAnsi="Arial"/>
          <w:b/>
          <w:bCs/>
          <w:color w:val="212121"/>
          <w:lang w:val="es-AR"/>
        </w:rPr>
      </w:pPr>
      <w:r w:rsidRPr="00FC0296">
        <w:rPr>
          <w:rFonts w:ascii="Arial" w:hAnsi="Arial"/>
          <w:b/>
          <w:bCs/>
          <w:color w:val="212121"/>
          <w:lang w:val="es-AR"/>
        </w:rPr>
        <w:t>Seguimiento de las actividades del Programa de Trabajo 2025-2026</w:t>
      </w:r>
    </w:p>
    <w:p w14:paraId="04A8B10A" w14:textId="1D9FCC6C" w:rsidR="00FC0296" w:rsidRDefault="00FC0296" w:rsidP="00FC0296">
      <w:pPr>
        <w:pStyle w:val="Prrafodelista"/>
        <w:numPr>
          <w:ilvl w:val="1"/>
          <w:numId w:val="2"/>
        </w:numPr>
        <w:ind w:left="1134" w:hanging="567"/>
        <w:jc w:val="both"/>
        <w:rPr>
          <w:rFonts w:ascii="Arial" w:hAnsi="Arial"/>
          <w:b/>
          <w:bCs/>
          <w:lang w:val="es-UY" w:eastAsia="es-UY"/>
        </w:rPr>
      </w:pPr>
      <w:r w:rsidRPr="00FC0296">
        <w:rPr>
          <w:rFonts w:ascii="Arial" w:hAnsi="Arial"/>
          <w:b/>
          <w:bCs/>
          <w:lang w:val="es-UY" w:eastAsia="es-UY"/>
        </w:rPr>
        <w:t>Identificar actividades, implementar acciones y monitorear los resultados, orientadas por el Plan Estratégico de la CICT y alineado con los ODS 2030</w:t>
      </w:r>
    </w:p>
    <w:p w14:paraId="57B661DB" w14:textId="29B45A81" w:rsidR="008A41BC" w:rsidRPr="008A41BC" w:rsidRDefault="008A41BC" w:rsidP="008A41BC">
      <w:pPr>
        <w:pStyle w:val="Prrafodelista"/>
        <w:ind w:left="0"/>
        <w:jc w:val="both"/>
        <w:rPr>
          <w:rFonts w:ascii="Arial" w:hAnsi="Arial"/>
          <w:color w:val="212121"/>
          <w:lang w:val="es-AR" w:eastAsia="es-ES"/>
        </w:rPr>
      </w:pPr>
      <w:r w:rsidRPr="008A41BC">
        <w:rPr>
          <w:rFonts w:ascii="Arial" w:hAnsi="Arial"/>
          <w:color w:val="212121"/>
          <w:lang w:val="es-AR" w:eastAsia="es-ES"/>
        </w:rPr>
        <w:lastRenderedPageBreak/>
        <w:t>Su seguimiento y tramitación fueron realizados en el periodo estipulado.</w:t>
      </w:r>
      <w:r>
        <w:rPr>
          <w:rFonts w:ascii="Arial" w:hAnsi="Arial"/>
          <w:color w:val="212121"/>
          <w:lang w:val="es-AR" w:eastAsia="es-ES"/>
        </w:rPr>
        <w:t xml:space="preserve"> Se continúa trabajando.</w:t>
      </w:r>
    </w:p>
    <w:p w14:paraId="2534DF1B" w14:textId="77777777" w:rsidR="008A41BC" w:rsidRPr="00FC0296" w:rsidRDefault="008A41BC" w:rsidP="008A41BC">
      <w:pPr>
        <w:pStyle w:val="Prrafodelista"/>
        <w:ind w:left="1134"/>
        <w:jc w:val="both"/>
        <w:rPr>
          <w:rFonts w:ascii="Arial" w:hAnsi="Arial"/>
          <w:b/>
          <w:bCs/>
          <w:lang w:val="es-UY" w:eastAsia="es-UY"/>
        </w:rPr>
      </w:pPr>
    </w:p>
    <w:p w14:paraId="79BA7B62" w14:textId="51C85B48" w:rsidR="00FC0296" w:rsidRDefault="00FC0296" w:rsidP="00FC0296">
      <w:pPr>
        <w:pStyle w:val="Prrafodelista"/>
        <w:numPr>
          <w:ilvl w:val="1"/>
          <w:numId w:val="2"/>
        </w:numPr>
        <w:ind w:left="1134" w:hanging="567"/>
        <w:jc w:val="both"/>
        <w:rPr>
          <w:rFonts w:ascii="Arial" w:hAnsi="Arial"/>
          <w:b/>
          <w:bCs/>
          <w:lang w:val="es-UY" w:eastAsia="es-UY"/>
        </w:rPr>
      </w:pPr>
      <w:r w:rsidRPr="00FC0296">
        <w:rPr>
          <w:rFonts w:ascii="Arial" w:hAnsi="Arial"/>
          <w:b/>
          <w:bCs/>
          <w:lang w:val="es-UY" w:eastAsia="es-UY"/>
        </w:rPr>
        <w:t xml:space="preserve">Compartir datos actualizado de prevalencia de consumo de tabaco y metas de disminución de la prevalencia de consumidores de tabaco para 2030. Coordinar con INCA y difundir a través del Portal Web MERCOSUR los reportes de indicadores de los </w:t>
      </w:r>
      <w:proofErr w:type="gramStart"/>
      <w:r w:rsidRPr="00FC0296">
        <w:rPr>
          <w:rFonts w:ascii="Arial" w:hAnsi="Arial"/>
          <w:b/>
          <w:bCs/>
          <w:lang w:val="es-UY" w:eastAsia="es-UY"/>
        </w:rPr>
        <w:t>Estados Partes</w:t>
      </w:r>
      <w:proofErr w:type="gramEnd"/>
    </w:p>
    <w:p w14:paraId="54E3B016" w14:textId="77777777" w:rsidR="008A41BC" w:rsidRDefault="008A41BC" w:rsidP="008A41BC">
      <w:pPr>
        <w:jc w:val="both"/>
        <w:rPr>
          <w:b/>
          <w:bCs/>
          <w:lang w:val="es-UY" w:eastAsia="es-UY"/>
        </w:rPr>
      </w:pPr>
    </w:p>
    <w:p w14:paraId="0E4E83A8" w14:textId="7AD83E87" w:rsidR="008A41BC" w:rsidRPr="008A41BC" w:rsidRDefault="008A41BC" w:rsidP="008A41BC">
      <w:pPr>
        <w:jc w:val="both"/>
        <w:rPr>
          <w:lang w:val="es-UY" w:eastAsia="es-UY"/>
        </w:rPr>
      </w:pPr>
      <w:r w:rsidRPr="008A41BC">
        <w:rPr>
          <w:lang w:val="es-UY" w:eastAsia="es-UY"/>
        </w:rPr>
        <w:t>Su seguimiento y tramitación fueron realizados en el periodo estipulado. Se continúa trabajando.</w:t>
      </w:r>
    </w:p>
    <w:p w14:paraId="54912D09" w14:textId="77777777" w:rsidR="008A41BC" w:rsidRPr="008A41BC" w:rsidRDefault="008A41BC" w:rsidP="008A41BC">
      <w:pPr>
        <w:jc w:val="both"/>
        <w:rPr>
          <w:b/>
          <w:bCs/>
          <w:lang w:val="es-UY" w:eastAsia="es-UY"/>
        </w:rPr>
      </w:pPr>
    </w:p>
    <w:p w14:paraId="7F1748A9" w14:textId="30D1C3A1" w:rsidR="00FC0296" w:rsidRDefault="00FC0296" w:rsidP="00FC0296">
      <w:pPr>
        <w:pStyle w:val="Prrafodelista"/>
        <w:numPr>
          <w:ilvl w:val="1"/>
          <w:numId w:val="2"/>
        </w:numPr>
        <w:ind w:left="1134" w:hanging="567"/>
        <w:jc w:val="both"/>
        <w:rPr>
          <w:rFonts w:ascii="Arial" w:hAnsi="Arial"/>
          <w:b/>
          <w:bCs/>
          <w:lang w:val="es-UY" w:eastAsia="es-UY"/>
        </w:rPr>
      </w:pPr>
      <w:r w:rsidRPr="00FC0296">
        <w:rPr>
          <w:rFonts w:ascii="Arial" w:hAnsi="Arial"/>
          <w:b/>
          <w:bCs/>
          <w:lang w:val="es-UY" w:eastAsia="es-UY"/>
        </w:rPr>
        <w:t>Dar seguimiento y realizar la difusión a través del Portal Web MERCOSUR sobre el Banco de datos de Advertencias Sanitarias de MERCOSUR</w:t>
      </w:r>
    </w:p>
    <w:p w14:paraId="665CD11E" w14:textId="77777777" w:rsidR="008A41BC" w:rsidRDefault="008A41BC" w:rsidP="008A41BC">
      <w:pPr>
        <w:jc w:val="both"/>
        <w:rPr>
          <w:b/>
          <w:bCs/>
          <w:lang w:val="es-UY" w:eastAsia="es-UY"/>
        </w:rPr>
      </w:pPr>
    </w:p>
    <w:p w14:paraId="14392754" w14:textId="77777777" w:rsidR="008A41BC" w:rsidRPr="008A41BC" w:rsidRDefault="008A41BC" w:rsidP="008A41BC">
      <w:pPr>
        <w:jc w:val="both"/>
        <w:rPr>
          <w:b/>
          <w:bCs/>
          <w:lang w:val="es-UY" w:eastAsia="es-UY"/>
        </w:rPr>
      </w:pPr>
    </w:p>
    <w:p w14:paraId="1EC6E94F" w14:textId="494DF976" w:rsidR="00FC0296" w:rsidRDefault="00FC0296" w:rsidP="00FC0296">
      <w:pPr>
        <w:pStyle w:val="Prrafodelista"/>
        <w:numPr>
          <w:ilvl w:val="1"/>
          <w:numId w:val="2"/>
        </w:numPr>
        <w:ind w:left="1134" w:hanging="567"/>
        <w:jc w:val="both"/>
        <w:rPr>
          <w:rFonts w:ascii="Arial" w:hAnsi="Arial"/>
          <w:b/>
          <w:bCs/>
          <w:lang w:val="es-UY" w:eastAsia="es-UY"/>
        </w:rPr>
      </w:pPr>
      <w:r w:rsidRPr="00FC0296">
        <w:rPr>
          <w:rFonts w:ascii="Arial" w:hAnsi="Arial"/>
          <w:b/>
          <w:bCs/>
          <w:lang w:val="es-UY" w:eastAsia="es-UY"/>
        </w:rPr>
        <w:t xml:space="preserve">Recabar información y experiencias para elaborar un plan de vigilancia de la publicidad transfronteriza. Intercambiar experiencia con CIENT – MERCOSUR, grupo de trabajo/expertos COP y </w:t>
      </w:r>
      <w:proofErr w:type="spellStart"/>
      <w:r w:rsidRPr="00FC0296">
        <w:rPr>
          <w:rFonts w:ascii="Arial" w:hAnsi="Arial"/>
          <w:b/>
          <w:bCs/>
          <w:lang w:val="es-UY" w:eastAsia="es-UY"/>
        </w:rPr>
        <w:t>webinars</w:t>
      </w:r>
      <w:proofErr w:type="spellEnd"/>
      <w:r w:rsidRPr="00FC0296">
        <w:rPr>
          <w:rFonts w:ascii="Arial" w:hAnsi="Arial"/>
          <w:b/>
          <w:bCs/>
          <w:lang w:val="es-UY" w:eastAsia="es-UY"/>
        </w:rPr>
        <w:t xml:space="preserve"> con expertos</w:t>
      </w:r>
    </w:p>
    <w:p w14:paraId="62B7655A" w14:textId="77777777" w:rsidR="008A41BC" w:rsidRDefault="008A41BC" w:rsidP="008A41BC">
      <w:pPr>
        <w:jc w:val="both"/>
        <w:rPr>
          <w:b/>
          <w:bCs/>
          <w:lang w:val="es-UY" w:eastAsia="es-UY"/>
        </w:rPr>
      </w:pPr>
    </w:p>
    <w:p w14:paraId="2C5F77AF" w14:textId="77777777" w:rsidR="008A41BC" w:rsidRPr="008A41BC" w:rsidRDefault="008A41BC" w:rsidP="008A41BC">
      <w:pPr>
        <w:jc w:val="both"/>
        <w:rPr>
          <w:b/>
          <w:bCs/>
          <w:lang w:val="es-UY" w:eastAsia="es-UY"/>
        </w:rPr>
      </w:pPr>
    </w:p>
    <w:p w14:paraId="63ADB83A" w14:textId="53DB8530" w:rsidR="00FC0296" w:rsidRDefault="00FC0296" w:rsidP="00FC0296">
      <w:pPr>
        <w:pStyle w:val="Prrafodelista"/>
        <w:numPr>
          <w:ilvl w:val="1"/>
          <w:numId w:val="2"/>
        </w:numPr>
        <w:ind w:left="1134" w:hanging="567"/>
        <w:jc w:val="both"/>
        <w:rPr>
          <w:rFonts w:ascii="Arial" w:hAnsi="Arial"/>
          <w:b/>
          <w:bCs/>
          <w:lang w:val="es-UY" w:eastAsia="es-UY"/>
        </w:rPr>
      </w:pPr>
      <w:r w:rsidRPr="00FC0296">
        <w:rPr>
          <w:rFonts w:ascii="Arial" w:hAnsi="Arial"/>
          <w:b/>
          <w:bCs/>
          <w:lang w:val="es-UY" w:eastAsia="es-UY"/>
        </w:rPr>
        <w:t>Promover la utilización del piloto de detección de publicidad por Internet usando herramientas de inteligencia artificial (Proyecto Brasil) </w:t>
      </w:r>
    </w:p>
    <w:p w14:paraId="5E241EDF" w14:textId="77777777" w:rsidR="008A41BC" w:rsidRDefault="008A41BC" w:rsidP="008A41BC">
      <w:pPr>
        <w:jc w:val="both"/>
        <w:rPr>
          <w:b/>
          <w:bCs/>
          <w:lang w:val="es-UY" w:eastAsia="es-UY"/>
        </w:rPr>
      </w:pPr>
    </w:p>
    <w:p w14:paraId="5F8CC832" w14:textId="77777777" w:rsidR="008A41BC" w:rsidRPr="008A41BC" w:rsidRDefault="008A41BC" w:rsidP="008A41BC">
      <w:pPr>
        <w:jc w:val="both"/>
        <w:rPr>
          <w:b/>
          <w:bCs/>
          <w:lang w:val="es-UY" w:eastAsia="es-UY"/>
        </w:rPr>
      </w:pPr>
    </w:p>
    <w:p w14:paraId="10C9E7BB" w14:textId="728D637C" w:rsidR="00FC0296" w:rsidRDefault="00FC0296" w:rsidP="00FC0296">
      <w:pPr>
        <w:pStyle w:val="Prrafodelista"/>
        <w:numPr>
          <w:ilvl w:val="1"/>
          <w:numId w:val="2"/>
        </w:numPr>
        <w:ind w:left="1134" w:hanging="567"/>
        <w:jc w:val="both"/>
        <w:rPr>
          <w:rFonts w:ascii="Arial" w:hAnsi="Arial"/>
          <w:b/>
          <w:bCs/>
          <w:lang w:val="es-UY" w:eastAsia="es-UY"/>
        </w:rPr>
      </w:pPr>
      <w:r w:rsidRPr="00FC0296">
        <w:rPr>
          <w:rFonts w:ascii="Arial" w:hAnsi="Arial"/>
          <w:b/>
          <w:bCs/>
          <w:lang w:val="es-UY" w:eastAsia="es-UY"/>
        </w:rPr>
        <w:t xml:space="preserve">Intercambiar información relacionada a la normativa de control de </w:t>
      </w:r>
      <w:proofErr w:type="gramStart"/>
      <w:r w:rsidRPr="00FC0296">
        <w:rPr>
          <w:rFonts w:ascii="Arial" w:hAnsi="Arial"/>
          <w:b/>
          <w:bCs/>
          <w:lang w:val="es-UY" w:eastAsia="es-UY"/>
        </w:rPr>
        <w:t>productos  en</w:t>
      </w:r>
      <w:proofErr w:type="gramEnd"/>
      <w:r w:rsidRPr="00FC0296">
        <w:rPr>
          <w:rFonts w:ascii="Arial" w:hAnsi="Arial"/>
          <w:b/>
          <w:bCs/>
          <w:lang w:val="es-UY" w:eastAsia="es-UY"/>
        </w:rPr>
        <w:t xml:space="preserve"> productos alternativos al tabaco</w:t>
      </w:r>
    </w:p>
    <w:p w14:paraId="27C56917" w14:textId="77777777" w:rsidR="008A41BC" w:rsidRDefault="008A41BC" w:rsidP="008A41BC">
      <w:pPr>
        <w:jc w:val="both"/>
        <w:rPr>
          <w:b/>
          <w:bCs/>
          <w:lang w:val="es-UY" w:eastAsia="es-UY"/>
        </w:rPr>
      </w:pPr>
    </w:p>
    <w:p w14:paraId="5D04F67E" w14:textId="77777777" w:rsidR="008A41BC" w:rsidRPr="008A41BC" w:rsidRDefault="008A41BC" w:rsidP="008A41BC">
      <w:pPr>
        <w:jc w:val="both"/>
        <w:rPr>
          <w:b/>
          <w:bCs/>
          <w:lang w:val="es-UY" w:eastAsia="es-UY"/>
        </w:rPr>
      </w:pPr>
    </w:p>
    <w:p w14:paraId="530144DD" w14:textId="6975634B" w:rsidR="00FC0296" w:rsidRDefault="00FC0296" w:rsidP="00FC0296">
      <w:pPr>
        <w:pStyle w:val="Prrafodelista"/>
        <w:numPr>
          <w:ilvl w:val="1"/>
          <w:numId w:val="2"/>
        </w:numPr>
        <w:ind w:left="1134" w:hanging="567"/>
        <w:jc w:val="both"/>
        <w:rPr>
          <w:rFonts w:ascii="Arial" w:hAnsi="Arial"/>
          <w:b/>
          <w:bCs/>
          <w:lang w:val="es-UY" w:eastAsia="es-UY"/>
        </w:rPr>
      </w:pPr>
      <w:r w:rsidRPr="00FC0296">
        <w:rPr>
          <w:rFonts w:ascii="Arial" w:hAnsi="Arial"/>
          <w:b/>
          <w:bCs/>
          <w:lang w:val="es-UY" w:eastAsia="es-UY"/>
        </w:rPr>
        <w:t>Vigilar la existencia de nuevos productos alternativos al tabaco. Reunión con comisiones de industria y comercio de MERCOSUR por clasificación aduanera de los productos alternativos al tabaco</w:t>
      </w:r>
    </w:p>
    <w:p w14:paraId="4359E461" w14:textId="77777777" w:rsidR="008A41BC" w:rsidRDefault="008A41BC" w:rsidP="008A41BC">
      <w:pPr>
        <w:jc w:val="both"/>
        <w:rPr>
          <w:b/>
          <w:bCs/>
          <w:lang w:val="es-UY" w:eastAsia="es-UY"/>
        </w:rPr>
      </w:pPr>
    </w:p>
    <w:p w14:paraId="30BED90A" w14:textId="77777777" w:rsidR="008A41BC" w:rsidRPr="008A41BC" w:rsidRDefault="008A41BC" w:rsidP="008A41BC">
      <w:pPr>
        <w:jc w:val="both"/>
        <w:rPr>
          <w:b/>
          <w:bCs/>
          <w:lang w:val="es-UY" w:eastAsia="es-UY"/>
        </w:rPr>
      </w:pPr>
    </w:p>
    <w:p w14:paraId="5EF44031" w14:textId="009A33C5" w:rsidR="00FC0296" w:rsidRDefault="00FC0296" w:rsidP="00FC0296">
      <w:pPr>
        <w:pStyle w:val="Prrafodelista"/>
        <w:numPr>
          <w:ilvl w:val="1"/>
          <w:numId w:val="2"/>
        </w:numPr>
        <w:ind w:left="1134" w:hanging="567"/>
        <w:jc w:val="both"/>
        <w:rPr>
          <w:rFonts w:ascii="Arial" w:hAnsi="Arial"/>
          <w:b/>
          <w:bCs/>
          <w:lang w:val="es-UY" w:eastAsia="es-UY"/>
        </w:rPr>
      </w:pPr>
      <w:r w:rsidRPr="00FC0296">
        <w:rPr>
          <w:rFonts w:ascii="Arial" w:hAnsi="Arial"/>
          <w:b/>
          <w:bCs/>
          <w:lang w:val="es-UY" w:eastAsia="es-UY"/>
        </w:rPr>
        <w:t xml:space="preserve">Armado de </w:t>
      </w:r>
      <w:proofErr w:type="spellStart"/>
      <w:r w:rsidRPr="00FC0296">
        <w:rPr>
          <w:rFonts w:ascii="Arial" w:hAnsi="Arial"/>
          <w:b/>
          <w:bCs/>
          <w:lang w:val="es-UY" w:eastAsia="es-UY"/>
        </w:rPr>
        <w:t>TdR</w:t>
      </w:r>
      <w:proofErr w:type="spellEnd"/>
      <w:r w:rsidRPr="00FC0296">
        <w:rPr>
          <w:rFonts w:ascii="Arial" w:hAnsi="Arial"/>
          <w:b/>
          <w:bCs/>
          <w:lang w:val="es-UY" w:eastAsia="es-UY"/>
        </w:rPr>
        <w:t xml:space="preserve"> para proyecto de análisis de situación nacional y regional del comercio ilícito de productos de tabaco y nicotina, incluyendo sistemas de trazabilidad y otras medidas de control</w:t>
      </w:r>
    </w:p>
    <w:p w14:paraId="264D1E75" w14:textId="77777777" w:rsidR="008A41BC" w:rsidRDefault="008A41BC" w:rsidP="008A41BC">
      <w:pPr>
        <w:jc w:val="both"/>
        <w:rPr>
          <w:b/>
          <w:bCs/>
          <w:lang w:val="es-UY" w:eastAsia="es-UY"/>
        </w:rPr>
      </w:pPr>
    </w:p>
    <w:p w14:paraId="00C81CF1" w14:textId="77777777" w:rsidR="008A41BC" w:rsidRDefault="008A41BC" w:rsidP="008A41BC">
      <w:pPr>
        <w:jc w:val="both"/>
        <w:rPr>
          <w:b/>
          <w:bCs/>
          <w:lang w:val="es-UY" w:eastAsia="es-UY"/>
        </w:rPr>
      </w:pPr>
    </w:p>
    <w:p w14:paraId="7AD5CD7A" w14:textId="77777777" w:rsidR="008A41BC" w:rsidRPr="008A41BC" w:rsidRDefault="008A41BC" w:rsidP="008A41BC">
      <w:pPr>
        <w:jc w:val="both"/>
        <w:rPr>
          <w:b/>
          <w:bCs/>
          <w:lang w:val="es-UY" w:eastAsia="es-UY"/>
        </w:rPr>
      </w:pPr>
    </w:p>
    <w:p w14:paraId="19D6ABB8" w14:textId="40E9091C" w:rsidR="00FC0296" w:rsidRDefault="00FC0296" w:rsidP="00FC0296">
      <w:pPr>
        <w:pStyle w:val="Prrafodelista"/>
        <w:numPr>
          <w:ilvl w:val="1"/>
          <w:numId w:val="2"/>
        </w:numPr>
        <w:ind w:left="1134" w:hanging="567"/>
        <w:jc w:val="both"/>
        <w:rPr>
          <w:rFonts w:ascii="Arial" w:hAnsi="Arial"/>
          <w:b/>
          <w:bCs/>
          <w:lang w:val="es-UY" w:eastAsia="es-UY"/>
        </w:rPr>
      </w:pPr>
      <w:r w:rsidRPr="00FC0296">
        <w:rPr>
          <w:rFonts w:ascii="Arial" w:hAnsi="Arial"/>
          <w:b/>
          <w:bCs/>
          <w:lang w:val="es-UY" w:eastAsia="es-UY"/>
        </w:rPr>
        <w:t>Difundir a través del Portal Web MERCOSUR, la información que los países publiquen y tengan disponibles como listado de productos de tabaco legales de cada Estado Parte. Identificar marcas vendidas ilegalmente, detectar las vías de comercio ilegal</w:t>
      </w:r>
    </w:p>
    <w:p w14:paraId="56E23946" w14:textId="77777777" w:rsidR="008A41BC" w:rsidRDefault="008A41BC" w:rsidP="008A41BC">
      <w:pPr>
        <w:jc w:val="both"/>
        <w:rPr>
          <w:b/>
          <w:bCs/>
          <w:lang w:val="es-UY" w:eastAsia="es-UY"/>
        </w:rPr>
      </w:pPr>
    </w:p>
    <w:p w14:paraId="46D7570E" w14:textId="77777777" w:rsidR="008A41BC" w:rsidRDefault="008A41BC" w:rsidP="008A41BC">
      <w:pPr>
        <w:jc w:val="both"/>
        <w:rPr>
          <w:b/>
          <w:bCs/>
          <w:lang w:val="es-UY" w:eastAsia="es-UY"/>
        </w:rPr>
      </w:pPr>
    </w:p>
    <w:p w14:paraId="292C420A" w14:textId="77777777" w:rsidR="008A41BC" w:rsidRPr="008A41BC" w:rsidRDefault="008A41BC" w:rsidP="008A41BC">
      <w:pPr>
        <w:jc w:val="both"/>
        <w:rPr>
          <w:b/>
          <w:bCs/>
          <w:lang w:val="es-UY" w:eastAsia="es-UY"/>
        </w:rPr>
      </w:pPr>
    </w:p>
    <w:p w14:paraId="2ED51218" w14:textId="1009E853" w:rsidR="00FC0296" w:rsidRDefault="00FC0296" w:rsidP="00FC0296">
      <w:pPr>
        <w:pStyle w:val="Prrafodelista"/>
        <w:numPr>
          <w:ilvl w:val="1"/>
          <w:numId w:val="2"/>
        </w:numPr>
        <w:ind w:left="1134" w:hanging="567"/>
        <w:jc w:val="both"/>
        <w:rPr>
          <w:rFonts w:ascii="Arial" w:hAnsi="Arial"/>
          <w:b/>
          <w:bCs/>
          <w:lang w:val="es-UY" w:eastAsia="es-UY"/>
        </w:rPr>
      </w:pPr>
      <w:r w:rsidRPr="00FC0296">
        <w:rPr>
          <w:rFonts w:ascii="Arial" w:hAnsi="Arial"/>
          <w:b/>
          <w:bCs/>
          <w:lang w:val="es-UY" w:eastAsia="es-UY"/>
        </w:rPr>
        <w:lastRenderedPageBreak/>
        <w:t>Identificar los temas prioritarios para MERCOSUR en las agendas preliminares de COP y MOP, y acordar posición del bloque</w:t>
      </w:r>
    </w:p>
    <w:p w14:paraId="20A09CFA" w14:textId="77777777" w:rsidR="008A41BC" w:rsidRDefault="008A41BC" w:rsidP="008A41BC">
      <w:pPr>
        <w:jc w:val="both"/>
        <w:rPr>
          <w:b/>
          <w:bCs/>
          <w:lang w:val="es-UY" w:eastAsia="es-UY"/>
        </w:rPr>
      </w:pPr>
    </w:p>
    <w:p w14:paraId="2969D8C9" w14:textId="77777777" w:rsidR="008A41BC" w:rsidRPr="008A41BC" w:rsidRDefault="008A41BC" w:rsidP="008A41BC">
      <w:pPr>
        <w:jc w:val="both"/>
        <w:rPr>
          <w:b/>
          <w:bCs/>
          <w:lang w:val="es-UY" w:eastAsia="es-UY"/>
        </w:rPr>
      </w:pPr>
    </w:p>
    <w:p w14:paraId="2FDDE1C6" w14:textId="15A68B6E" w:rsidR="00FC0296" w:rsidRDefault="00FC0296" w:rsidP="00FC0296">
      <w:pPr>
        <w:pStyle w:val="Prrafodelista"/>
        <w:numPr>
          <w:ilvl w:val="1"/>
          <w:numId w:val="2"/>
        </w:numPr>
        <w:ind w:left="1134" w:hanging="567"/>
        <w:jc w:val="both"/>
        <w:rPr>
          <w:rFonts w:ascii="Arial" w:hAnsi="Arial"/>
          <w:b/>
          <w:bCs/>
          <w:lang w:val="es-UY" w:eastAsia="es-UY"/>
        </w:rPr>
      </w:pPr>
      <w:r w:rsidRPr="00FC0296">
        <w:rPr>
          <w:rFonts w:ascii="Arial" w:hAnsi="Arial"/>
          <w:b/>
          <w:bCs/>
          <w:lang w:val="es-UY" w:eastAsia="es-UY"/>
        </w:rPr>
        <w:t>Proponer estrategias para promover la ratificación del CMCT en Argentina</w:t>
      </w:r>
    </w:p>
    <w:p w14:paraId="6B799896" w14:textId="77777777" w:rsidR="008A41BC" w:rsidRDefault="008A41BC" w:rsidP="008A41BC">
      <w:pPr>
        <w:jc w:val="both"/>
        <w:rPr>
          <w:b/>
          <w:bCs/>
          <w:lang w:val="es-UY" w:eastAsia="es-UY"/>
        </w:rPr>
      </w:pPr>
    </w:p>
    <w:p w14:paraId="43C703ED" w14:textId="77777777" w:rsidR="008A41BC" w:rsidRDefault="008A41BC" w:rsidP="008A41BC">
      <w:pPr>
        <w:jc w:val="both"/>
        <w:rPr>
          <w:b/>
          <w:bCs/>
          <w:lang w:val="es-UY" w:eastAsia="es-UY"/>
        </w:rPr>
      </w:pPr>
    </w:p>
    <w:p w14:paraId="0A8D526D" w14:textId="77777777" w:rsidR="008A41BC" w:rsidRPr="008A41BC" w:rsidRDefault="008A41BC" w:rsidP="008A41BC">
      <w:pPr>
        <w:jc w:val="both"/>
        <w:rPr>
          <w:b/>
          <w:bCs/>
          <w:lang w:val="es-UY" w:eastAsia="es-UY"/>
        </w:rPr>
      </w:pPr>
    </w:p>
    <w:p w14:paraId="7455C1DF" w14:textId="144746D3" w:rsidR="00FC0296" w:rsidRDefault="00FC0296" w:rsidP="00FC0296">
      <w:pPr>
        <w:pStyle w:val="Prrafodelista"/>
        <w:numPr>
          <w:ilvl w:val="1"/>
          <w:numId w:val="2"/>
        </w:numPr>
        <w:spacing w:after="160" w:line="276" w:lineRule="auto"/>
        <w:ind w:left="1134" w:hanging="567"/>
        <w:jc w:val="both"/>
        <w:rPr>
          <w:rFonts w:ascii="Arial" w:hAnsi="Arial"/>
          <w:b/>
          <w:bCs/>
          <w:lang w:val="es-UY" w:eastAsia="es-UY"/>
        </w:rPr>
      </w:pPr>
      <w:r w:rsidRPr="008A41BC">
        <w:rPr>
          <w:rFonts w:ascii="Arial" w:hAnsi="Arial"/>
          <w:b/>
          <w:bCs/>
          <w:lang w:val="es-UY" w:eastAsia="es-UY"/>
        </w:rPr>
        <w:t>Elaborar un documento con la justificación de la regulación de aditivos, que sirva de base para el desarrollo de legislación armonizada en el bloque</w:t>
      </w:r>
      <w:r w:rsidRPr="008A41BC">
        <w:rPr>
          <w:rFonts w:ascii="Arial" w:hAnsi="Arial"/>
          <w:b/>
          <w:bCs/>
          <w:lang w:val="es-UY" w:eastAsia="es-UY"/>
        </w:rPr>
        <w:t xml:space="preserve">. </w:t>
      </w:r>
      <w:r w:rsidRPr="008A41BC">
        <w:rPr>
          <w:rFonts w:ascii="Arial" w:hAnsi="Arial"/>
          <w:b/>
          <w:bCs/>
          <w:lang w:val="es-UY" w:eastAsia="es-UY"/>
        </w:rPr>
        <w:t>Interactuar con las comisiones MERCOSUR que se vinculan con regulación de contenidos de productos de tabaco</w:t>
      </w:r>
    </w:p>
    <w:p w14:paraId="125AF3B7" w14:textId="77777777" w:rsidR="008A41BC" w:rsidRDefault="008A41BC" w:rsidP="008A41BC">
      <w:pPr>
        <w:spacing w:after="160" w:line="276" w:lineRule="auto"/>
        <w:jc w:val="both"/>
        <w:rPr>
          <w:b/>
          <w:bCs/>
          <w:lang w:val="es-UY" w:eastAsia="es-UY"/>
        </w:rPr>
      </w:pPr>
    </w:p>
    <w:p w14:paraId="401D5CBB" w14:textId="77777777" w:rsidR="008A41BC" w:rsidRPr="008A41BC" w:rsidRDefault="008A41BC" w:rsidP="008A41BC">
      <w:pPr>
        <w:spacing w:after="160" w:line="276" w:lineRule="auto"/>
        <w:jc w:val="both"/>
        <w:rPr>
          <w:b/>
          <w:bCs/>
          <w:lang w:val="es-UY" w:eastAsia="es-UY"/>
        </w:rPr>
      </w:pPr>
    </w:p>
    <w:p w14:paraId="37FC32E7" w14:textId="15025709" w:rsidR="00FC0296" w:rsidRDefault="00FC0296" w:rsidP="00FC0296">
      <w:pPr>
        <w:pStyle w:val="Prrafodelista"/>
        <w:numPr>
          <w:ilvl w:val="1"/>
          <w:numId w:val="2"/>
        </w:numPr>
        <w:spacing w:after="160" w:line="276" w:lineRule="auto"/>
        <w:ind w:left="1134" w:hanging="567"/>
        <w:jc w:val="both"/>
        <w:rPr>
          <w:rFonts w:ascii="Arial" w:hAnsi="Arial"/>
          <w:b/>
          <w:bCs/>
          <w:lang w:val="es-UY" w:eastAsia="es-UY"/>
        </w:rPr>
      </w:pPr>
      <w:r w:rsidRPr="00FC0296">
        <w:rPr>
          <w:rFonts w:ascii="Arial" w:hAnsi="Arial"/>
          <w:b/>
          <w:bCs/>
          <w:lang w:val="es-UY" w:eastAsia="es-UY"/>
        </w:rPr>
        <w:t xml:space="preserve">Elaborar un documento con el estado de situación de los </w:t>
      </w:r>
      <w:proofErr w:type="gramStart"/>
      <w:r w:rsidRPr="00FC0296">
        <w:rPr>
          <w:rFonts w:ascii="Arial" w:hAnsi="Arial"/>
          <w:b/>
          <w:bCs/>
          <w:lang w:val="es-UY" w:eastAsia="es-UY"/>
        </w:rPr>
        <w:t>Estados Partes</w:t>
      </w:r>
      <w:proofErr w:type="gramEnd"/>
      <w:r w:rsidRPr="00FC0296">
        <w:rPr>
          <w:rFonts w:ascii="Arial" w:hAnsi="Arial"/>
          <w:b/>
          <w:bCs/>
          <w:lang w:val="es-UY" w:eastAsia="es-UY"/>
        </w:rPr>
        <w:t xml:space="preserve"> del MERCOSUR en cuanto a los impuestos al tabaco. Interactuar con las comisiones MERCOSUR que se vinculan con impuestos saludables</w:t>
      </w:r>
    </w:p>
    <w:p w14:paraId="0B9C79C6" w14:textId="77777777" w:rsidR="008A41BC" w:rsidRDefault="008A41BC" w:rsidP="008A41BC">
      <w:pPr>
        <w:spacing w:after="160" w:line="276" w:lineRule="auto"/>
        <w:jc w:val="both"/>
        <w:rPr>
          <w:b/>
          <w:bCs/>
          <w:lang w:val="es-UY" w:eastAsia="es-UY"/>
        </w:rPr>
      </w:pPr>
    </w:p>
    <w:p w14:paraId="3962743C" w14:textId="77777777" w:rsidR="008A41BC" w:rsidRPr="008A41BC" w:rsidRDefault="008A41BC" w:rsidP="008A41BC">
      <w:pPr>
        <w:spacing w:after="160" w:line="276" w:lineRule="auto"/>
        <w:jc w:val="both"/>
        <w:rPr>
          <w:b/>
          <w:bCs/>
          <w:lang w:val="es-UY" w:eastAsia="es-UY"/>
        </w:rPr>
      </w:pPr>
    </w:p>
    <w:p w14:paraId="27FD51F9" w14:textId="78502B5E" w:rsidR="00FC0296" w:rsidRPr="008A41BC" w:rsidRDefault="00FC0296" w:rsidP="00FC0296">
      <w:pPr>
        <w:pStyle w:val="Prrafodelista"/>
        <w:numPr>
          <w:ilvl w:val="1"/>
          <w:numId w:val="2"/>
        </w:numPr>
        <w:spacing w:after="160" w:line="276" w:lineRule="auto"/>
        <w:ind w:left="1134" w:hanging="567"/>
        <w:jc w:val="both"/>
        <w:rPr>
          <w:rFonts w:ascii="Arial" w:hAnsi="Arial"/>
          <w:b/>
          <w:bCs/>
          <w:lang w:val="es-UY" w:eastAsia="es-UY"/>
        </w:rPr>
      </w:pPr>
      <w:r w:rsidRPr="00FC0296">
        <w:rPr>
          <w:rFonts w:ascii="Arial" w:hAnsi="Arial"/>
          <w:b/>
          <w:bCs/>
          <w:lang w:val="es-UY" w:eastAsia="es-UY"/>
        </w:rPr>
        <w:t>Coordinación de las compras conjuntas y seguimiento del estado de disponibilidad y costos de medicamentos en el MERCOSUR</w:t>
      </w:r>
    </w:p>
    <w:p w14:paraId="3CB24221" w14:textId="77777777" w:rsidR="00FC0296" w:rsidRDefault="00FC0296" w:rsidP="00FC0296">
      <w:pPr>
        <w:jc w:val="both"/>
        <w:rPr>
          <w:lang w:val="es-AR"/>
        </w:rPr>
      </w:pPr>
    </w:p>
    <w:p w14:paraId="7AABD994" w14:textId="77777777" w:rsidR="008A41BC" w:rsidRDefault="008A41BC" w:rsidP="00FC0296">
      <w:pPr>
        <w:jc w:val="both"/>
        <w:rPr>
          <w:lang w:val="es-AR"/>
        </w:rPr>
      </w:pPr>
    </w:p>
    <w:p w14:paraId="4639FC4F" w14:textId="77777777" w:rsidR="008A41BC" w:rsidRDefault="008A41BC" w:rsidP="00FC0296">
      <w:pPr>
        <w:jc w:val="both"/>
        <w:rPr>
          <w:lang w:val="es-AR"/>
        </w:rPr>
      </w:pPr>
    </w:p>
    <w:p w14:paraId="679B0449" w14:textId="77777777" w:rsidR="00FC0296" w:rsidRPr="00C11B5D" w:rsidRDefault="00FC0296">
      <w:pPr>
        <w:jc w:val="both"/>
        <w:rPr>
          <w:lang w:val="es-AR"/>
        </w:rPr>
      </w:pPr>
    </w:p>
    <w:p w14:paraId="40D50830" w14:textId="77777777" w:rsidR="00CC7CDB" w:rsidRPr="00C11B5D" w:rsidRDefault="007203B1">
      <w:pPr>
        <w:jc w:val="both"/>
        <w:rPr>
          <w:lang w:val="es-UY"/>
        </w:rPr>
      </w:pPr>
      <w:r w:rsidRPr="00C11B5D">
        <w:rPr>
          <w:b/>
          <w:lang w:val="es-UY"/>
        </w:rPr>
        <w:t xml:space="preserve">PRÓXIMA REUNIÓN </w:t>
      </w:r>
    </w:p>
    <w:p w14:paraId="47A801BD" w14:textId="77777777" w:rsidR="00CC7CDB" w:rsidRPr="00C11B5D" w:rsidRDefault="00CC7CDB">
      <w:pPr>
        <w:jc w:val="both"/>
        <w:rPr>
          <w:lang w:val="es-UY"/>
        </w:rPr>
      </w:pPr>
    </w:p>
    <w:p w14:paraId="13578382" w14:textId="15A39DB5" w:rsidR="00CC7CDB" w:rsidRPr="00C11B5D" w:rsidRDefault="007203B1">
      <w:pPr>
        <w:spacing w:before="240" w:after="240"/>
        <w:jc w:val="both"/>
        <w:rPr>
          <w:lang w:val="es-AR"/>
        </w:rPr>
      </w:pPr>
      <w:r w:rsidRPr="00C11B5D">
        <w:rPr>
          <w:lang w:val="es-AR"/>
        </w:rPr>
        <w:t>La PPT informará oportunamente la fecha de la próxima reunión.</w:t>
      </w:r>
    </w:p>
    <w:p w14:paraId="1F5CCF85" w14:textId="77777777" w:rsidR="00CC7CDB" w:rsidRPr="00C11B5D" w:rsidRDefault="00CC7CDB">
      <w:pPr>
        <w:keepNext/>
        <w:pBdr>
          <w:top w:val="none" w:sz="0" w:space="0" w:color="000000"/>
          <w:left w:val="none" w:sz="0" w:space="0" w:color="000000"/>
          <w:bottom w:val="none" w:sz="0" w:space="0" w:color="000000"/>
          <w:right w:val="none" w:sz="0" w:space="0" w:color="000000"/>
          <w:between w:val="none" w:sz="0" w:space="0" w:color="000000"/>
        </w:pBdr>
        <w:ind w:hanging="2"/>
        <w:jc w:val="both"/>
        <w:rPr>
          <w:b/>
          <w:color w:val="000000"/>
          <w:lang w:val="es-AR"/>
        </w:rPr>
      </w:pPr>
    </w:p>
    <w:p w14:paraId="4691EB1F" w14:textId="77777777" w:rsidR="00CC7CDB" w:rsidRPr="00C11B5D" w:rsidRDefault="007203B1">
      <w:pPr>
        <w:keepNext/>
        <w:pBdr>
          <w:top w:val="none" w:sz="0" w:space="0" w:color="000000"/>
          <w:left w:val="none" w:sz="0" w:space="0" w:color="000000"/>
          <w:bottom w:val="none" w:sz="0" w:space="0" w:color="000000"/>
          <w:right w:val="none" w:sz="0" w:space="0" w:color="000000"/>
          <w:between w:val="none" w:sz="0" w:space="0" w:color="000000"/>
        </w:pBdr>
        <w:ind w:hanging="2"/>
        <w:jc w:val="both"/>
        <w:rPr>
          <w:b/>
          <w:color w:val="000000"/>
          <w:lang w:val="es-AR"/>
        </w:rPr>
      </w:pPr>
      <w:r w:rsidRPr="00C11B5D">
        <w:rPr>
          <w:b/>
          <w:color w:val="000000"/>
          <w:lang w:val="es-AR"/>
        </w:rPr>
        <w:t>LISTA DE ANEXOS</w:t>
      </w:r>
    </w:p>
    <w:p w14:paraId="66F5DAE0" w14:textId="77777777" w:rsidR="00CC7CDB" w:rsidRPr="00C11B5D" w:rsidRDefault="00CC7CDB">
      <w:pPr>
        <w:ind w:hanging="2"/>
        <w:rPr>
          <w:lang w:val="es-AR"/>
        </w:rPr>
      </w:pPr>
    </w:p>
    <w:p w14:paraId="00DAC2AF" w14:textId="77777777" w:rsidR="00CC7CDB" w:rsidRPr="00C11B5D" w:rsidRDefault="007203B1">
      <w:pPr>
        <w:pBdr>
          <w:top w:val="none" w:sz="0" w:space="0" w:color="000000"/>
          <w:left w:val="none" w:sz="0" w:space="0" w:color="000000"/>
          <w:bottom w:val="none" w:sz="0" w:space="0" w:color="000000"/>
          <w:right w:val="none" w:sz="0" w:space="0" w:color="000000"/>
          <w:between w:val="none" w:sz="0" w:space="0" w:color="000000"/>
        </w:pBdr>
        <w:ind w:hanging="2"/>
        <w:jc w:val="both"/>
        <w:rPr>
          <w:color w:val="000000"/>
          <w:lang w:val="es-AR"/>
        </w:rPr>
      </w:pPr>
      <w:r w:rsidRPr="00C11B5D">
        <w:rPr>
          <w:color w:val="000000"/>
          <w:lang w:val="es-AR"/>
        </w:rPr>
        <w:t>Los Anexos que forman parte de la presente Acta son los siguientes:</w:t>
      </w:r>
    </w:p>
    <w:p w14:paraId="636B57FD" w14:textId="77777777" w:rsidR="00CC7CDB" w:rsidRPr="00C11B5D" w:rsidRDefault="00CC7CDB">
      <w:pPr>
        <w:pBdr>
          <w:top w:val="none" w:sz="0" w:space="0" w:color="000000"/>
          <w:left w:val="none" w:sz="0" w:space="0" w:color="000000"/>
          <w:bottom w:val="none" w:sz="0" w:space="0" w:color="000000"/>
          <w:right w:val="none" w:sz="0" w:space="0" w:color="000000"/>
          <w:between w:val="none" w:sz="0" w:space="0" w:color="000000"/>
        </w:pBdr>
        <w:ind w:hanging="2"/>
        <w:jc w:val="both"/>
        <w:rPr>
          <w:color w:val="000000"/>
          <w:lang w:val="es-AR"/>
        </w:rPr>
      </w:pPr>
    </w:p>
    <w:tbl>
      <w:tblPr>
        <w:tblStyle w:val="a"/>
        <w:tblW w:w="8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3"/>
        <w:gridCol w:w="7087"/>
      </w:tblGrid>
      <w:tr w:rsidR="00CC7CDB" w:rsidRPr="00C11B5D" w14:paraId="264C3A50" w14:textId="77777777">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1B6964" w14:textId="77777777" w:rsidR="00CC7CDB" w:rsidRPr="00C11B5D" w:rsidRDefault="007203B1">
            <w:pPr>
              <w:ind w:hanging="2"/>
              <w:jc w:val="both"/>
            </w:pPr>
            <w:r w:rsidRPr="00C11B5D">
              <w:rPr>
                <w:b/>
              </w:rPr>
              <w:t>Anexo I</w:t>
            </w:r>
          </w:p>
        </w:tc>
        <w:tc>
          <w:tcPr>
            <w:tcW w:w="7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A6F686" w14:textId="77777777" w:rsidR="00CC7CDB" w:rsidRPr="00C11B5D" w:rsidRDefault="007203B1">
            <w:pPr>
              <w:ind w:hanging="2"/>
              <w:jc w:val="both"/>
            </w:pPr>
            <w:r w:rsidRPr="00C11B5D">
              <w:t xml:space="preserve">Lista de </w:t>
            </w:r>
            <w:proofErr w:type="spellStart"/>
            <w:r w:rsidRPr="00C11B5D">
              <w:t>Participantes</w:t>
            </w:r>
            <w:proofErr w:type="spellEnd"/>
          </w:p>
        </w:tc>
      </w:tr>
      <w:tr w:rsidR="00CC7CDB" w:rsidRPr="00C11B5D" w14:paraId="5DA180ED" w14:textId="77777777">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65DB6A" w14:textId="77777777" w:rsidR="00CC7CDB" w:rsidRPr="00C11B5D" w:rsidRDefault="007203B1">
            <w:pPr>
              <w:ind w:hanging="2"/>
              <w:jc w:val="both"/>
            </w:pPr>
            <w:r w:rsidRPr="00C11B5D">
              <w:rPr>
                <w:b/>
              </w:rPr>
              <w:t>Anexo II</w:t>
            </w:r>
          </w:p>
        </w:tc>
        <w:tc>
          <w:tcPr>
            <w:tcW w:w="7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9F4EDE" w14:textId="77777777" w:rsidR="00CC7CDB" w:rsidRPr="00C11B5D" w:rsidRDefault="007203B1">
            <w:pPr>
              <w:ind w:hanging="2"/>
              <w:jc w:val="both"/>
            </w:pPr>
            <w:r w:rsidRPr="00C11B5D">
              <w:t>Agenda</w:t>
            </w:r>
          </w:p>
        </w:tc>
      </w:tr>
      <w:tr w:rsidR="00CC7CDB" w:rsidRPr="00FC0296" w14:paraId="4FD92BB3" w14:textId="77777777">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BDB9E" w14:textId="77777777" w:rsidR="00CC7CDB" w:rsidRPr="00C11B5D" w:rsidRDefault="007203B1">
            <w:pPr>
              <w:ind w:hanging="2"/>
              <w:jc w:val="both"/>
              <w:rPr>
                <w:b/>
              </w:rPr>
            </w:pPr>
            <w:r w:rsidRPr="00C11B5D">
              <w:rPr>
                <w:b/>
              </w:rPr>
              <w:t>Anexo III</w:t>
            </w:r>
          </w:p>
        </w:tc>
        <w:tc>
          <w:tcPr>
            <w:tcW w:w="7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84F5DE" w14:textId="77777777" w:rsidR="00CC7CDB" w:rsidRPr="00C11B5D" w:rsidRDefault="007203B1">
            <w:pPr>
              <w:ind w:hanging="2"/>
              <w:jc w:val="both"/>
              <w:rPr>
                <w:lang w:val="es-AR"/>
              </w:rPr>
            </w:pPr>
            <w:r w:rsidRPr="00C11B5D">
              <w:rPr>
                <w:lang w:val="es-AR"/>
              </w:rPr>
              <w:t>Informe semestral de grado de avance del Programa de Trabajo 2025-2026 correspondiente al primer semestre del año 2025</w:t>
            </w:r>
          </w:p>
        </w:tc>
      </w:tr>
      <w:tr w:rsidR="00CC7CDB" w:rsidRPr="00FC0296" w14:paraId="4ACB6FF8" w14:textId="77777777">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6E5B00" w14:textId="77777777" w:rsidR="00CC7CDB" w:rsidRPr="00C11B5D" w:rsidRDefault="007203B1">
            <w:pPr>
              <w:ind w:hanging="2"/>
              <w:jc w:val="both"/>
            </w:pPr>
            <w:r w:rsidRPr="00C11B5D">
              <w:rPr>
                <w:b/>
              </w:rPr>
              <w:t>Anexo IV</w:t>
            </w:r>
          </w:p>
        </w:tc>
        <w:tc>
          <w:tcPr>
            <w:tcW w:w="7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A29217" w14:textId="50C24CA0" w:rsidR="00CC7CDB" w:rsidRPr="00C11B5D" w:rsidRDefault="007203B1" w:rsidP="00F54271">
            <w:pPr>
              <w:ind w:hanging="2"/>
              <w:jc w:val="both"/>
              <w:rPr>
                <w:lang w:val="es-AR"/>
              </w:rPr>
            </w:pPr>
            <w:r w:rsidRPr="00C11B5D">
              <w:rPr>
                <w:lang w:val="es-AR"/>
              </w:rPr>
              <w:t xml:space="preserve">Cuadro con información actualizada suministrada por los </w:t>
            </w:r>
            <w:proofErr w:type="gramStart"/>
            <w:r w:rsidRPr="00C11B5D">
              <w:rPr>
                <w:lang w:val="es-AR"/>
              </w:rPr>
              <w:t>Estados Parte</w:t>
            </w:r>
            <w:r w:rsidR="00F54271" w:rsidRPr="00C11B5D">
              <w:rPr>
                <w:lang w:val="es-AR"/>
              </w:rPr>
              <w:t>s</w:t>
            </w:r>
            <w:proofErr w:type="gramEnd"/>
            <w:r w:rsidRPr="00C11B5D">
              <w:rPr>
                <w:lang w:val="es-AR"/>
              </w:rPr>
              <w:t xml:space="preserve"> (prevalencia, situación impositiva, legislación sobre nuevos productos)</w:t>
            </w:r>
          </w:p>
        </w:tc>
      </w:tr>
      <w:tr w:rsidR="002E7952" w:rsidRPr="00FC0296" w14:paraId="59077DE0" w14:textId="77777777">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BF228B" w14:textId="25D301FE" w:rsidR="002E7952" w:rsidRPr="00C11B5D" w:rsidRDefault="002E7952">
            <w:pPr>
              <w:ind w:hanging="2"/>
              <w:jc w:val="both"/>
              <w:rPr>
                <w:b/>
              </w:rPr>
            </w:pPr>
            <w:r w:rsidRPr="00C11B5D">
              <w:rPr>
                <w:b/>
              </w:rPr>
              <w:t>Anexo V</w:t>
            </w:r>
          </w:p>
        </w:tc>
        <w:tc>
          <w:tcPr>
            <w:tcW w:w="7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9D1A51" w14:textId="7FA7B037" w:rsidR="002E7952" w:rsidRPr="00C11B5D" w:rsidRDefault="002E7952">
            <w:pPr>
              <w:ind w:hanging="2"/>
              <w:jc w:val="both"/>
              <w:rPr>
                <w:lang w:val="es-AR"/>
              </w:rPr>
            </w:pPr>
            <w:r w:rsidRPr="00C11B5D">
              <w:rPr>
                <w:lang w:val="es-AR"/>
              </w:rPr>
              <w:t xml:space="preserve">Modelo de diseño </w:t>
            </w:r>
            <w:r w:rsidR="00F54271" w:rsidRPr="00C11B5D">
              <w:rPr>
                <w:lang w:val="es-AR"/>
              </w:rPr>
              <w:t>página</w:t>
            </w:r>
            <w:r w:rsidRPr="00C11B5D">
              <w:rPr>
                <w:lang w:val="es-AR"/>
              </w:rPr>
              <w:t xml:space="preserve"> web CICT</w:t>
            </w:r>
          </w:p>
        </w:tc>
      </w:tr>
    </w:tbl>
    <w:p w14:paraId="7993616B" w14:textId="77777777" w:rsidR="00CC7CDB" w:rsidRPr="00C11B5D" w:rsidRDefault="00CC7CDB">
      <w:pPr>
        <w:jc w:val="both"/>
        <w:rPr>
          <w:lang w:val="es-AR"/>
        </w:rPr>
      </w:pPr>
    </w:p>
    <w:tbl>
      <w:tblPr>
        <w:tblStyle w:val="a0"/>
        <w:tblW w:w="8789" w:type="dxa"/>
        <w:tblInd w:w="-5" w:type="dxa"/>
        <w:tblLayout w:type="fixed"/>
        <w:tblLook w:val="0000" w:firstRow="0" w:lastRow="0" w:firstColumn="0" w:lastColumn="0" w:noHBand="0" w:noVBand="0"/>
      </w:tblPr>
      <w:tblGrid>
        <w:gridCol w:w="4536"/>
        <w:gridCol w:w="4253"/>
      </w:tblGrid>
      <w:tr w:rsidR="00CC7CDB" w:rsidRPr="00FC0296" w14:paraId="135E391B" w14:textId="77777777" w:rsidTr="00C11B5D">
        <w:tc>
          <w:tcPr>
            <w:tcW w:w="4536" w:type="dxa"/>
            <w:tcMar>
              <w:top w:w="0" w:type="dxa"/>
              <w:left w:w="108" w:type="dxa"/>
              <w:bottom w:w="0" w:type="dxa"/>
              <w:right w:w="108" w:type="dxa"/>
            </w:tcMar>
          </w:tcPr>
          <w:p w14:paraId="260D4E64" w14:textId="77777777" w:rsidR="00CC7CDB" w:rsidRPr="00C11B5D" w:rsidRDefault="00CC7CDB" w:rsidP="00C11B5D">
            <w:pPr>
              <w:jc w:val="center"/>
              <w:rPr>
                <w:rFonts w:ascii="Arial" w:hAnsi="Arial" w:cs="Arial"/>
                <w:lang w:val="es-AR"/>
              </w:rPr>
            </w:pPr>
          </w:p>
          <w:p w14:paraId="3F1BA73B" w14:textId="77777777" w:rsidR="00C11B5D" w:rsidRPr="00C11B5D" w:rsidRDefault="00C11B5D" w:rsidP="00C11B5D">
            <w:pPr>
              <w:jc w:val="center"/>
              <w:rPr>
                <w:rFonts w:ascii="Arial" w:hAnsi="Arial" w:cs="Arial"/>
                <w:lang w:val="es-AR"/>
              </w:rPr>
            </w:pPr>
          </w:p>
          <w:p w14:paraId="67852A5E" w14:textId="77777777" w:rsidR="00CC7CDB" w:rsidRPr="00C11B5D" w:rsidRDefault="00CC7CDB" w:rsidP="00C11B5D">
            <w:pPr>
              <w:jc w:val="center"/>
              <w:rPr>
                <w:rFonts w:ascii="Arial" w:hAnsi="Arial" w:cs="Arial"/>
                <w:lang w:val="es-AR"/>
              </w:rPr>
            </w:pPr>
          </w:p>
          <w:p w14:paraId="7AB74265" w14:textId="2A0B8C9C" w:rsidR="00CC7CDB" w:rsidRPr="00C11B5D" w:rsidRDefault="007203B1" w:rsidP="00C11B5D">
            <w:pPr>
              <w:jc w:val="center"/>
              <w:rPr>
                <w:rFonts w:ascii="Arial" w:hAnsi="Arial" w:cs="Arial"/>
                <w:lang w:val="es-AR"/>
              </w:rPr>
            </w:pPr>
            <w:r w:rsidRPr="00C11B5D">
              <w:rPr>
                <w:rFonts w:ascii="Arial" w:hAnsi="Arial" w:cs="Arial"/>
                <w:lang w:val="es-AR"/>
              </w:rPr>
              <w:t>______________</w:t>
            </w:r>
            <w:r w:rsidR="00C11B5D">
              <w:rPr>
                <w:rFonts w:ascii="Arial" w:hAnsi="Arial" w:cs="Arial"/>
                <w:lang w:val="es-AR"/>
              </w:rPr>
              <w:t>_</w:t>
            </w:r>
            <w:r w:rsidRPr="00C11B5D">
              <w:rPr>
                <w:rFonts w:ascii="Arial" w:hAnsi="Arial" w:cs="Arial"/>
                <w:lang w:val="es-AR"/>
              </w:rPr>
              <w:t>____________</w:t>
            </w:r>
          </w:p>
          <w:p w14:paraId="637B0C42" w14:textId="2EB8BAB0" w:rsidR="00CC7CDB" w:rsidRPr="00C11B5D" w:rsidRDefault="007203B1" w:rsidP="00C11B5D">
            <w:pPr>
              <w:jc w:val="center"/>
              <w:rPr>
                <w:rFonts w:ascii="Arial" w:hAnsi="Arial" w:cs="Arial"/>
                <w:b/>
                <w:lang w:val="es-AR"/>
              </w:rPr>
            </w:pPr>
            <w:r w:rsidRPr="00C11B5D">
              <w:rPr>
                <w:rFonts w:ascii="Arial" w:hAnsi="Arial" w:cs="Arial"/>
                <w:b/>
                <w:lang w:val="es-AR"/>
              </w:rPr>
              <w:t xml:space="preserve">Por la delegación de </w:t>
            </w:r>
            <w:r>
              <w:rPr>
                <w:rFonts w:ascii="Arial" w:hAnsi="Arial" w:cs="Arial"/>
                <w:b/>
                <w:lang w:val="es-AR"/>
              </w:rPr>
              <w:t xml:space="preserve">la </w:t>
            </w:r>
            <w:r w:rsidRPr="00C11B5D">
              <w:rPr>
                <w:rFonts w:ascii="Arial" w:hAnsi="Arial" w:cs="Arial"/>
                <w:b/>
                <w:lang w:val="es-AR"/>
              </w:rPr>
              <w:t>República Argentina</w:t>
            </w:r>
          </w:p>
          <w:p w14:paraId="02922BA7" w14:textId="77777777" w:rsidR="00CC7CDB" w:rsidRPr="00C11B5D" w:rsidRDefault="00CC7CDB" w:rsidP="00C11B5D">
            <w:pPr>
              <w:jc w:val="center"/>
              <w:rPr>
                <w:rFonts w:ascii="Arial" w:hAnsi="Arial" w:cs="Arial"/>
                <w:lang w:val="es-AR"/>
              </w:rPr>
            </w:pPr>
          </w:p>
          <w:p w14:paraId="3CA159D2" w14:textId="77777777" w:rsidR="00CC7CDB" w:rsidRPr="00C11B5D" w:rsidRDefault="00CC7CDB" w:rsidP="00C11B5D">
            <w:pPr>
              <w:jc w:val="center"/>
              <w:rPr>
                <w:rFonts w:ascii="Arial" w:hAnsi="Arial" w:cs="Arial"/>
                <w:lang w:val="es-AR"/>
              </w:rPr>
            </w:pPr>
          </w:p>
        </w:tc>
        <w:tc>
          <w:tcPr>
            <w:tcW w:w="4253" w:type="dxa"/>
            <w:tcMar>
              <w:top w:w="0" w:type="dxa"/>
              <w:left w:w="108" w:type="dxa"/>
              <w:bottom w:w="0" w:type="dxa"/>
              <w:right w:w="108" w:type="dxa"/>
            </w:tcMar>
          </w:tcPr>
          <w:p w14:paraId="14FF90F4" w14:textId="77777777" w:rsidR="00CC7CDB" w:rsidRPr="00C11B5D" w:rsidRDefault="00CC7CDB" w:rsidP="00C11B5D">
            <w:pPr>
              <w:jc w:val="center"/>
              <w:rPr>
                <w:rFonts w:ascii="Arial" w:hAnsi="Arial" w:cs="Arial"/>
                <w:lang w:val="es-AR"/>
              </w:rPr>
            </w:pPr>
          </w:p>
          <w:p w14:paraId="398203A3" w14:textId="77777777" w:rsidR="00C11B5D" w:rsidRPr="00C11B5D" w:rsidRDefault="00C11B5D" w:rsidP="00C11B5D">
            <w:pPr>
              <w:jc w:val="center"/>
              <w:rPr>
                <w:rFonts w:ascii="Arial" w:hAnsi="Arial" w:cs="Arial"/>
                <w:lang w:val="es-AR"/>
              </w:rPr>
            </w:pPr>
          </w:p>
          <w:p w14:paraId="2B68ABF2" w14:textId="77777777" w:rsidR="00CC7CDB" w:rsidRPr="00C11B5D" w:rsidRDefault="00CC7CDB" w:rsidP="00C11B5D">
            <w:pPr>
              <w:jc w:val="center"/>
              <w:rPr>
                <w:rFonts w:ascii="Arial" w:hAnsi="Arial" w:cs="Arial"/>
                <w:lang w:val="es-AR"/>
              </w:rPr>
            </w:pPr>
          </w:p>
          <w:p w14:paraId="69992B71" w14:textId="19C963EF" w:rsidR="00CC7CDB" w:rsidRPr="00C11B5D" w:rsidRDefault="007203B1" w:rsidP="00C11B5D">
            <w:pPr>
              <w:jc w:val="center"/>
              <w:rPr>
                <w:rFonts w:ascii="Arial" w:hAnsi="Arial" w:cs="Arial"/>
                <w:lang w:val="es-AR"/>
              </w:rPr>
            </w:pPr>
            <w:r w:rsidRPr="00C11B5D">
              <w:rPr>
                <w:rFonts w:ascii="Arial" w:hAnsi="Arial" w:cs="Arial"/>
                <w:lang w:val="es-AR"/>
              </w:rPr>
              <w:t>_________</w:t>
            </w:r>
            <w:r w:rsidR="00C11B5D">
              <w:rPr>
                <w:rFonts w:ascii="Arial" w:hAnsi="Arial" w:cs="Arial"/>
                <w:lang w:val="es-AR"/>
              </w:rPr>
              <w:t>___</w:t>
            </w:r>
            <w:r w:rsidRPr="00C11B5D">
              <w:rPr>
                <w:rFonts w:ascii="Arial" w:hAnsi="Arial" w:cs="Arial"/>
                <w:lang w:val="es-AR"/>
              </w:rPr>
              <w:t>______________</w:t>
            </w:r>
          </w:p>
          <w:p w14:paraId="342487A9" w14:textId="256825C3" w:rsidR="00CC7CDB" w:rsidRPr="00C11B5D" w:rsidRDefault="007203B1" w:rsidP="00C11B5D">
            <w:pPr>
              <w:jc w:val="center"/>
              <w:rPr>
                <w:rFonts w:ascii="Arial" w:hAnsi="Arial" w:cs="Arial"/>
                <w:b/>
                <w:lang w:val="es-AR"/>
              </w:rPr>
            </w:pPr>
            <w:r w:rsidRPr="00C11B5D">
              <w:rPr>
                <w:rFonts w:ascii="Arial" w:hAnsi="Arial" w:cs="Arial"/>
                <w:b/>
                <w:lang w:val="es-AR"/>
              </w:rPr>
              <w:t xml:space="preserve">Por la delegación de </w:t>
            </w:r>
            <w:r>
              <w:rPr>
                <w:rFonts w:ascii="Arial" w:hAnsi="Arial" w:cs="Arial"/>
                <w:b/>
                <w:lang w:val="es-AR"/>
              </w:rPr>
              <w:t xml:space="preserve">la </w:t>
            </w:r>
            <w:r w:rsidRPr="00C11B5D">
              <w:rPr>
                <w:rFonts w:ascii="Arial" w:hAnsi="Arial" w:cs="Arial"/>
                <w:b/>
                <w:lang w:val="es-AR"/>
              </w:rPr>
              <w:t>República Federativa de Brasil</w:t>
            </w:r>
          </w:p>
          <w:p w14:paraId="787530AA" w14:textId="77777777" w:rsidR="00CC7CDB" w:rsidRPr="00C11B5D" w:rsidRDefault="00CC7CDB" w:rsidP="00C11B5D">
            <w:pPr>
              <w:jc w:val="center"/>
              <w:rPr>
                <w:rFonts w:ascii="Arial" w:hAnsi="Arial" w:cs="Arial"/>
                <w:lang w:val="es-AR"/>
              </w:rPr>
            </w:pPr>
          </w:p>
          <w:p w14:paraId="42D8D488" w14:textId="77777777" w:rsidR="00CC7CDB" w:rsidRPr="00C11B5D" w:rsidRDefault="00CC7CDB" w:rsidP="00C11B5D">
            <w:pPr>
              <w:jc w:val="center"/>
              <w:rPr>
                <w:rFonts w:ascii="Arial" w:hAnsi="Arial" w:cs="Arial"/>
                <w:lang w:val="es-AR"/>
              </w:rPr>
            </w:pPr>
          </w:p>
        </w:tc>
      </w:tr>
      <w:tr w:rsidR="00CC7CDB" w:rsidRPr="00FC0296" w14:paraId="4C49862C" w14:textId="77777777" w:rsidTr="00C11B5D">
        <w:tc>
          <w:tcPr>
            <w:tcW w:w="4536" w:type="dxa"/>
            <w:tcMar>
              <w:top w:w="0" w:type="dxa"/>
              <w:left w:w="108" w:type="dxa"/>
              <w:bottom w:w="0" w:type="dxa"/>
              <w:right w:w="108" w:type="dxa"/>
            </w:tcMar>
          </w:tcPr>
          <w:p w14:paraId="20C1702A" w14:textId="77777777" w:rsidR="00CC7CDB" w:rsidRPr="00C11B5D" w:rsidRDefault="00CC7CDB" w:rsidP="00C11B5D">
            <w:pPr>
              <w:jc w:val="center"/>
              <w:rPr>
                <w:rFonts w:ascii="Arial" w:hAnsi="Arial" w:cs="Arial"/>
                <w:lang w:val="es-AR"/>
              </w:rPr>
            </w:pPr>
          </w:p>
          <w:p w14:paraId="37F8CD4E" w14:textId="2E486305" w:rsidR="00CC7CDB" w:rsidRPr="00C11B5D" w:rsidRDefault="007203B1" w:rsidP="00C11B5D">
            <w:pPr>
              <w:jc w:val="center"/>
              <w:rPr>
                <w:rFonts w:ascii="Arial" w:hAnsi="Arial" w:cs="Arial"/>
                <w:lang w:val="es-AR"/>
              </w:rPr>
            </w:pPr>
            <w:r w:rsidRPr="00C11B5D">
              <w:rPr>
                <w:rFonts w:ascii="Arial" w:hAnsi="Arial" w:cs="Arial"/>
                <w:lang w:val="es-AR"/>
              </w:rPr>
              <w:t>______________</w:t>
            </w:r>
            <w:r w:rsidR="00C11B5D">
              <w:rPr>
                <w:rFonts w:ascii="Arial" w:hAnsi="Arial" w:cs="Arial"/>
                <w:lang w:val="es-AR"/>
              </w:rPr>
              <w:t>___</w:t>
            </w:r>
            <w:r w:rsidRPr="00C11B5D">
              <w:rPr>
                <w:rFonts w:ascii="Arial" w:hAnsi="Arial" w:cs="Arial"/>
                <w:lang w:val="es-AR"/>
              </w:rPr>
              <w:t>___________</w:t>
            </w:r>
          </w:p>
          <w:p w14:paraId="5EE8FF34" w14:textId="18BCD2BA" w:rsidR="00CC7CDB" w:rsidRPr="00C11B5D" w:rsidRDefault="007203B1" w:rsidP="00C11B5D">
            <w:pPr>
              <w:jc w:val="center"/>
              <w:rPr>
                <w:rFonts w:ascii="Arial" w:hAnsi="Arial" w:cs="Arial"/>
                <w:b/>
                <w:lang w:val="es-AR"/>
              </w:rPr>
            </w:pPr>
            <w:r w:rsidRPr="00C11B5D">
              <w:rPr>
                <w:rFonts w:ascii="Arial" w:hAnsi="Arial" w:cs="Arial"/>
                <w:b/>
                <w:lang w:val="es-AR"/>
              </w:rPr>
              <w:t xml:space="preserve">Por la delegación de </w:t>
            </w:r>
            <w:r>
              <w:rPr>
                <w:rFonts w:ascii="Arial" w:hAnsi="Arial" w:cs="Arial"/>
                <w:b/>
                <w:lang w:val="es-AR"/>
              </w:rPr>
              <w:t xml:space="preserve">la </w:t>
            </w:r>
            <w:r w:rsidRPr="00C11B5D">
              <w:rPr>
                <w:rFonts w:ascii="Arial" w:hAnsi="Arial" w:cs="Arial"/>
                <w:b/>
                <w:lang w:val="es-AR"/>
              </w:rPr>
              <w:t>República de Paraguay</w:t>
            </w:r>
          </w:p>
          <w:p w14:paraId="2B934DE0" w14:textId="77777777" w:rsidR="00CC7CDB" w:rsidRPr="00C11B5D" w:rsidRDefault="00CC7CDB" w:rsidP="00C11B5D">
            <w:pPr>
              <w:jc w:val="center"/>
              <w:rPr>
                <w:rFonts w:ascii="Arial" w:hAnsi="Arial" w:cs="Arial"/>
                <w:lang w:val="es-AR"/>
              </w:rPr>
            </w:pPr>
          </w:p>
          <w:p w14:paraId="4397A2B1" w14:textId="77777777" w:rsidR="00CC7CDB" w:rsidRDefault="00CC7CDB" w:rsidP="00C11B5D">
            <w:pPr>
              <w:jc w:val="center"/>
              <w:rPr>
                <w:rFonts w:ascii="Arial" w:hAnsi="Arial" w:cs="Arial"/>
                <w:lang w:val="es-AR"/>
              </w:rPr>
            </w:pPr>
          </w:p>
          <w:p w14:paraId="4D1F5800" w14:textId="77777777" w:rsidR="00C11B5D" w:rsidRPr="00C11B5D" w:rsidRDefault="00C11B5D" w:rsidP="00C11B5D">
            <w:pPr>
              <w:jc w:val="center"/>
              <w:rPr>
                <w:rFonts w:ascii="Arial" w:hAnsi="Arial" w:cs="Arial"/>
                <w:lang w:val="es-AR"/>
              </w:rPr>
            </w:pPr>
          </w:p>
        </w:tc>
        <w:tc>
          <w:tcPr>
            <w:tcW w:w="4253" w:type="dxa"/>
            <w:tcMar>
              <w:top w:w="0" w:type="dxa"/>
              <w:left w:w="108" w:type="dxa"/>
              <w:bottom w:w="0" w:type="dxa"/>
              <w:right w:w="108" w:type="dxa"/>
            </w:tcMar>
          </w:tcPr>
          <w:p w14:paraId="467FD8BB" w14:textId="77777777" w:rsidR="00CC7CDB" w:rsidRPr="00C11B5D" w:rsidRDefault="00CC7CDB" w:rsidP="00C11B5D">
            <w:pPr>
              <w:jc w:val="center"/>
              <w:rPr>
                <w:rFonts w:ascii="Arial" w:hAnsi="Arial" w:cs="Arial"/>
                <w:lang w:val="es-AR"/>
              </w:rPr>
            </w:pPr>
          </w:p>
          <w:p w14:paraId="31AA6AE1" w14:textId="4538696A" w:rsidR="00CC7CDB" w:rsidRPr="00C11B5D" w:rsidRDefault="007203B1" w:rsidP="00C11B5D">
            <w:pPr>
              <w:jc w:val="center"/>
              <w:rPr>
                <w:rFonts w:ascii="Arial" w:hAnsi="Arial" w:cs="Arial"/>
                <w:lang w:val="es-AR"/>
              </w:rPr>
            </w:pPr>
            <w:r w:rsidRPr="00C11B5D">
              <w:rPr>
                <w:rFonts w:ascii="Arial" w:hAnsi="Arial" w:cs="Arial"/>
                <w:lang w:val="es-AR"/>
              </w:rPr>
              <w:t>______________</w:t>
            </w:r>
            <w:r w:rsidR="00C11B5D">
              <w:rPr>
                <w:rFonts w:ascii="Arial" w:hAnsi="Arial" w:cs="Arial"/>
                <w:lang w:val="es-AR"/>
              </w:rPr>
              <w:t>____</w:t>
            </w:r>
            <w:r w:rsidRPr="00C11B5D">
              <w:rPr>
                <w:rFonts w:ascii="Arial" w:hAnsi="Arial" w:cs="Arial"/>
                <w:lang w:val="es-AR"/>
              </w:rPr>
              <w:t>_________</w:t>
            </w:r>
          </w:p>
          <w:p w14:paraId="71D3179F" w14:textId="28C1BF6D" w:rsidR="00CC7CDB" w:rsidRPr="00C11B5D" w:rsidRDefault="007203B1" w:rsidP="00C11B5D">
            <w:pPr>
              <w:jc w:val="center"/>
              <w:rPr>
                <w:rFonts w:ascii="Arial" w:hAnsi="Arial" w:cs="Arial"/>
                <w:b/>
                <w:lang w:val="es-AR"/>
              </w:rPr>
            </w:pPr>
            <w:r w:rsidRPr="00C11B5D">
              <w:rPr>
                <w:rFonts w:ascii="Arial" w:hAnsi="Arial" w:cs="Arial"/>
                <w:b/>
                <w:lang w:val="es-AR"/>
              </w:rPr>
              <w:t xml:space="preserve">Por la delegación de </w:t>
            </w:r>
            <w:r>
              <w:rPr>
                <w:rFonts w:ascii="Arial" w:hAnsi="Arial" w:cs="Arial"/>
                <w:b/>
                <w:lang w:val="es-AR"/>
              </w:rPr>
              <w:t xml:space="preserve">la </w:t>
            </w:r>
            <w:r w:rsidRPr="00C11B5D">
              <w:rPr>
                <w:rFonts w:ascii="Arial" w:hAnsi="Arial" w:cs="Arial"/>
                <w:b/>
                <w:lang w:val="es-AR"/>
              </w:rPr>
              <w:t>República Oriental del Uruguay</w:t>
            </w:r>
          </w:p>
          <w:p w14:paraId="4A3E1F74" w14:textId="77777777" w:rsidR="00CC7CDB" w:rsidRPr="00C11B5D" w:rsidRDefault="00CC7CDB" w:rsidP="00C11B5D">
            <w:pPr>
              <w:jc w:val="center"/>
              <w:rPr>
                <w:rFonts w:ascii="Arial" w:hAnsi="Arial" w:cs="Arial"/>
                <w:lang w:val="es-AR"/>
              </w:rPr>
            </w:pPr>
          </w:p>
        </w:tc>
      </w:tr>
      <w:tr w:rsidR="00F54271" w:rsidRPr="00FC0296" w14:paraId="31273C6D" w14:textId="77777777" w:rsidTr="00C11B5D">
        <w:tc>
          <w:tcPr>
            <w:tcW w:w="4536" w:type="dxa"/>
            <w:tcMar>
              <w:top w:w="0" w:type="dxa"/>
              <w:left w:w="108" w:type="dxa"/>
              <w:bottom w:w="0" w:type="dxa"/>
              <w:right w:w="108" w:type="dxa"/>
            </w:tcMar>
          </w:tcPr>
          <w:p w14:paraId="2A0387B4" w14:textId="7268D152" w:rsidR="00F54271" w:rsidRPr="00C11B5D" w:rsidRDefault="00C11B5D" w:rsidP="00C11B5D">
            <w:pPr>
              <w:jc w:val="center"/>
              <w:rPr>
                <w:rFonts w:ascii="Arial" w:hAnsi="Arial" w:cs="Arial"/>
                <w:lang w:val="es-AR"/>
              </w:rPr>
            </w:pPr>
            <w:r>
              <w:rPr>
                <w:rFonts w:ascii="Arial" w:hAnsi="Arial" w:cs="Arial"/>
                <w:lang w:val="es-AR"/>
              </w:rPr>
              <w:t xml:space="preserve">         </w:t>
            </w:r>
            <w:r w:rsidR="00F54271" w:rsidRPr="00C11B5D">
              <w:rPr>
                <w:rFonts w:ascii="Arial" w:hAnsi="Arial" w:cs="Arial"/>
                <w:lang w:val="es-AR"/>
              </w:rPr>
              <w:t>______________________</w:t>
            </w:r>
            <w:r>
              <w:rPr>
                <w:rFonts w:ascii="Arial" w:hAnsi="Arial" w:cs="Arial"/>
                <w:lang w:val="es-AR"/>
              </w:rPr>
              <w:t>___</w:t>
            </w:r>
            <w:r w:rsidR="00F54271" w:rsidRPr="00C11B5D">
              <w:rPr>
                <w:rFonts w:ascii="Arial" w:hAnsi="Arial" w:cs="Arial"/>
                <w:lang w:val="es-AR"/>
              </w:rPr>
              <w:t>_</w:t>
            </w:r>
            <w:r w:rsidR="00F54271" w:rsidRPr="00C11B5D">
              <w:rPr>
                <w:rFonts w:ascii="Arial" w:hAnsi="Arial" w:cs="Arial"/>
                <w:lang w:val="es-AR"/>
              </w:rPr>
              <w:tab/>
            </w:r>
            <w:r w:rsidR="00F54271" w:rsidRPr="00C11B5D">
              <w:rPr>
                <w:rFonts w:ascii="Arial" w:hAnsi="Arial" w:cs="Arial"/>
                <w:lang w:val="es-AR"/>
              </w:rPr>
              <w:tab/>
            </w:r>
            <w:r w:rsidR="00F54271" w:rsidRPr="00C11B5D">
              <w:rPr>
                <w:rFonts w:ascii="Arial" w:hAnsi="Arial" w:cs="Arial"/>
                <w:b/>
                <w:lang w:val="es-AR"/>
              </w:rPr>
              <w:t>Por la delegación del Estado</w:t>
            </w:r>
            <w:r w:rsidR="00F54271" w:rsidRPr="00C11B5D">
              <w:rPr>
                <w:rFonts w:ascii="Arial" w:hAnsi="Arial" w:cs="Arial"/>
                <w:lang w:val="es-AR"/>
              </w:rPr>
              <w:t xml:space="preserve"> </w:t>
            </w:r>
            <w:r w:rsidR="00F54271" w:rsidRPr="00C11B5D">
              <w:rPr>
                <w:rFonts w:ascii="Arial" w:hAnsi="Arial" w:cs="Arial"/>
                <w:b/>
                <w:lang w:val="es-AR"/>
              </w:rPr>
              <w:t>Plurinacional de Bolivia</w:t>
            </w:r>
          </w:p>
        </w:tc>
        <w:tc>
          <w:tcPr>
            <w:tcW w:w="4253" w:type="dxa"/>
            <w:tcMar>
              <w:top w:w="0" w:type="dxa"/>
              <w:left w:w="108" w:type="dxa"/>
              <w:bottom w:w="0" w:type="dxa"/>
              <w:right w:w="108" w:type="dxa"/>
            </w:tcMar>
          </w:tcPr>
          <w:p w14:paraId="6479D683" w14:textId="77777777" w:rsidR="00F54271" w:rsidRPr="00C11B5D" w:rsidRDefault="00F54271" w:rsidP="00C11B5D">
            <w:pPr>
              <w:jc w:val="center"/>
              <w:rPr>
                <w:rFonts w:ascii="Arial" w:hAnsi="Arial" w:cs="Arial"/>
                <w:lang w:val="es-AR"/>
              </w:rPr>
            </w:pPr>
          </w:p>
        </w:tc>
      </w:tr>
    </w:tbl>
    <w:p w14:paraId="3BAD2871" w14:textId="77777777" w:rsidR="00CC7CDB" w:rsidRPr="00C11B5D" w:rsidRDefault="00CC7CDB">
      <w:pPr>
        <w:ind w:left="1418" w:hanging="1418"/>
        <w:jc w:val="both"/>
        <w:rPr>
          <w:lang w:val="es-AR"/>
        </w:rPr>
      </w:pPr>
    </w:p>
    <w:p w14:paraId="7CF54473" w14:textId="208788BB" w:rsidR="00F54271" w:rsidRPr="00C11B5D" w:rsidRDefault="007203B1" w:rsidP="00F54271">
      <w:pPr>
        <w:rPr>
          <w:rFonts w:eastAsia="Calibri"/>
          <w:b/>
          <w:lang w:val="es-AR"/>
        </w:rPr>
      </w:pPr>
      <w:r w:rsidRPr="00C11B5D">
        <w:rPr>
          <w:lang w:val="es-AR"/>
        </w:rPr>
        <w:t xml:space="preserve">       </w:t>
      </w:r>
    </w:p>
    <w:p w14:paraId="684FE1F7" w14:textId="31FC3AD6" w:rsidR="00CC7CDB" w:rsidRPr="00C11B5D" w:rsidRDefault="007203B1" w:rsidP="00F54271">
      <w:pPr>
        <w:rPr>
          <w:rFonts w:eastAsia="Calibri"/>
          <w:b/>
          <w:lang w:val="es-AR"/>
        </w:rPr>
      </w:pPr>
      <w:r w:rsidRPr="00C11B5D">
        <w:rPr>
          <w:rFonts w:eastAsia="Calibri"/>
          <w:b/>
          <w:lang w:val="es-AR"/>
        </w:rPr>
        <w:tab/>
      </w:r>
      <w:r w:rsidRPr="00C11B5D">
        <w:rPr>
          <w:rFonts w:eastAsia="Calibri"/>
          <w:b/>
          <w:lang w:val="es-AR"/>
        </w:rPr>
        <w:tab/>
      </w:r>
      <w:r w:rsidRPr="00C11B5D">
        <w:rPr>
          <w:rFonts w:eastAsia="Calibri"/>
          <w:b/>
          <w:lang w:val="es-AR"/>
        </w:rPr>
        <w:tab/>
      </w:r>
    </w:p>
    <w:p w14:paraId="5B9CBA0A" w14:textId="77777777" w:rsidR="00CC7CDB" w:rsidRPr="00C11B5D" w:rsidRDefault="007203B1">
      <w:pPr>
        <w:ind w:firstLine="720"/>
        <w:rPr>
          <w:rFonts w:eastAsia="Calibri"/>
          <w:b/>
          <w:lang w:val="es-AR"/>
        </w:rPr>
      </w:pPr>
      <w:r w:rsidRPr="00C11B5D">
        <w:rPr>
          <w:rFonts w:eastAsia="Calibri"/>
          <w:b/>
          <w:lang w:val="es-AR"/>
        </w:rPr>
        <w:tab/>
      </w:r>
    </w:p>
    <w:p w14:paraId="2699EE65" w14:textId="77777777" w:rsidR="00CC7CDB" w:rsidRPr="00C11B5D" w:rsidRDefault="00CC7CDB">
      <w:pPr>
        <w:rPr>
          <w:b/>
          <w:lang w:val="es-AR"/>
        </w:rPr>
      </w:pPr>
    </w:p>
    <w:p w14:paraId="7A5B6D95" w14:textId="77777777" w:rsidR="00CC7CDB" w:rsidRPr="00C11B5D" w:rsidRDefault="00CC7CDB">
      <w:pPr>
        <w:ind w:left="1843" w:right="4394" w:hanging="1417"/>
        <w:jc w:val="center"/>
        <w:rPr>
          <w:lang w:val="es-AR"/>
        </w:rPr>
      </w:pPr>
    </w:p>
    <w:p w14:paraId="2087E59E" w14:textId="1FBDA146" w:rsidR="000D1E5D" w:rsidRDefault="000D1E5D">
      <w:pPr>
        <w:rPr>
          <w:lang w:val="es-AR"/>
        </w:rPr>
      </w:pPr>
      <w:r>
        <w:rPr>
          <w:lang w:val="es-AR"/>
        </w:rPr>
        <w:br w:type="page"/>
      </w:r>
    </w:p>
    <w:p w14:paraId="48E0BFF7" w14:textId="77777777" w:rsidR="00CC7CDB" w:rsidRDefault="00CC7CDB">
      <w:pPr>
        <w:rPr>
          <w:lang w:val="es-AR"/>
        </w:rPr>
      </w:pPr>
    </w:p>
    <w:p w14:paraId="3B1B9785" w14:textId="77777777" w:rsidR="000B63FB" w:rsidRPr="00C11B5D" w:rsidRDefault="000B63FB" w:rsidP="000B63FB">
      <w:pPr>
        <w:keepNext/>
        <w:jc w:val="both"/>
        <w:rPr>
          <w:b/>
          <w:lang w:val="pt-BR"/>
        </w:rPr>
      </w:pPr>
      <w:r w:rsidRPr="00C11B5D">
        <w:rPr>
          <w:b/>
          <w:lang w:val="pt-BR"/>
        </w:rPr>
        <w:t>MERCOSUR/RMS-CICT/ACTA N° 01/25</w:t>
      </w:r>
    </w:p>
    <w:p w14:paraId="2C90A81A" w14:textId="77777777" w:rsidR="000B63FB" w:rsidRPr="00C11B5D" w:rsidRDefault="000B63FB" w:rsidP="000B63FB">
      <w:pPr>
        <w:keepNext/>
        <w:jc w:val="both"/>
        <w:rPr>
          <w:b/>
          <w:lang w:val="pt-BR"/>
        </w:rPr>
      </w:pPr>
    </w:p>
    <w:p w14:paraId="0CD87C11" w14:textId="77777777" w:rsidR="000B63FB" w:rsidRPr="00C11B5D" w:rsidRDefault="000B63FB" w:rsidP="000B63FB">
      <w:pPr>
        <w:keepNext/>
        <w:jc w:val="center"/>
        <w:rPr>
          <w:b/>
          <w:smallCaps/>
          <w:lang w:val="es-AR"/>
        </w:rPr>
      </w:pPr>
      <w:bookmarkStart w:id="5" w:name="_Hlk199335344"/>
      <w:r w:rsidRPr="00C11B5D">
        <w:rPr>
          <w:b/>
          <w:smallCaps/>
          <w:lang w:val="es-AR"/>
        </w:rPr>
        <w:t>REUNIÓN ORDINARIA DE LA COMISIÓN INTERGUBERNAMENTAL PARA EL CONTROL DE TABACO (CICT), PREPARATORIA DE LA LVI</w:t>
      </w:r>
    </w:p>
    <w:p w14:paraId="02993C21" w14:textId="681C58C3" w:rsidR="000B63FB" w:rsidRPr="000B63FB" w:rsidRDefault="000B63FB" w:rsidP="000B63FB">
      <w:pPr>
        <w:jc w:val="center"/>
        <w:rPr>
          <w:rFonts w:eastAsia="Times New Roman"/>
          <w:b/>
          <w:bCs/>
          <w:lang w:val="es-ES"/>
        </w:rPr>
      </w:pPr>
      <w:r w:rsidRPr="00C11B5D">
        <w:rPr>
          <w:b/>
          <w:smallCaps/>
          <w:lang w:val="es-AR"/>
        </w:rPr>
        <w:t>REUNIÓN DE MINISTROS DE SALUD</w:t>
      </w:r>
      <w:bookmarkEnd w:id="5"/>
    </w:p>
    <w:p w14:paraId="4BA466D3" w14:textId="77777777" w:rsidR="000B63FB" w:rsidRPr="000B63FB" w:rsidRDefault="000B63FB" w:rsidP="000B63FB">
      <w:pPr>
        <w:jc w:val="center"/>
        <w:rPr>
          <w:rFonts w:eastAsia="Times New Roman"/>
          <w:b/>
          <w:bCs/>
          <w:lang w:val="es-ES"/>
        </w:rPr>
      </w:pPr>
      <w:r w:rsidRPr="000B63FB">
        <w:rPr>
          <w:rFonts w:eastAsia="Times New Roman"/>
          <w:b/>
          <w:bCs/>
          <w:lang w:val="es-ES"/>
        </w:rPr>
        <w:tab/>
      </w:r>
    </w:p>
    <w:p w14:paraId="7D098644" w14:textId="77777777" w:rsidR="000B63FB" w:rsidRPr="000B63FB" w:rsidRDefault="000B63FB" w:rsidP="000B63FB">
      <w:pPr>
        <w:jc w:val="center"/>
        <w:rPr>
          <w:rFonts w:eastAsia="Times New Roman"/>
          <w:b/>
          <w:bCs/>
          <w:lang w:val="es-ES"/>
        </w:rPr>
      </w:pPr>
      <w:r w:rsidRPr="000B63FB">
        <w:rPr>
          <w:rFonts w:eastAsia="Times New Roman"/>
          <w:b/>
          <w:bCs/>
          <w:lang w:val="es-ES"/>
        </w:rPr>
        <w:t>PARTICIPACIÓN DE ESTADOS ASOCIADOS</w:t>
      </w:r>
    </w:p>
    <w:p w14:paraId="7170D8D5" w14:textId="77777777" w:rsidR="000B63FB" w:rsidRPr="000B63FB" w:rsidRDefault="000B63FB" w:rsidP="000B63FB">
      <w:pPr>
        <w:jc w:val="center"/>
        <w:rPr>
          <w:rFonts w:eastAsia="Times New Roman"/>
          <w:bCs/>
          <w:lang w:val="es-ES"/>
        </w:rPr>
      </w:pPr>
    </w:p>
    <w:p w14:paraId="113B6695" w14:textId="77777777" w:rsidR="000B63FB" w:rsidRPr="000B63FB" w:rsidRDefault="000B63FB" w:rsidP="000B63FB">
      <w:pPr>
        <w:jc w:val="center"/>
        <w:rPr>
          <w:rFonts w:eastAsia="Times New Roman"/>
          <w:b/>
          <w:bCs/>
          <w:color w:val="000000"/>
          <w:lang w:val="es-ES"/>
        </w:rPr>
      </w:pPr>
      <w:r w:rsidRPr="000B63FB">
        <w:rPr>
          <w:rFonts w:eastAsia="Times New Roman"/>
          <w:b/>
          <w:bCs/>
          <w:color w:val="000000"/>
          <w:lang w:val="es-ES"/>
        </w:rPr>
        <w:t>Ayuda Memoria</w:t>
      </w:r>
    </w:p>
    <w:p w14:paraId="2EDB17B4" w14:textId="77777777" w:rsidR="000B63FB" w:rsidRPr="000B63FB" w:rsidRDefault="000B63FB" w:rsidP="000B63FB">
      <w:pPr>
        <w:jc w:val="both"/>
        <w:outlineLvl w:val="0"/>
        <w:rPr>
          <w:rFonts w:eastAsia="Times New Roman"/>
          <w:bCs/>
          <w:color w:val="000000"/>
          <w:lang w:val="es-ES"/>
        </w:rPr>
      </w:pPr>
    </w:p>
    <w:p w14:paraId="2629295C" w14:textId="046F61D6" w:rsidR="000B63FB" w:rsidRPr="000B63FB" w:rsidRDefault="000B63FB" w:rsidP="000B63FB">
      <w:pPr>
        <w:keepNext/>
        <w:jc w:val="both"/>
        <w:rPr>
          <w:rFonts w:eastAsia="Times New Roman"/>
          <w:b/>
          <w:lang w:val="es-UY"/>
        </w:rPr>
      </w:pPr>
      <w:r w:rsidRPr="000B63FB">
        <w:rPr>
          <w:rFonts w:eastAsia="Times New Roman"/>
          <w:bCs/>
          <w:color w:val="000000"/>
          <w:lang w:val="es-ES"/>
        </w:rPr>
        <w:t xml:space="preserve">La delegación de </w:t>
      </w:r>
      <w:r w:rsidRPr="000B63FB">
        <w:rPr>
          <w:rFonts w:eastAsia="Times New Roman"/>
          <w:lang w:val="es-ES"/>
        </w:rPr>
        <w:t xml:space="preserve">Chile </w:t>
      </w:r>
      <w:r w:rsidRPr="000B63FB">
        <w:rPr>
          <w:rFonts w:eastAsia="Times New Roman"/>
          <w:bCs/>
          <w:color w:val="000000"/>
          <w:lang w:val="es-ES"/>
        </w:rPr>
        <w:t xml:space="preserve">participó en su condición de Estados Asociados, de conformidad con lo establecido en la Decisión CMC </w:t>
      </w:r>
      <w:proofErr w:type="spellStart"/>
      <w:r w:rsidRPr="000B63FB">
        <w:rPr>
          <w:rFonts w:eastAsia="Times New Roman"/>
          <w:bCs/>
          <w:color w:val="000000"/>
          <w:lang w:val="es-ES"/>
        </w:rPr>
        <w:t>N°</w:t>
      </w:r>
      <w:proofErr w:type="spellEnd"/>
      <w:r w:rsidRPr="000B63FB">
        <w:rPr>
          <w:rFonts w:eastAsia="Times New Roman"/>
          <w:bCs/>
          <w:color w:val="000000"/>
          <w:lang w:val="es-ES"/>
        </w:rPr>
        <w:t xml:space="preserve"> 18/04, de la </w:t>
      </w:r>
      <w:r w:rsidRPr="00C11B5D">
        <w:rPr>
          <w:b/>
          <w:smallCaps/>
          <w:lang w:val="es-AR"/>
        </w:rPr>
        <w:t>REUNIÓN ORDINARIA DE LA COMISIÓN INTERGUBERNAMENTAL PARA EL CONTROL DE TABACO (CICT), PREPARATORIA DE LA LVI</w:t>
      </w:r>
      <w:r>
        <w:rPr>
          <w:b/>
          <w:smallCaps/>
          <w:lang w:val="es-AR"/>
        </w:rPr>
        <w:t xml:space="preserve"> </w:t>
      </w:r>
      <w:r w:rsidRPr="00C11B5D">
        <w:rPr>
          <w:b/>
          <w:smallCaps/>
          <w:lang w:val="es-AR"/>
        </w:rPr>
        <w:t>REUNIÓN DE MINISTROS DE SALUD</w:t>
      </w:r>
      <w:r w:rsidRPr="000B63FB">
        <w:rPr>
          <w:rFonts w:eastAsia="Times New Roman"/>
          <w:bCs/>
          <w:color w:val="000000"/>
          <w:lang w:val="es-ES"/>
        </w:rPr>
        <w:t xml:space="preserve"> en el tratamiento de los siguientes temas de la agenda y manifestaron su acuerdo respecto al Acta.</w:t>
      </w:r>
    </w:p>
    <w:p w14:paraId="14248784" w14:textId="77777777" w:rsidR="000B63FB" w:rsidRPr="000B63FB" w:rsidRDefault="000B63FB" w:rsidP="000B63FB">
      <w:pPr>
        <w:jc w:val="both"/>
        <w:rPr>
          <w:rFonts w:eastAsia="Times New Roman"/>
          <w:bCs/>
          <w:color w:val="000000"/>
          <w:lang w:val="es-ES"/>
        </w:rPr>
      </w:pPr>
    </w:p>
    <w:p w14:paraId="586F854E" w14:textId="77777777" w:rsidR="000B63FB" w:rsidRPr="000B63FB" w:rsidRDefault="000B63FB" w:rsidP="000B63FB">
      <w:pPr>
        <w:jc w:val="both"/>
        <w:rPr>
          <w:rFonts w:eastAsia="Times New Roman"/>
          <w:bCs/>
          <w:color w:val="000000"/>
          <w:lang w:val="es-ES"/>
        </w:rPr>
      </w:pPr>
      <w:r w:rsidRPr="000B63FB">
        <w:rPr>
          <w:rFonts w:eastAsia="Times New Roman"/>
          <w:bCs/>
          <w:color w:val="000000"/>
          <w:lang w:val="es-ES"/>
        </w:rPr>
        <w:t>Los temas tratados fueron:</w:t>
      </w:r>
    </w:p>
    <w:p w14:paraId="4959DD93" w14:textId="77777777" w:rsidR="000B63FB" w:rsidRPr="000B63FB" w:rsidRDefault="000B63FB" w:rsidP="000B63FB">
      <w:pPr>
        <w:jc w:val="both"/>
        <w:rPr>
          <w:rFonts w:eastAsia="Times New Roman"/>
          <w:bCs/>
          <w:color w:val="000000"/>
          <w:lang w:val="es-ES"/>
        </w:rPr>
      </w:pPr>
    </w:p>
    <w:p w14:paraId="17961AE2" w14:textId="77777777" w:rsidR="000B63FB" w:rsidRPr="000B63FB" w:rsidRDefault="000B63FB" w:rsidP="000B63FB">
      <w:pPr>
        <w:numPr>
          <w:ilvl w:val="0"/>
          <w:numId w:val="3"/>
        </w:num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jc w:val="both"/>
        <w:rPr>
          <w:bCs/>
          <w:color w:val="000000"/>
          <w:lang w:eastAsia="en-US"/>
        </w:rPr>
      </w:pPr>
      <w:r w:rsidRPr="000B63FB">
        <w:rPr>
          <w:bCs/>
          <w:color w:val="212121"/>
          <w:lang w:eastAsia="en-US"/>
        </w:rPr>
        <w:t xml:space="preserve">APROBACIÓN DE LA AGENDA </w:t>
      </w:r>
    </w:p>
    <w:p w14:paraId="749218B4" w14:textId="77777777" w:rsidR="000B63FB" w:rsidRPr="000B63FB" w:rsidRDefault="000B63FB" w:rsidP="000B63FB">
      <w:pPr>
        <w:jc w:val="both"/>
        <w:rPr>
          <w:bCs/>
          <w:lang w:val="es-ES_tradnl"/>
        </w:rPr>
      </w:pPr>
    </w:p>
    <w:p w14:paraId="08D446E7" w14:textId="77777777" w:rsidR="000B63FB" w:rsidRPr="000B63FB" w:rsidRDefault="000B63FB" w:rsidP="000B63FB">
      <w:pPr>
        <w:pStyle w:val="Prrafodelista"/>
        <w:numPr>
          <w:ilvl w:val="0"/>
          <w:numId w:val="3"/>
        </w:numPr>
        <w:ind w:left="567" w:hanging="567"/>
        <w:rPr>
          <w:rFonts w:ascii="Arial" w:hAnsi="Arial"/>
          <w:bCs/>
          <w:color w:val="212121"/>
          <w:lang w:val="es-ES_tradnl" w:eastAsia="es-ES"/>
        </w:rPr>
      </w:pPr>
      <w:r w:rsidRPr="000B63FB">
        <w:rPr>
          <w:rFonts w:ascii="Arial" w:hAnsi="Arial"/>
          <w:bCs/>
          <w:color w:val="212121"/>
          <w:lang w:val="es-ES_tradnl" w:eastAsia="es-ES"/>
        </w:rPr>
        <w:t>INFORME SEMESTRAL DE GRADO DE AVANCE DEL PROGRAMA DE TRABAJO 2025-2026</w:t>
      </w:r>
    </w:p>
    <w:p w14:paraId="23CAB1F8" w14:textId="165022C1" w:rsidR="000B63FB" w:rsidRPr="000B63FB" w:rsidRDefault="000B63FB" w:rsidP="000B63FB">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212121"/>
          <w:lang w:val="es-ES_tradnl"/>
        </w:rPr>
      </w:pPr>
    </w:p>
    <w:p w14:paraId="34DF46AC" w14:textId="14D466F5" w:rsidR="000B63FB" w:rsidRPr="000B63FB" w:rsidRDefault="000B63FB" w:rsidP="000B63FB">
      <w:pPr>
        <w:numPr>
          <w:ilvl w:val="0"/>
          <w:numId w:val="3"/>
        </w:numPr>
        <w:ind w:left="567" w:hanging="567"/>
        <w:jc w:val="both"/>
        <w:rPr>
          <w:bCs/>
          <w:lang w:val="es-AR" w:eastAsia="en-US"/>
        </w:rPr>
      </w:pPr>
      <w:r>
        <w:rPr>
          <w:bCs/>
          <w:lang w:val="es-AR" w:eastAsia="en-US"/>
        </w:rPr>
        <w:t>PRÓXIMA REUNIÓN</w:t>
      </w:r>
    </w:p>
    <w:p w14:paraId="74A70494" w14:textId="77777777" w:rsidR="000B63FB" w:rsidRPr="000B63FB" w:rsidRDefault="000B63FB" w:rsidP="000B63FB">
      <w:pPr>
        <w:tabs>
          <w:tab w:val="left" w:pos="0"/>
        </w:tabs>
        <w:jc w:val="both"/>
        <w:rPr>
          <w:bCs/>
          <w:lang w:val="es-AR"/>
        </w:rPr>
      </w:pPr>
      <w:r w:rsidRPr="000B63FB">
        <w:rPr>
          <w:bCs/>
          <w:lang w:val="es-AR"/>
        </w:rPr>
        <w:t xml:space="preserve"> </w:t>
      </w:r>
    </w:p>
    <w:p w14:paraId="11BD4D42" w14:textId="77777777" w:rsidR="000B63FB" w:rsidRPr="000B63FB" w:rsidRDefault="000B63FB" w:rsidP="000B63FB">
      <w:pPr>
        <w:jc w:val="both"/>
        <w:rPr>
          <w:lang w:val="es-AR"/>
        </w:rPr>
      </w:pPr>
    </w:p>
    <w:tbl>
      <w:tblPr>
        <w:tblW w:w="9322" w:type="dxa"/>
        <w:tblLook w:val="04A0" w:firstRow="1" w:lastRow="0" w:firstColumn="1" w:lastColumn="0" w:noHBand="0" w:noVBand="1"/>
      </w:tblPr>
      <w:tblGrid>
        <w:gridCol w:w="4786"/>
        <w:gridCol w:w="4536"/>
      </w:tblGrid>
      <w:tr w:rsidR="000B63FB" w:rsidRPr="00FC0296" w14:paraId="024DB0CE" w14:textId="77777777" w:rsidTr="00CB4730">
        <w:tc>
          <w:tcPr>
            <w:tcW w:w="4786" w:type="dxa"/>
          </w:tcPr>
          <w:p w14:paraId="39845B74" w14:textId="77777777" w:rsidR="000B63FB" w:rsidRPr="00C11B5D" w:rsidRDefault="000B63FB" w:rsidP="000B63FB">
            <w:pPr>
              <w:jc w:val="center"/>
              <w:rPr>
                <w:lang w:val="es-AR"/>
              </w:rPr>
            </w:pPr>
          </w:p>
          <w:p w14:paraId="25B5375A" w14:textId="77777777" w:rsidR="000B63FB" w:rsidRPr="00C11B5D" w:rsidRDefault="000B63FB" w:rsidP="000B63FB">
            <w:pPr>
              <w:jc w:val="center"/>
              <w:rPr>
                <w:lang w:val="es-AR"/>
              </w:rPr>
            </w:pPr>
          </w:p>
          <w:p w14:paraId="341932BD" w14:textId="77777777" w:rsidR="000B63FB" w:rsidRPr="00C11B5D" w:rsidRDefault="000B63FB" w:rsidP="000B63FB">
            <w:pPr>
              <w:jc w:val="center"/>
              <w:rPr>
                <w:lang w:val="es-AR"/>
              </w:rPr>
            </w:pPr>
            <w:r w:rsidRPr="00C11B5D">
              <w:rPr>
                <w:lang w:val="es-AR"/>
              </w:rPr>
              <w:t>______________</w:t>
            </w:r>
            <w:r>
              <w:rPr>
                <w:lang w:val="es-AR"/>
              </w:rPr>
              <w:t>_</w:t>
            </w:r>
            <w:r w:rsidRPr="00C11B5D">
              <w:rPr>
                <w:lang w:val="es-AR"/>
              </w:rPr>
              <w:t>____________</w:t>
            </w:r>
          </w:p>
          <w:p w14:paraId="45BC5B98" w14:textId="199D7687" w:rsidR="000B63FB" w:rsidRPr="00C11B5D" w:rsidRDefault="000B63FB" w:rsidP="000B63FB">
            <w:pPr>
              <w:jc w:val="center"/>
              <w:rPr>
                <w:b/>
                <w:lang w:val="es-AR"/>
              </w:rPr>
            </w:pPr>
            <w:r w:rsidRPr="00C11B5D">
              <w:rPr>
                <w:b/>
                <w:lang w:val="es-AR"/>
              </w:rPr>
              <w:t xml:space="preserve">Por la delegación de </w:t>
            </w:r>
            <w:r w:rsidR="007203B1">
              <w:rPr>
                <w:b/>
                <w:lang w:val="es-AR"/>
              </w:rPr>
              <w:t xml:space="preserve">la </w:t>
            </w:r>
            <w:r w:rsidRPr="00C11B5D">
              <w:rPr>
                <w:b/>
                <w:lang w:val="es-AR"/>
              </w:rPr>
              <w:t>República Argentina</w:t>
            </w:r>
          </w:p>
          <w:p w14:paraId="6612B560" w14:textId="77777777" w:rsidR="000B63FB" w:rsidRPr="00C11B5D" w:rsidRDefault="000B63FB" w:rsidP="000B63FB">
            <w:pPr>
              <w:jc w:val="center"/>
              <w:rPr>
                <w:lang w:val="es-AR"/>
              </w:rPr>
            </w:pPr>
          </w:p>
          <w:p w14:paraId="67DF1CE7" w14:textId="77777777" w:rsidR="000B63FB" w:rsidRPr="000B63FB" w:rsidRDefault="000B63FB" w:rsidP="000B63FB">
            <w:pPr>
              <w:jc w:val="both"/>
              <w:rPr>
                <w:rFonts w:eastAsia="Times New Roman"/>
                <w:bCs/>
                <w:color w:val="000000"/>
                <w:lang w:val="es-ES"/>
              </w:rPr>
            </w:pPr>
          </w:p>
        </w:tc>
        <w:tc>
          <w:tcPr>
            <w:tcW w:w="4536" w:type="dxa"/>
          </w:tcPr>
          <w:p w14:paraId="023439E4" w14:textId="77777777" w:rsidR="000B63FB" w:rsidRPr="00C11B5D" w:rsidRDefault="000B63FB" w:rsidP="000B63FB">
            <w:pPr>
              <w:jc w:val="center"/>
              <w:rPr>
                <w:lang w:val="es-AR"/>
              </w:rPr>
            </w:pPr>
          </w:p>
          <w:p w14:paraId="289DA24B" w14:textId="77777777" w:rsidR="000B63FB" w:rsidRPr="00C11B5D" w:rsidRDefault="000B63FB" w:rsidP="000B63FB">
            <w:pPr>
              <w:jc w:val="center"/>
              <w:rPr>
                <w:lang w:val="es-AR"/>
              </w:rPr>
            </w:pPr>
          </w:p>
          <w:p w14:paraId="4267CF25" w14:textId="77777777" w:rsidR="000B63FB" w:rsidRPr="00C11B5D" w:rsidRDefault="000B63FB" w:rsidP="000B63FB">
            <w:pPr>
              <w:jc w:val="center"/>
              <w:rPr>
                <w:lang w:val="es-AR"/>
              </w:rPr>
            </w:pPr>
            <w:r w:rsidRPr="00C11B5D">
              <w:rPr>
                <w:lang w:val="es-AR"/>
              </w:rPr>
              <w:t>_________</w:t>
            </w:r>
            <w:r>
              <w:rPr>
                <w:lang w:val="es-AR"/>
              </w:rPr>
              <w:t>___</w:t>
            </w:r>
            <w:r w:rsidRPr="00C11B5D">
              <w:rPr>
                <w:lang w:val="es-AR"/>
              </w:rPr>
              <w:t>______________</w:t>
            </w:r>
          </w:p>
          <w:p w14:paraId="23829C41" w14:textId="188F9B36" w:rsidR="000B63FB" w:rsidRPr="00C11B5D" w:rsidRDefault="000B63FB" w:rsidP="000B63FB">
            <w:pPr>
              <w:jc w:val="center"/>
              <w:rPr>
                <w:b/>
                <w:lang w:val="es-AR"/>
              </w:rPr>
            </w:pPr>
            <w:r w:rsidRPr="00C11B5D">
              <w:rPr>
                <w:b/>
                <w:lang w:val="es-AR"/>
              </w:rPr>
              <w:t xml:space="preserve">Por la delegación de </w:t>
            </w:r>
            <w:r w:rsidR="007203B1">
              <w:rPr>
                <w:b/>
                <w:lang w:val="es-AR"/>
              </w:rPr>
              <w:t xml:space="preserve">la </w:t>
            </w:r>
            <w:r w:rsidRPr="00C11B5D">
              <w:rPr>
                <w:b/>
                <w:lang w:val="es-AR"/>
              </w:rPr>
              <w:t>República Federativa de Brasil</w:t>
            </w:r>
          </w:p>
          <w:p w14:paraId="64B12CF9" w14:textId="77777777" w:rsidR="000B63FB" w:rsidRPr="00C11B5D" w:rsidRDefault="000B63FB" w:rsidP="000B63FB">
            <w:pPr>
              <w:jc w:val="center"/>
              <w:rPr>
                <w:lang w:val="es-AR"/>
              </w:rPr>
            </w:pPr>
          </w:p>
          <w:p w14:paraId="0D0134A7" w14:textId="77777777" w:rsidR="000B63FB" w:rsidRPr="000B63FB" w:rsidRDefault="000B63FB" w:rsidP="000B63FB">
            <w:pPr>
              <w:suppressAutoHyphens/>
              <w:jc w:val="center"/>
              <w:rPr>
                <w:rFonts w:eastAsia="Times New Roman"/>
                <w:bCs/>
                <w:color w:val="000000"/>
                <w:lang w:val="es-ES"/>
              </w:rPr>
            </w:pPr>
          </w:p>
        </w:tc>
      </w:tr>
      <w:tr w:rsidR="000B63FB" w:rsidRPr="00FC0296" w14:paraId="6300028C" w14:textId="77777777" w:rsidTr="00CB4730">
        <w:tc>
          <w:tcPr>
            <w:tcW w:w="4786" w:type="dxa"/>
          </w:tcPr>
          <w:p w14:paraId="7C17319B" w14:textId="77777777" w:rsidR="000B63FB" w:rsidRPr="00C11B5D" w:rsidRDefault="000B63FB" w:rsidP="000B63FB">
            <w:pPr>
              <w:jc w:val="center"/>
              <w:rPr>
                <w:lang w:val="es-AR"/>
              </w:rPr>
            </w:pPr>
          </w:p>
          <w:p w14:paraId="20D70FC1" w14:textId="77777777" w:rsidR="000B63FB" w:rsidRPr="00C11B5D" w:rsidRDefault="000B63FB" w:rsidP="000B63FB">
            <w:pPr>
              <w:jc w:val="center"/>
              <w:rPr>
                <w:lang w:val="es-AR"/>
              </w:rPr>
            </w:pPr>
            <w:r w:rsidRPr="00C11B5D">
              <w:rPr>
                <w:lang w:val="es-AR"/>
              </w:rPr>
              <w:t>______________</w:t>
            </w:r>
            <w:r>
              <w:rPr>
                <w:lang w:val="es-AR"/>
              </w:rPr>
              <w:t>___</w:t>
            </w:r>
            <w:r w:rsidRPr="00C11B5D">
              <w:rPr>
                <w:lang w:val="es-AR"/>
              </w:rPr>
              <w:t>___________</w:t>
            </w:r>
          </w:p>
          <w:p w14:paraId="7584301C" w14:textId="34925B7C" w:rsidR="000B63FB" w:rsidRPr="00C11B5D" w:rsidRDefault="000B63FB" w:rsidP="000B63FB">
            <w:pPr>
              <w:jc w:val="center"/>
              <w:rPr>
                <w:b/>
                <w:lang w:val="es-AR"/>
              </w:rPr>
            </w:pPr>
            <w:r w:rsidRPr="00C11B5D">
              <w:rPr>
                <w:b/>
                <w:lang w:val="es-AR"/>
              </w:rPr>
              <w:t>Por la delegación de</w:t>
            </w:r>
            <w:r w:rsidR="007203B1">
              <w:rPr>
                <w:b/>
                <w:lang w:val="es-AR"/>
              </w:rPr>
              <w:t xml:space="preserve"> la</w:t>
            </w:r>
            <w:r w:rsidRPr="00C11B5D">
              <w:rPr>
                <w:b/>
                <w:lang w:val="es-AR"/>
              </w:rPr>
              <w:t xml:space="preserve"> República de Paraguay</w:t>
            </w:r>
          </w:p>
          <w:p w14:paraId="6B368992" w14:textId="77777777" w:rsidR="000B63FB" w:rsidRPr="00C11B5D" w:rsidRDefault="000B63FB" w:rsidP="000B63FB">
            <w:pPr>
              <w:jc w:val="center"/>
              <w:rPr>
                <w:lang w:val="es-AR"/>
              </w:rPr>
            </w:pPr>
          </w:p>
          <w:p w14:paraId="2648995B" w14:textId="77777777" w:rsidR="000B63FB" w:rsidRDefault="000B63FB" w:rsidP="000B63FB">
            <w:pPr>
              <w:jc w:val="center"/>
              <w:rPr>
                <w:lang w:val="es-AR"/>
              </w:rPr>
            </w:pPr>
          </w:p>
          <w:p w14:paraId="386458AA" w14:textId="77777777" w:rsidR="000B63FB" w:rsidRPr="000B63FB" w:rsidRDefault="000B63FB" w:rsidP="000B63FB">
            <w:pPr>
              <w:jc w:val="both"/>
              <w:rPr>
                <w:rFonts w:eastAsia="Times New Roman"/>
                <w:bCs/>
                <w:color w:val="000000"/>
                <w:lang w:val="es-ES"/>
              </w:rPr>
            </w:pPr>
          </w:p>
        </w:tc>
        <w:tc>
          <w:tcPr>
            <w:tcW w:w="4536" w:type="dxa"/>
          </w:tcPr>
          <w:p w14:paraId="4A300084" w14:textId="77777777" w:rsidR="000B63FB" w:rsidRPr="00C11B5D" w:rsidRDefault="000B63FB" w:rsidP="000B63FB">
            <w:pPr>
              <w:jc w:val="center"/>
              <w:rPr>
                <w:lang w:val="es-AR"/>
              </w:rPr>
            </w:pPr>
          </w:p>
          <w:p w14:paraId="2E90943B" w14:textId="77777777" w:rsidR="000B63FB" w:rsidRPr="00C11B5D" w:rsidRDefault="000B63FB" w:rsidP="000B63FB">
            <w:pPr>
              <w:jc w:val="center"/>
              <w:rPr>
                <w:lang w:val="es-AR"/>
              </w:rPr>
            </w:pPr>
            <w:r w:rsidRPr="00C11B5D">
              <w:rPr>
                <w:lang w:val="es-AR"/>
              </w:rPr>
              <w:t>______________</w:t>
            </w:r>
            <w:r>
              <w:rPr>
                <w:lang w:val="es-AR"/>
              </w:rPr>
              <w:t>____</w:t>
            </w:r>
            <w:r w:rsidRPr="00C11B5D">
              <w:rPr>
                <w:lang w:val="es-AR"/>
              </w:rPr>
              <w:t>_________</w:t>
            </w:r>
          </w:p>
          <w:p w14:paraId="7B9371D3" w14:textId="0993824F" w:rsidR="000B63FB" w:rsidRPr="00C11B5D" w:rsidRDefault="000B63FB" w:rsidP="000B63FB">
            <w:pPr>
              <w:jc w:val="center"/>
              <w:rPr>
                <w:b/>
                <w:lang w:val="es-AR"/>
              </w:rPr>
            </w:pPr>
            <w:r w:rsidRPr="00C11B5D">
              <w:rPr>
                <w:b/>
                <w:lang w:val="es-AR"/>
              </w:rPr>
              <w:t xml:space="preserve">Por la delegación de </w:t>
            </w:r>
            <w:r w:rsidR="007203B1">
              <w:rPr>
                <w:b/>
                <w:lang w:val="es-AR"/>
              </w:rPr>
              <w:t xml:space="preserve">la </w:t>
            </w:r>
            <w:r w:rsidRPr="00C11B5D">
              <w:rPr>
                <w:b/>
                <w:lang w:val="es-AR"/>
              </w:rPr>
              <w:t>República Oriental del Uruguay</w:t>
            </w:r>
          </w:p>
          <w:p w14:paraId="3EA53571" w14:textId="77777777" w:rsidR="000B63FB" w:rsidRPr="000B63FB" w:rsidRDefault="000B63FB" w:rsidP="000B63FB">
            <w:pPr>
              <w:jc w:val="center"/>
              <w:rPr>
                <w:rFonts w:eastAsia="Times New Roman"/>
                <w:bCs/>
                <w:color w:val="000000"/>
                <w:lang w:val="es-ES"/>
              </w:rPr>
            </w:pPr>
          </w:p>
        </w:tc>
      </w:tr>
      <w:tr w:rsidR="000B63FB" w:rsidRPr="000B63FB" w14:paraId="145FB061" w14:textId="77777777" w:rsidTr="00CB4730">
        <w:tc>
          <w:tcPr>
            <w:tcW w:w="4786" w:type="dxa"/>
          </w:tcPr>
          <w:p w14:paraId="0832E91E" w14:textId="77777777" w:rsidR="000B63FB" w:rsidRDefault="000B63FB" w:rsidP="000B63FB">
            <w:pPr>
              <w:tabs>
                <w:tab w:val="left" w:pos="1316"/>
              </w:tabs>
              <w:jc w:val="center"/>
              <w:rPr>
                <w:lang w:val="es-AR"/>
              </w:rPr>
            </w:pPr>
            <w:r>
              <w:rPr>
                <w:lang w:val="es-AR"/>
              </w:rPr>
              <w:t xml:space="preserve">         </w:t>
            </w:r>
            <w:r w:rsidRPr="00C11B5D">
              <w:rPr>
                <w:lang w:val="es-AR"/>
              </w:rPr>
              <w:t>______________________</w:t>
            </w:r>
            <w:r>
              <w:rPr>
                <w:lang w:val="es-AR"/>
              </w:rPr>
              <w:t>___</w:t>
            </w:r>
            <w:r w:rsidRPr="00C11B5D">
              <w:rPr>
                <w:lang w:val="es-AR"/>
              </w:rPr>
              <w:t>_</w:t>
            </w:r>
          </w:p>
          <w:p w14:paraId="609CD92E" w14:textId="02BF83E0" w:rsidR="000B63FB" w:rsidRPr="000B63FB" w:rsidRDefault="000B63FB" w:rsidP="000B63FB">
            <w:pPr>
              <w:tabs>
                <w:tab w:val="left" w:pos="1316"/>
              </w:tabs>
              <w:jc w:val="center"/>
              <w:rPr>
                <w:bCs/>
                <w:color w:val="000000"/>
                <w:lang w:val="es-ES"/>
              </w:rPr>
            </w:pPr>
            <w:r w:rsidRPr="00C11B5D">
              <w:rPr>
                <w:rFonts w:eastAsia="Calibri"/>
                <w:b/>
                <w:lang w:val="es-AR"/>
              </w:rPr>
              <w:t>Por la delegación de</w:t>
            </w:r>
            <w:r w:rsidRPr="00C11B5D">
              <w:rPr>
                <w:b/>
                <w:lang w:val="es-AR"/>
              </w:rPr>
              <w:t xml:space="preserve">l </w:t>
            </w:r>
            <w:r w:rsidRPr="00C11B5D">
              <w:rPr>
                <w:rFonts w:eastAsia="Calibri"/>
                <w:b/>
                <w:lang w:val="es-AR"/>
              </w:rPr>
              <w:t>Estado</w:t>
            </w:r>
            <w:r w:rsidRPr="00C11B5D">
              <w:rPr>
                <w:lang w:val="es-AR"/>
              </w:rPr>
              <w:t xml:space="preserve"> </w:t>
            </w:r>
            <w:r w:rsidRPr="00C11B5D">
              <w:rPr>
                <w:rFonts w:eastAsia="Calibri"/>
                <w:b/>
                <w:lang w:val="es-AR"/>
              </w:rPr>
              <w:t>Plurinacional de Bolivia</w:t>
            </w:r>
          </w:p>
        </w:tc>
        <w:tc>
          <w:tcPr>
            <w:tcW w:w="4536" w:type="dxa"/>
          </w:tcPr>
          <w:p w14:paraId="6B08B98D" w14:textId="77777777" w:rsidR="000B63FB" w:rsidRDefault="000B63FB" w:rsidP="000B63FB">
            <w:pPr>
              <w:tabs>
                <w:tab w:val="left" w:pos="1316"/>
              </w:tabs>
              <w:jc w:val="center"/>
              <w:rPr>
                <w:rFonts w:eastAsia="Times New Roman"/>
                <w:bCs/>
                <w:color w:val="000000"/>
                <w:lang w:val="es-ES"/>
              </w:rPr>
            </w:pPr>
            <w:r>
              <w:rPr>
                <w:rFonts w:eastAsia="Times New Roman"/>
                <w:bCs/>
                <w:color w:val="000000"/>
                <w:lang w:val="es-ES"/>
              </w:rPr>
              <w:t>__________________________</w:t>
            </w:r>
          </w:p>
          <w:p w14:paraId="6D49DA0C" w14:textId="3CA1D269" w:rsidR="000B63FB" w:rsidRDefault="000B63FB" w:rsidP="000B63FB">
            <w:pPr>
              <w:tabs>
                <w:tab w:val="left" w:pos="1316"/>
              </w:tabs>
              <w:jc w:val="center"/>
              <w:rPr>
                <w:rFonts w:eastAsia="Times New Roman"/>
                <w:b/>
                <w:color w:val="000000"/>
                <w:lang w:val="es-ES"/>
              </w:rPr>
            </w:pPr>
            <w:r w:rsidRPr="00C11B5D">
              <w:rPr>
                <w:b/>
                <w:lang w:val="es-AR"/>
              </w:rPr>
              <w:t xml:space="preserve">Por la delegación de </w:t>
            </w:r>
            <w:r w:rsidR="007203B1">
              <w:rPr>
                <w:b/>
                <w:lang w:val="es-AR"/>
              </w:rPr>
              <w:t xml:space="preserve">la </w:t>
            </w:r>
            <w:r w:rsidRPr="000B63FB">
              <w:rPr>
                <w:rFonts w:eastAsia="Times New Roman"/>
                <w:b/>
                <w:color w:val="000000"/>
                <w:lang w:val="es-ES"/>
              </w:rPr>
              <w:t xml:space="preserve">República </w:t>
            </w:r>
          </w:p>
          <w:p w14:paraId="717AF040" w14:textId="08277896" w:rsidR="000B63FB" w:rsidRPr="000B63FB" w:rsidRDefault="000B63FB" w:rsidP="000B63FB">
            <w:pPr>
              <w:tabs>
                <w:tab w:val="left" w:pos="1316"/>
              </w:tabs>
              <w:jc w:val="center"/>
              <w:rPr>
                <w:rFonts w:eastAsia="Times New Roman"/>
                <w:bCs/>
                <w:color w:val="000000"/>
                <w:lang w:val="es-ES"/>
              </w:rPr>
            </w:pPr>
            <w:r w:rsidRPr="000B63FB">
              <w:rPr>
                <w:rFonts w:eastAsia="Times New Roman"/>
                <w:b/>
                <w:color w:val="000000"/>
                <w:lang w:val="es-ES"/>
              </w:rPr>
              <w:t>de Chile</w:t>
            </w:r>
          </w:p>
        </w:tc>
      </w:tr>
    </w:tbl>
    <w:p w14:paraId="07030FAF" w14:textId="77777777" w:rsidR="000D1E5D" w:rsidRPr="00C11B5D" w:rsidRDefault="000D1E5D">
      <w:pPr>
        <w:rPr>
          <w:lang w:val="es-AR"/>
        </w:rPr>
      </w:pPr>
    </w:p>
    <w:sectPr w:rsidR="000D1E5D" w:rsidRPr="00C11B5D">
      <w:headerReference w:type="even" r:id="rId10"/>
      <w:headerReference w:type="default" r:id="rId11"/>
      <w:footerReference w:type="default" r:id="rId12"/>
      <w:headerReference w:type="first" r:id="rId13"/>
      <w:footerReference w:type="first" r:id="rId14"/>
      <w:pgSz w:w="11907" w:h="16840"/>
      <w:pgMar w:top="1134" w:right="1701" w:bottom="1134" w:left="1701" w:header="680" w:footer="41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743AC7" w14:textId="77777777" w:rsidR="00BF4026" w:rsidRDefault="00BF4026">
      <w:r>
        <w:separator/>
      </w:r>
    </w:p>
  </w:endnote>
  <w:endnote w:type="continuationSeparator" w:id="0">
    <w:p w14:paraId="564D6317" w14:textId="77777777" w:rsidR="00BF4026" w:rsidRDefault="00BF4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embedBold r:id="rId1" w:fontKey="{91F8062A-8A1E-4447-9AB7-DD23CB591AC2}"/>
  </w:font>
  <w:font w:name="Calibri">
    <w:panose1 w:val="020F0502020204030204"/>
    <w:charset w:val="00"/>
    <w:family w:val="swiss"/>
    <w:pitch w:val="variable"/>
    <w:sig w:usb0="E4002EFF" w:usb1="C200247B" w:usb2="00000009" w:usb3="00000000" w:csb0="000001FF" w:csb1="00000000"/>
    <w:embedRegular r:id="rId2" w:fontKey="{41302B73-179A-4357-86C8-A07513F2C801}"/>
    <w:embedBold r:id="rId3" w:fontKey="{32616FCC-C954-47BD-AB88-B74110D4045C}"/>
  </w:font>
  <w:font w:name="Cambria">
    <w:panose1 w:val="02040503050406030204"/>
    <w:charset w:val="00"/>
    <w:family w:val="roman"/>
    <w:pitch w:val="variable"/>
    <w:sig w:usb0="E00006FF" w:usb1="420024FF" w:usb2="02000000" w:usb3="00000000" w:csb0="0000019F" w:csb1="00000000"/>
    <w:embedBold r:id="rId4" w:fontKey="{B280F639-78E2-4E1A-9BB5-868716FBE9E1}"/>
  </w:font>
  <w:font w:name="Tahoma">
    <w:panose1 w:val="020B0604030504040204"/>
    <w:charset w:val="00"/>
    <w:family w:val="swiss"/>
    <w:pitch w:val="variable"/>
    <w:sig w:usb0="E1002EFF" w:usb1="C000605B" w:usb2="00000029" w:usb3="00000000" w:csb0="000101FF" w:csb1="00000000"/>
    <w:embedRegular r:id="rId5" w:fontKey="{F0940A39-8EC8-4E88-BB43-C21EDD554F60}"/>
  </w:font>
  <w:font w:name="Book Antiqua">
    <w:panose1 w:val="02040602050305030304"/>
    <w:charset w:val="00"/>
    <w:family w:val="roman"/>
    <w:pitch w:val="variable"/>
    <w:sig w:usb0="00000287" w:usb1="00000000" w:usb2="00000000" w:usb3="00000000" w:csb0="0000009F" w:csb1="00000000"/>
    <w:embedRegular r:id="rId6" w:fontKey="{14F81202-76EF-4C78-961E-2556E544B7B1}"/>
  </w:font>
  <w:font w:name="Calibri Light">
    <w:panose1 w:val="020F0302020204030204"/>
    <w:charset w:val="00"/>
    <w:family w:val="swiss"/>
    <w:pitch w:val="variable"/>
    <w:sig w:usb0="E4002EFF" w:usb1="C200247B" w:usb2="00000009" w:usb3="00000000" w:csb0="000001FF" w:csb1="00000000"/>
    <w:embedRegular r:id="rId7" w:fontKey="{09EDFACC-7931-47CA-BEE0-B1043C3883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9B831" w14:textId="77777777" w:rsidR="00CC7CDB" w:rsidRDefault="007203B1">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AC0938">
      <w:rPr>
        <w:noProof/>
        <w:color w:val="000000"/>
      </w:rPr>
      <w:t>2</w:t>
    </w:r>
    <w:r>
      <w:rPr>
        <w:color w:val="000000"/>
      </w:rPr>
      <w:fldChar w:fldCharType="end"/>
    </w:r>
  </w:p>
  <w:p w14:paraId="1D4BEA6F" w14:textId="77777777" w:rsidR="00CC7CDB" w:rsidRDefault="00CC7CDB">
    <w:pPr>
      <w:pBdr>
        <w:top w:val="none" w:sz="0" w:space="0" w:color="000000"/>
        <w:left w:val="none" w:sz="0" w:space="0" w:color="000000"/>
        <w:bottom w:val="none" w:sz="0" w:space="0" w:color="000000"/>
        <w:right w:val="none" w:sz="0" w:space="0" w:color="000000"/>
        <w:between w:val="none" w:sz="0" w:space="0" w:color="000000"/>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AC471" w14:textId="77777777" w:rsidR="00CC7CDB" w:rsidRPr="00AC0938" w:rsidRDefault="007203B1">
    <w:pPr>
      <w:tabs>
        <w:tab w:val="center" w:pos="4419"/>
        <w:tab w:val="right" w:pos="8838"/>
      </w:tabs>
      <w:jc w:val="center"/>
      <w:rPr>
        <w:b/>
        <w:i/>
        <w:sz w:val="16"/>
        <w:szCs w:val="16"/>
        <w:lang w:val="es-AR"/>
      </w:rPr>
    </w:pPr>
    <w:r w:rsidRPr="00AC0938">
      <w:rPr>
        <w:b/>
        <w:i/>
        <w:sz w:val="16"/>
        <w:szCs w:val="16"/>
        <w:lang w:val="es-AR"/>
      </w:rPr>
      <w:t>Secretaría del MERCOSUR</w:t>
    </w:r>
  </w:p>
  <w:p w14:paraId="3AEEE73C" w14:textId="77777777" w:rsidR="00CC7CDB" w:rsidRPr="00AC0938" w:rsidRDefault="007203B1">
    <w:pPr>
      <w:tabs>
        <w:tab w:val="center" w:pos="4419"/>
        <w:tab w:val="right" w:pos="8838"/>
      </w:tabs>
      <w:jc w:val="center"/>
      <w:rPr>
        <w:b/>
        <w:sz w:val="16"/>
        <w:szCs w:val="16"/>
        <w:lang w:val="es-AR"/>
      </w:rPr>
    </w:pPr>
    <w:r w:rsidRPr="00AC0938">
      <w:rPr>
        <w:b/>
        <w:sz w:val="16"/>
        <w:szCs w:val="16"/>
        <w:lang w:val="es-AR"/>
      </w:rPr>
      <w:t>Archivo Oficial</w:t>
    </w:r>
  </w:p>
  <w:p w14:paraId="7A29CDDF" w14:textId="77777777" w:rsidR="00CC7CDB" w:rsidRPr="00AC0938" w:rsidRDefault="007203B1">
    <w:pPr>
      <w:tabs>
        <w:tab w:val="center" w:pos="4419"/>
        <w:tab w:val="right" w:pos="8838"/>
      </w:tabs>
      <w:jc w:val="center"/>
      <w:rPr>
        <w:lang w:val="es-AR"/>
      </w:rPr>
    </w:pPr>
    <w:r w:rsidRPr="00AC0938">
      <w:rPr>
        <w:sz w:val="16"/>
        <w:szCs w:val="16"/>
        <w:lang w:val="es-AR"/>
      </w:rPr>
      <w:t xml:space="preserve">  www.mercosur.int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9A5ADD" w14:textId="77777777" w:rsidR="00BF4026" w:rsidRDefault="00BF4026">
      <w:r>
        <w:separator/>
      </w:r>
    </w:p>
  </w:footnote>
  <w:footnote w:type="continuationSeparator" w:id="0">
    <w:p w14:paraId="7D06817E" w14:textId="77777777" w:rsidR="00BF4026" w:rsidRDefault="00BF4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11091" w14:textId="77777777" w:rsidR="00CC7CDB" w:rsidRDefault="008A41BC">
    <w:pPr>
      <w:widowControl w:val="0"/>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color w:val="000000"/>
      </w:rPr>
    </w:pPr>
    <w:r>
      <w:rPr>
        <w:color w:val="000000"/>
      </w:rPr>
      <w:pict w14:anchorId="581D5F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510.2pt;height:309.3pt;z-index:-251657728;mso-position-horizontal:center;mso-position-horizontal-relative:margin;mso-position-vertical:center;mso-position-vertical-relative:margin">
          <v:imagedata r:id="rId1" o:title="image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7D29E" w14:textId="77777777" w:rsidR="00CC7CDB" w:rsidRDefault="008A41BC">
    <w:pPr>
      <w:widowControl w:val="0"/>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color w:val="000000"/>
      </w:rPr>
    </w:pPr>
    <w:r>
      <w:rPr>
        <w:color w:val="000000"/>
      </w:rPr>
      <w:pict w14:anchorId="79D9FC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 style="position:absolute;margin-left:0;margin-top:0;width:510.2pt;height:309.3pt;z-index:-251659776;mso-position-horizontal:center;mso-position-horizontal-relative:margin;mso-position-vertical:center;mso-position-vertical-relative:margin">
          <v:imagedata r:id="rId1" o:title="image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2EB2D" w14:textId="77777777" w:rsidR="00CC7CDB" w:rsidRDefault="008A41BC">
    <w:pPr>
      <w:widowControl w:val="0"/>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color w:val="000000"/>
      </w:rPr>
    </w:pPr>
    <w:r>
      <w:rPr>
        <w:color w:val="000000"/>
      </w:rPr>
      <w:pict w14:anchorId="3AAA0D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510.2pt;height:309.3pt;z-index:-251658752;mso-position-horizontal:center;mso-position-horizontal-relative:margin;mso-position-vertical:center;mso-position-vertical-relative:margin">
          <v:imagedata r:id="rId1" o:title="image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A22006"/>
    <w:multiLevelType w:val="multilevel"/>
    <w:tmpl w:val="716000B6"/>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49975E08"/>
    <w:multiLevelType w:val="multilevel"/>
    <w:tmpl w:val="61742A38"/>
    <w:lvl w:ilvl="0">
      <w:start w:val="1"/>
      <w:numFmt w:val="decimal"/>
      <w:lvlText w:val="%1."/>
      <w:lvlJc w:val="left"/>
      <w:pPr>
        <w:ind w:left="720" w:hanging="360"/>
      </w:pPr>
      <w:rPr>
        <w:rFonts w:ascii="Arial" w:eastAsia="Arial" w:hAnsi="Arial" w:cs="Arial"/>
        <w:b/>
        <w:color w:val="000000"/>
      </w:rPr>
    </w:lvl>
    <w:lvl w:ilvl="1">
      <w:start w:val="1"/>
      <w:numFmt w:val="decimal"/>
      <w:lvlText w:val="%1.%2."/>
      <w:lvlJc w:val="left"/>
      <w:pPr>
        <w:ind w:left="1944" w:hanging="720"/>
      </w:pPr>
      <w:rPr>
        <w:rFonts w:ascii="Arial" w:eastAsia="Arial" w:hAnsi="Arial" w:cs="Arial"/>
        <w:b/>
      </w:rPr>
    </w:lvl>
    <w:lvl w:ilvl="2">
      <w:start w:val="1"/>
      <w:numFmt w:val="decimal"/>
      <w:lvlText w:val="%1.%2.%3."/>
      <w:lvlJc w:val="left"/>
      <w:pPr>
        <w:ind w:left="2808" w:hanging="720"/>
      </w:pPr>
    </w:lvl>
    <w:lvl w:ilvl="3">
      <w:start w:val="1"/>
      <w:numFmt w:val="decimal"/>
      <w:lvlText w:val="%1.%2.%3.%4."/>
      <w:lvlJc w:val="left"/>
      <w:pPr>
        <w:ind w:left="4032" w:hanging="1080"/>
      </w:pPr>
    </w:lvl>
    <w:lvl w:ilvl="4">
      <w:start w:val="1"/>
      <w:numFmt w:val="decimal"/>
      <w:lvlText w:val="%1.%2.%3.%4.%5."/>
      <w:lvlJc w:val="left"/>
      <w:pPr>
        <w:ind w:left="4896" w:hanging="1080"/>
      </w:pPr>
    </w:lvl>
    <w:lvl w:ilvl="5">
      <w:start w:val="1"/>
      <w:numFmt w:val="decimal"/>
      <w:lvlText w:val="%1.%2.%3.%4.%5.%6."/>
      <w:lvlJc w:val="left"/>
      <w:pPr>
        <w:ind w:left="6120" w:hanging="1440"/>
      </w:pPr>
    </w:lvl>
    <w:lvl w:ilvl="6">
      <w:start w:val="1"/>
      <w:numFmt w:val="decimal"/>
      <w:lvlText w:val="%1.%2.%3.%4.%5.%6.%7."/>
      <w:lvlJc w:val="left"/>
      <w:pPr>
        <w:ind w:left="6984" w:hanging="1440"/>
      </w:pPr>
    </w:lvl>
    <w:lvl w:ilvl="7">
      <w:start w:val="1"/>
      <w:numFmt w:val="decimal"/>
      <w:lvlText w:val="%1.%2.%3.%4.%5.%6.%7.%8."/>
      <w:lvlJc w:val="left"/>
      <w:pPr>
        <w:ind w:left="8208" w:hanging="1800"/>
      </w:pPr>
    </w:lvl>
    <w:lvl w:ilvl="8">
      <w:start w:val="1"/>
      <w:numFmt w:val="decimal"/>
      <w:lvlText w:val="%1.%2.%3.%4.%5.%6.%7.%8.%9."/>
      <w:lvlJc w:val="left"/>
      <w:pPr>
        <w:ind w:left="9432" w:hanging="2160"/>
      </w:pPr>
    </w:lvl>
  </w:abstractNum>
  <w:abstractNum w:abstractNumId="2" w15:restartNumberingAfterBreak="0">
    <w:nsid w:val="6D9414B3"/>
    <w:multiLevelType w:val="multilevel"/>
    <w:tmpl w:val="61742A38"/>
    <w:lvl w:ilvl="0">
      <w:start w:val="1"/>
      <w:numFmt w:val="decimal"/>
      <w:lvlText w:val="%1."/>
      <w:lvlJc w:val="left"/>
      <w:pPr>
        <w:ind w:left="720" w:hanging="360"/>
      </w:pPr>
      <w:rPr>
        <w:rFonts w:ascii="Arial" w:eastAsia="Arial" w:hAnsi="Arial" w:cs="Arial"/>
        <w:b/>
        <w:color w:val="000000"/>
      </w:rPr>
    </w:lvl>
    <w:lvl w:ilvl="1">
      <w:start w:val="1"/>
      <w:numFmt w:val="decimal"/>
      <w:lvlText w:val="%1.%2."/>
      <w:lvlJc w:val="left"/>
      <w:pPr>
        <w:ind w:left="1944" w:hanging="720"/>
      </w:pPr>
      <w:rPr>
        <w:rFonts w:ascii="Arial" w:eastAsia="Arial" w:hAnsi="Arial" w:cs="Arial"/>
        <w:b/>
      </w:rPr>
    </w:lvl>
    <w:lvl w:ilvl="2">
      <w:start w:val="1"/>
      <w:numFmt w:val="decimal"/>
      <w:lvlText w:val="%1.%2.%3."/>
      <w:lvlJc w:val="left"/>
      <w:pPr>
        <w:ind w:left="2808" w:hanging="720"/>
      </w:pPr>
    </w:lvl>
    <w:lvl w:ilvl="3">
      <w:start w:val="1"/>
      <w:numFmt w:val="decimal"/>
      <w:lvlText w:val="%1.%2.%3.%4."/>
      <w:lvlJc w:val="left"/>
      <w:pPr>
        <w:ind w:left="4032" w:hanging="1080"/>
      </w:pPr>
    </w:lvl>
    <w:lvl w:ilvl="4">
      <w:start w:val="1"/>
      <w:numFmt w:val="decimal"/>
      <w:lvlText w:val="%1.%2.%3.%4.%5."/>
      <w:lvlJc w:val="left"/>
      <w:pPr>
        <w:ind w:left="4896" w:hanging="1080"/>
      </w:pPr>
    </w:lvl>
    <w:lvl w:ilvl="5">
      <w:start w:val="1"/>
      <w:numFmt w:val="decimal"/>
      <w:lvlText w:val="%1.%2.%3.%4.%5.%6."/>
      <w:lvlJc w:val="left"/>
      <w:pPr>
        <w:ind w:left="6120" w:hanging="1440"/>
      </w:pPr>
    </w:lvl>
    <w:lvl w:ilvl="6">
      <w:start w:val="1"/>
      <w:numFmt w:val="decimal"/>
      <w:lvlText w:val="%1.%2.%3.%4.%5.%6.%7."/>
      <w:lvlJc w:val="left"/>
      <w:pPr>
        <w:ind w:left="6984" w:hanging="1440"/>
      </w:pPr>
    </w:lvl>
    <w:lvl w:ilvl="7">
      <w:start w:val="1"/>
      <w:numFmt w:val="decimal"/>
      <w:lvlText w:val="%1.%2.%3.%4.%5.%6.%7.%8."/>
      <w:lvlJc w:val="left"/>
      <w:pPr>
        <w:ind w:left="8208" w:hanging="1800"/>
      </w:pPr>
    </w:lvl>
    <w:lvl w:ilvl="8">
      <w:start w:val="1"/>
      <w:numFmt w:val="decimal"/>
      <w:lvlText w:val="%1.%2.%3.%4.%5.%6.%7.%8.%9."/>
      <w:lvlJc w:val="left"/>
      <w:pPr>
        <w:ind w:left="9432" w:hanging="2160"/>
      </w:pPr>
    </w:lvl>
  </w:abstractNum>
  <w:abstractNum w:abstractNumId="3" w15:restartNumberingAfterBreak="0">
    <w:nsid w:val="73640C47"/>
    <w:multiLevelType w:val="hybridMultilevel"/>
    <w:tmpl w:val="BB84331E"/>
    <w:lvl w:ilvl="0" w:tplc="812A953C">
      <w:start w:val="1"/>
      <w:numFmt w:val="decimal"/>
      <w:lvlText w:val="%1."/>
      <w:lvlJc w:val="left"/>
      <w:pPr>
        <w:ind w:left="720" w:hanging="360"/>
      </w:pPr>
      <w:rPr>
        <w:rFonts w:hint="default"/>
        <w:color w:val="212121"/>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4" w15:restartNumberingAfterBreak="0">
    <w:nsid w:val="74802B20"/>
    <w:multiLevelType w:val="hybridMultilevel"/>
    <w:tmpl w:val="CF187716"/>
    <w:lvl w:ilvl="0" w:tplc="964C856A">
      <w:start w:val="2"/>
      <w:numFmt w:val="bullet"/>
      <w:lvlText w:val="-"/>
      <w:lvlJc w:val="left"/>
      <w:pPr>
        <w:ind w:left="720" w:hanging="360"/>
      </w:pPr>
      <w:rPr>
        <w:rFonts w:ascii="Arial" w:eastAsia="Arial"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5" w15:restartNumberingAfterBreak="0">
    <w:nsid w:val="78F94D4E"/>
    <w:multiLevelType w:val="multilevel"/>
    <w:tmpl w:val="F1C4B1FE"/>
    <w:lvl w:ilvl="0">
      <w:start w:val="2"/>
      <w:numFmt w:val="decimal"/>
      <w:lvlText w:val="%1"/>
      <w:lvlJc w:val="left"/>
      <w:pPr>
        <w:ind w:left="375" w:hanging="375"/>
      </w:pPr>
      <w:rPr>
        <w:rFonts w:hint="default"/>
        <w:b w:val="0"/>
        <w:sz w:val="20"/>
      </w:rPr>
    </w:lvl>
    <w:lvl w:ilvl="1">
      <w:start w:val="12"/>
      <w:numFmt w:val="decimal"/>
      <w:lvlText w:val="%1.%2"/>
      <w:lvlJc w:val="left"/>
      <w:pPr>
        <w:ind w:left="375" w:hanging="375"/>
      </w:pPr>
      <w:rPr>
        <w:rFonts w:hint="default"/>
        <w:b w:val="0"/>
        <w:sz w:val="20"/>
      </w:rPr>
    </w:lvl>
    <w:lvl w:ilvl="2">
      <w:start w:val="1"/>
      <w:numFmt w:val="decimal"/>
      <w:lvlText w:val="%1.%2.%3"/>
      <w:lvlJc w:val="left"/>
      <w:pPr>
        <w:ind w:left="720" w:hanging="720"/>
      </w:pPr>
      <w:rPr>
        <w:rFonts w:hint="default"/>
        <w:b w:val="0"/>
        <w:sz w:val="20"/>
      </w:rPr>
    </w:lvl>
    <w:lvl w:ilvl="3">
      <w:start w:val="1"/>
      <w:numFmt w:val="decimal"/>
      <w:lvlText w:val="%1.%2.%3.%4"/>
      <w:lvlJc w:val="left"/>
      <w:pPr>
        <w:ind w:left="1080" w:hanging="1080"/>
      </w:pPr>
      <w:rPr>
        <w:rFonts w:hint="default"/>
        <w:b w:val="0"/>
        <w:sz w:val="20"/>
      </w:rPr>
    </w:lvl>
    <w:lvl w:ilvl="4">
      <w:start w:val="1"/>
      <w:numFmt w:val="decimal"/>
      <w:lvlText w:val="%1.%2.%3.%4.%5"/>
      <w:lvlJc w:val="left"/>
      <w:pPr>
        <w:ind w:left="1080" w:hanging="1080"/>
      </w:pPr>
      <w:rPr>
        <w:rFonts w:hint="default"/>
        <w:b w:val="0"/>
        <w:sz w:val="20"/>
      </w:rPr>
    </w:lvl>
    <w:lvl w:ilvl="5">
      <w:start w:val="1"/>
      <w:numFmt w:val="decimal"/>
      <w:lvlText w:val="%1.%2.%3.%4.%5.%6"/>
      <w:lvlJc w:val="left"/>
      <w:pPr>
        <w:ind w:left="1440" w:hanging="1440"/>
      </w:pPr>
      <w:rPr>
        <w:rFonts w:hint="default"/>
        <w:b w:val="0"/>
        <w:sz w:val="20"/>
      </w:rPr>
    </w:lvl>
    <w:lvl w:ilvl="6">
      <w:start w:val="1"/>
      <w:numFmt w:val="decimal"/>
      <w:lvlText w:val="%1.%2.%3.%4.%5.%6.%7"/>
      <w:lvlJc w:val="left"/>
      <w:pPr>
        <w:ind w:left="1440" w:hanging="1440"/>
      </w:pPr>
      <w:rPr>
        <w:rFonts w:hint="default"/>
        <w:b w:val="0"/>
        <w:sz w:val="20"/>
      </w:rPr>
    </w:lvl>
    <w:lvl w:ilvl="7">
      <w:start w:val="1"/>
      <w:numFmt w:val="decimal"/>
      <w:lvlText w:val="%1.%2.%3.%4.%5.%6.%7.%8"/>
      <w:lvlJc w:val="left"/>
      <w:pPr>
        <w:ind w:left="1800" w:hanging="1800"/>
      </w:pPr>
      <w:rPr>
        <w:rFonts w:hint="default"/>
        <w:b w:val="0"/>
        <w:sz w:val="20"/>
      </w:rPr>
    </w:lvl>
    <w:lvl w:ilvl="8">
      <w:start w:val="1"/>
      <w:numFmt w:val="decimal"/>
      <w:lvlText w:val="%1.%2.%3.%4.%5.%6.%7.%8.%9"/>
      <w:lvlJc w:val="left"/>
      <w:pPr>
        <w:ind w:left="1800" w:hanging="1800"/>
      </w:pPr>
      <w:rPr>
        <w:rFonts w:hint="default"/>
        <w:b w:val="0"/>
        <w:sz w:val="20"/>
      </w:rPr>
    </w:lvl>
  </w:abstractNum>
  <w:num w:numId="1" w16cid:durableId="217713479">
    <w:abstractNumId w:val="0"/>
  </w:num>
  <w:num w:numId="2" w16cid:durableId="17510455">
    <w:abstractNumId w:val="1"/>
  </w:num>
  <w:num w:numId="3" w16cid:durableId="1453356755">
    <w:abstractNumId w:val="3"/>
  </w:num>
  <w:num w:numId="4" w16cid:durableId="1402941253">
    <w:abstractNumId w:val="2"/>
  </w:num>
  <w:num w:numId="5" w16cid:durableId="1705672279">
    <w:abstractNumId w:val="5"/>
  </w:num>
  <w:num w:numId="6" w16cid:durableId="7618800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CDB"/>
    <w:rsid w:val="0001121B"/>
    <w:rsid w:val="000544FA"/>
    <w:rsid w:val="000B63FB"/>
    <w:rsid w:val="000D1E5D"/>
    <w:rsid w:val="002E7952"/>
    <w:rsid w:val="00524638"/>
    <w:rsid w:val="005A37F7"/>
    <w:rsid w:val="005B2715"/>
    <w:rsid w:val="00682828"/>
    <w:rsid w:val="007203B1"/>
    <w:rsid w:val="00750E36"/>
    <w:rsid w:val="008A41BC"/>
    <w:rsid w:val="008F0386"/>
    <w:rsid w:val="00921B54"/>
    <w:rsid w:val="009B43BA"/>
    <w:rsid w:val="00A80FC4"/>
    <w:rsid w:val="00AC0938"/>
    <w:rsid w:val="00BF4026"/>
    <w:rsid w:val="00C11B5D"/>
    <w:rsid w:val="00CC7CDB"/>
    <w:rsid w:val="00D877A0"/>
    <w:rsid w:val="00E20123"/>
    <w:rsid w:val="00F54271"/>
    <w:rsid w:val="00FC02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1CC43E"/>
  <w15:docId w15:val="{72BBEC30-2776-4752-924D-17E1728FF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s-ES"/>
    </w:rPr>
  </w:style>
  <w:style w:type="paragraph" w:styleId="Ttulo1">
    <w:name w:val="heading 1"/>
    <w:basedOn w:val="Normal"/>
    <w:next w:val="Normal"/>
    <w:link w:val="Ttulo1Car"/>
    <w:uiPriority w:val="9"/>
    <w:qFormat/>
    <w:pPr>
      <w:keepNext/>
      <w:widowControl w:val="0"/>
      <w:outlineLvl w:val="0"/>
    </w:pPr>
    <w:rPr>
      <w:rFonts w:ascii="Monotype Corsiva" w:hAnsi="Monotype Corsiva"/>
      <w:b/>
      <w:snapToGrid w:val="0"/>
      <w:sz w:val="28"/>
      <w:lang w:val="es-MX"/>
    </w:rPr>
  </w:style>
  <w:style w:type="paragraph" w:styleId="Ttulo2">
    <w:name w:val="heading 2"/>
    <w:basedOn w:val="Normal"/>
    <w:next w:val="Normal"/>
    <w:uiPriority w:val="9"/>
    <w:semiHidden/>
    <w:unhideWhenUsed/>
    <w:qFormat/>
    <w:pPr>
      <w:keepNext/>
      <w:ind w:firstLine="567"/>
      <w:outlineLvl w:val="1"/>
    </w:pPr>
    <w:rPr>
      <w:b/>
      <w:lang w:val="es-MX"/>
    </w:rPr>
  </w:style>
  <w:style w:type="paragraph" w:styleId="Ttulo3">
    <w:name w:val="heading 3"/>
    <w:basedOn w:val="Normal"/>
    <w:next w:val="Normal"/>
    <w:uiPriority w:val="9"/>
    <w:semiHidden/>
    <w:unhideWhenUsed/>
    <w:qFormat/>
    <w:pPr>
      <w:keepNext/>
      <w:ind w:left="567" w:right="567"/>
      <w:jc w:val="center"/>
      <w:outlineLvl w:val="2"/>
    </w:pPr>
    <w:rPr>
      <w:b/>
      <w:lang w:val="es-UY"/>
    </w:rPr>
  </w:style>
  <w:style w:type="paragraph" w:styleId="Ttulo4">
    <w:name w:val="heading 4"/>
    <w:basedOn w:val="Normal"/>
    <w:next w:val="Normal"/>
    <w:link w:val="Ttulo4Car"/>
    <w:uiPriority w:val="9"/>
    <w:semiHidden/>
    <w:unhideWhenUsed/>
    <w:qFormat/>
    <w:pPr>
      <w:keepNext/>
      <w:spacing w:before="240" w:after="60"/>
      <w:outlineLvl w:val="3"/>
    </w:pPr>
    <w:rPr>
      <w:rFonts w:ascii="Calibri" w:hAnsi="Calibri"/>
      <w:b/>
      <w:bCs/>
      <w:sz w:val="28"/>
      <w:szCs w:val="28"/>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semiHidden/>
    <w:unhideWhenUsed/>
    <w:qFormat/>
    <w:pPr>
      <w:spacing w:before="240" w:after="60"/>
      <w:outlineLvl w:val="6"/>
    </w:pPr>
    <w:rPr>
      <w:rFonts w:ascii="Calibri" w:hAnsi="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pPr>
      <w:spacing w:before="240" w:after="60"/>
      <w:jc w:val="center"/>
      <w:outlineLvl w:val="0"/>
    </w:pPr>
    <w:rPr>
      <w:rFonts w:ascii="Cambria" w:hAnsi="Cambria"/>
      <w:b/>
      <w:bCs/>
      <w:kern w:val="28"/>
      <w:sz w:val="32"/>
      <w:szCs w:val="32"/>
    </w:rPr>
  </w:style>
  <w:style w:type="character" w:styleId="Refdenotaalfinal">
    <w:name w:val="endnote reference"/>
    <w:qFormat/>
    <w:rPr>
      <w:vertAlign w:val="superscript"/>
    </w:rPr>
  </w:style>
  <w:style w:type="character" w:styleId="Hipervnculo">
    <w:name w:val="Hyperlink"/>
    <w:uiPriority w:val="99"/>
    <w:qFormat/>
    <w:rPr>
      <w:color w:val="0000FF"/>
      <w:u w:val="single"/>
    </w:rPr>
  </w:style>
  <w:style w:type="character" w:styleId="Nmerodepgina">
    <w:name w:val="page number"/>
    <w:basedOn w:val="Fuentedeprrafopredeter"/>
    <w:unhideWhenUsed/>
    <w:qFormat/>
  </w:style>
  <w:style w:type="paragraph" w:styleId="Textonotaalfinal">
    <w:name w:val="endnote text"/>
    <w:basedOn w:val="Normal"/>
    <w:link w:val="TextonotaalfinalCar"/>
    <w:qFormat/>
    <w:rPr>
      <w:sz w:val="20"/>
    </w:rPr>
  </w:style>
  <w:style w:type="paragraph" w:styleId="Textodeglobo">
    <w:name w:val="Balloon Text"/>
    <w:basedOn w:val="Normal"/>
    <w:link w:val="TextodegloboCar"/>
    <w:qFormat/>
    <w:rPr>
      <w:rFonts w:ascii="Tahoma" w:hAnsi="Tahoma" w:cs="Tahoma"/>
      <w:sz w:val="16"/>
      <w:szCs w:val="16"/>
    </w:rPr>
  </w:style>
  <w:style w:type="paragraph" w:styleId="Textoindependiente2">
    <w:name w:val="Body Text 2"/>
    <w:basedOn w:val="Normal"/>
    <w:qFormat/>
    <w:pPr>
      <w:jc w:val="both"/>
    </w:pPr>
  </w:style>
  <w:style w:type="paragraph" w:styleId="Encabezado">
    <w:name w:val="header"/>
    <w:basedOn w:val="Normal"/>
    <w:link w:val="EncabezadoCar"/>
    <w:qFormat/>
    <w:pPr>
      <w:widowControl w:val="0"/>
      <w:tabs>
        <w:tab w:val="center" w:pos="4252"/>
        <w:tab w:val="right" w:pos="8504"/>
      </w:tabs>
    </w:pPr>
    <w:rPr>
      <w:snapToGrid w:val="0"/>
    </w:rPr>
  </w:style>
  <w:style w:type="paragraph" w:styleId="Sangradetextonormal">
    <w:name w:val="Body Text Indent"/>
    <w:basedOn w:val="Normal"/>
    <w:link w:val="SangradetextonormalCar"/>
    <w:qFormat/>
    <w:pPr>
      <w:spacing w:after="120"/>
      <w:ind w:left="283"/>
    </w:pPr>
    <w:rPr>
      <w:rFonts w:ascii="Times New Roman" w:hAnsi="Times New Roman"/>
      <w:lang w:val="es-ES"/>
    </w:rPr>
  </w:style>
  <w:style w:type="paragraph" w:styleId="NormalWeb">
    <w:name w:val="Normal (Web)"/>
    <w:basedOn w:val="Normal"/>
    <w:pPr>
      <w:spacing w:before="280" w:after="280"/>
    </w:pPr>
    <w:rPr>
      <w:rFonts w:ascii="Times New Roman" w:hAnsi="Times New Roman"/>
      <w:sz w:val="20"/>
      <w:lang w:eastAsia="en-US"/>
    </w:rPr>
  </w:style>
  <w:style w:type="paragraph" w:styleId="Piedepgina">
    <w:name w:val="footer"/>
    <w:basedOn w:val="Normal"/>
    <w:link w:val="PiedepginaCar"/>
    <w:uiPriority w:val="99"/>
    <w:pPr>
      <w:tabs>
        <w:tab w:val="center" w:pos="4419"/>
        <w:tab w:val="right" w:pos="8838"/>
      </w:tabs>
    </w:pPr>
  </w:style>
  <w:style w:type="paragraph" w:styleId="Subttulo">
    <w:name w:val="Subtitle"/>
    <w:basedOn w:val="Normal"/>
    <w:next w:val="Normal"/>
    <w:link w:val="SubttuloCar"/>
    <w:uiPriority w:val="11"/>
    <w:qFormat/>
    <w:pPr>
      <w:spacing w:after="60"/>
      <w:jc w:val="center"/>
    </w:pPr>
    <w:rPr>
      <w:rFonts w:ascii="Calibri" w:eastAsia="Calibri" w:hAnsi="Calibri" w:cs="Calibri"/>
    </w:rPr>
  </w:style>
  <w:style w:type="paragraph" w:styleId="Textoindependiente">
    <w:name w:val="Body Text"/>
    <w:basedOn w:val="Normal"/>
    <w:link w:val="TextoindependienteCar"/>
    <w:uiPriority w:val="99"/>
    <w:pPr>
      <w:spacing w:after="120"/>
    </w:pPr>
    <w:rPr>
      <w:rFonts w:ascii="Times New Roman" w:hAnsi="Times New Roman"/>
      <w:lang w:eastAsia="en-US"/>
    </w:rPr>
  </w:style>
  <w:style w:type="paragraph" w:styleId="Textoindependiente3">
    <w:name w:val="Body Text 3"/>
    <w:basedOn w:val="Normal"/>
    <w:pPr>
      <w:jc w:val="center"/>
    </w:pPr>
    <w:rPr>
      <w:b/>
      <w:caps/>
      <w:sz w:val="36"/>
      <w:u w:val="thick"/>
      <w:lang w:val="es-UY"/>
    </w:rPr>
  </w:style>
  <w:style w:type="table" w:styleId="Tablaconcuadrcula">
    <w:name w:val="Table Grid"/>
    <w:basedOn w:val="Tablanormal"/>
    <w:uiPriority w:val="5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tblPr>
      <w:tblCellMar>
        <w:top w:w="0" w:type="dxa"/>
        <w:left w:w="0" w:type="dxa"/>
        <w:bottom w:w="0" w:type="dxa"/>
        <w:right w:w="0" w:type="dxa"/>
      </w:tblCellMar>
    </w:tblPr>
  </w:style>
  <w:style w:type="character" w:customStyle="1" w:styleId="SangradetextonormalCar">
    <w:name w:val="Sangría de texto normal Car"/>
    <w:link w:val="Sangradetextonormal"/>
    <w:rPr>
      <w:sz w:val="24"/>
      <w:szCs w:val="24"/>
      <w:lang w:val="es-ES" w:eastAsia="es-ES"/>
    </w:rPr>
  </w:style>
  <w:style w:type="character" w:customStyle="1" w:styleId="TextoindependienteCar">
    <w:name w:val="Texto independiente Car"/>
    <w:link w:val="Textoindependiente"/>
    <w:uiPriority w:val="99"/>
    <w:rPr>
      <w:sz w:val="24"/>
      <w:szCs w:val="24"/>
      <w:lang w:val="en-US" w:eastAsia="en-US"/>
    </w:rPr>
  </w:style>
  <w:style w:type="paragraph" w:styleId="Prrafodelista">
    <w:name w:val="List Paragraph"/>
    <w:basedOn w:val="Normal"/>
    <w:link w:val="PrrafodelistaCar"/>
    <w:uiPriority w:val="34"/>
    <w:qFormat/>
    <w:pPr>
      <w:ind w:left="708"/>
    </w:pPr>
    <w:rPr>
      <w:rFonts w:ascii="Times New Roman" w:hAnsi="Times New Roman"/>
      <w:lang w:eastAsia="en-US"/>
    </w:rPr>
  </w:style>
  <w:style w:type="character" w:customStyle="1" w:styleId="PiedepginaCar">
    <w:name w:val="Pie de página Car"/>
    <w:link w:val="Piedepgina"/>
    <w:uiPriority w:val="99"/>
    <w:rPr>
      <w:rFonts w:ascii="Arial" w:hAnsi="Arial"/>
      <w:sz w:val="24"/>
      <w:lang w:val="pt-BR" w:eastAsia="es-ES"/>
    </w:rPr>
  </w:style>
  <w:style w:type="character" w:customStyle="1" w:styleId="TextodegloboCar">
    <w:name w:val="Texto de globo Car"/>
    <w:link w:val="Textodeglobo"/>
    <w:rPr>
      <w:rFonts w:ascii="Tahoma" w:hAnsi="Tahoma" w:cs="Tahoma"/>
      <w:sz w:val="16"/>
      <w:szCs w:val="16"/>
      <w:lang w:val="pt-BR" w:eastAsia="es-ES"/>
    </w:rPr>
  </w:style>
  <w:style w:type="paragraph" w:customStyle="1" w:styleId="TIT2">
    <w:name w:val="TIT 2"/>
    <w:basedOn w:val="Ttulo"/>
    <w:pPr>
      <w:widowControl w:val="0"/>
      <w:suppressAutoHyphens/>
      <w:autoSpaceDE w:val="0"/>
      <w:spacing w:before="20" w:after="20"/>
      <w:outlineLvl w:val="9"/>
    </w:pPr>
    <w:rPr>
      <w:rFonts w:ascii="Times New Roman" w:hAnsi="Times New Roman"/>
      <w:bCs w:val="0"/>
      <w:kern w:val="1"/>
      <w:sz w:val="24"/>
      <w:szCs w:val="20"/>
      <w:lang w:eastAsia="ar-SA"/>
    </w:rPr>
  </w:style>
  <w:style w:type="character" w:customStyle="1" w:styleId="TtuloCar">
    <w:name w:val="Título Car"/>
    <w:link w:val="Ttulo"/>
    <w:uiPriority w:val="10"/>
    <w:rPr>
      <w:rFonts w:ascii="Cambria" w:eastAsia="Times New Roman" w:hAnsi="Cambria" w:cs="Times New Roman"/>
      <w:b/>
      <w:bCs/>
      <w:kern w:val="28"/>
      <w:sz w:val="32"/>
      <w:szCs w:val="32"/>
      <w:lang w:val="pt-BR" w:eastAsia="es-ES"/>
    </w:rPr>
  </w:style>
  <w:style w:type="character" w:customStyle="1" w:styleId="EncabezadoCar">
    <w:name w:val="Encabezado Car"/>
    <w:link w:val="Encabezado"/>
    <w:rPr>
      <w:rFonts w:ascii="Arial" w:hAnsi="Arial"/>
      <w:snapToGrid w:val="0"/>
      <w:sz w:val="24"/>
      <w:lang w:eastAsia="es-ES"/>
    </w:rPr>
  </w:style>
  <w:style w:type="table" w:customStyle="1" w:styleId="Tablaconcuadrcula1">
    <w:name w:val="Tabla con cuadrícula1"/>
    <w:basedOn w:val="Tablanormal"/>
    <w:pPr>
      <w:widowControl w:val="0"/>
      <w:overflowPunct w:val="0"/>
      <w:adjustRightInd w:val="0"/>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BookAntiquaJustificadoDespus6pto">
    <w:name w:val="Estilo Book Antiqua Justificado Después:  6 pto"/>
    <w:basedOn w:val="Normal"/>
    <w:pPr>
      <w:spacing w:before="60" w:after="60" w:line="300" w:lineRule="auto"/>
      <w:jc w:val="both"/>
    </w:pPr>
    <w:rPr>
      <w:rFonts w:ascii="Book Antiqua" w:hAnsi="Book Antiqua"/>
      <w:lang w:val="es-ES"/>
    </w:rPr>
  </w:style>
  <w:style w:type="paragraph" w:customStyle="1" w:styleId="ListParagraph1">
    <w:name w:val="List Paragraph1"/>
    <w:basedOn w:val="Normal"/>
    <w:qFormat/>
    <w:pPr>
      <w:suppressAutoHyphens/>
      <w:jc w:val="both"/>
    </w:pPr>
    <w:rPr>
      <w:rFonts w:ascii="Times New Roman" w:hAnsi="Times New Roman"/>
      <w:kern w:val="1"/>
      <w:lang w:val="es-ES" w:eastAsia="ar-SA"/>
    </w:rPr>
  </w:style>
  <w:style w:type="character" w:customStyle="1" w:styleId="Ttulo1Car">
    <w:name w:val="Título 1 Car"/>
    <w:link w:val="Ttulo1"/>
    <w:uiPriority w:val="9"/>
    <w:rPr>
      <w:rFonts w:ascii="Monotype Corsiva" w:hAnsi="Monotype Corsiva"/>
      <w:b/>
      <w:snapToGrid w:val="0"/>
      <w:sz w:val="28"/>
      <w:lang w:val="es-MX" w:eastAsia="es-ES"/>
    </w:rPr>
  </w:style>
  <w:style w:type="paragraph" w:customStyle="1" w:styleId="Default">
    <w:name w:val="Default"/>
    <w:pPr>
      <w:autoSpaceDE w:val="0"/>
      <w:autoSpaceDN w:val="0"/>
      <w:adjustRightInd w:val="0"/>
    </w:pPr>
    <w:rPr>
      <w:color w:val="000000"/>
      <w:lang w:val="es-UY" w:eastAsia="es-UY"/>
    </w:rPr>
  </w:style>
  <w:style w:type="character" w:customStyle="1" w:styleId="Mencinsinresolver1">
    <w:name w:val="Mención sin resolver1"/>
    <w:uiPriority w:val="99"/>
    <w:semiHidden/>
    <w:unhideWhenUsed/>
    <w:qFormat/>
    <w:rPr>
      <w:color w:val="605E5C"/>
      <w:shd w:val="clear" w:color="auto" w:fill="E1DFDD"/>
    </w:rPr>
  </w:style>
  <w:style w:type="character" w:customStyle="1" w:styleId="Ttulo4Car">
    <w:name w:val="Título 4 Car"/>
    <w:link w:val="Ttulo4"/>
    <w:semiHidden/>
    <w:qFormat/>
    <w:rPr>
      <w:rFonts w:ascii="Calibri" w:eastAsia="Times New Roman" w:hAnsi="Calibri" w:cs="Times New Roman"/>
      <w:b/>
      <w:bCs/>
      <w:sz w:val="28"/>
      <w:szCs w:val="28"/>
      <w:lang w:val="pt-BR" w:eastAsia="es-ES"/>
    </w:rPr>
  </w:style>
  <w:style w:type="character" w:customStyle="1" w:styleId="Ttulo7Car">
    <w:name w:val="Título 7 Car"/>
    <w:link w:val="Ttulo7"/>
    <w:semiHidden/>
    <w:rPr>
      <w:rFonts w:ascii="Calibri" w:eastAsia="Times New Roman" w:hAnsi="Calibri" w:cs="Times New Roman"/>
      <w:sz w:val="24"/>
      <w:szCs w:val="24"/>
      <w:lang w:val="pt-BR" w:eastAsia="es-ES"/>
    </w:rPr>
  </w:style>
  <w:style w:type="character" w:customStyle="1" w:styleId="TextonotaalfinalCar">
    <w:name w:val="Texto nota al final Car"/>
    <w:link w:val="Textonotaalfinal"/>
    <w:qFormat/>
    <w:rPr>
      <w:rFonts w:ascii="Arial" w:hAnsi="Arial"/>
      <w:lang w:val="pt-BR" w:eastAsia="es-ES"/>
    </w:rPr>
  </w:style>
  <w:style w:type="character" w:customStyle="1" w:styleId="SubttuloCar">
    <w:name w:val="Subtítulo Car"/>
    <w:link w:val="Subttulo"/>
    <w:qFormat/>
    <w:rPr>
      <w:rFonts w:ascii="Calibri Light" w:eastAsia="Times New Roman" w:hAnsi="Calibri Light" w:cs="Times New Roman"/>
      <w:sz w:val="24"/>
      <w:szCs w:val="24"/>
      <w:lang w:val="pt-BR" w:eastAsia="es-ES"/>
    </w:rPr>
  </w:style>
  <w:style w:type="character" w:customStyle="1" w:styleId="PrrafodelistaCar">
    <w:name w:val="Párrafo de lista Car"/>
    <w:link w:val="Prrafodelista"/>
    <w:uiPriority w:val="34"/>
    <w:qFormat/>
    <w:locked/>
    <w:rPr>
      <w:sz w:val="24"/>
      <w:szCs w:val="24"/>
      <w:lang w:val="en-US" w:eastAsia="en-US"/>
    </w:rPr>
  </w:style>
  <w:style w:type="character" w:customStyle="1" w:styleId="Fuentedeprrafopredeter1">
    <w:name w:val="Fuente de párrafo predeter.1"/>
  </w:style>
  <w:style w:type="paragraph" w:customStyle="1" w:styleId="Prrafodelista1">
    <w:name w:val="Párrafo de lista1"/>
    <w:basedOn w:val="Normal"/>
    <w:qFormat/>
    <w:pPr>
      <w:suppressAutoHyphens/>
      <w:autoSpaceDN w:val="0"/>
      <w:ind w:left="708"/>
      <w:textAlignment w:val="baseline"/>
    </w:pPr>
    <w:rPr>
      <w:rFonts w:ascii="Calibri" w:eastAsia="Calibri" w:hAnsi="Calibri"/>
      <w:lang w:val="es-ES" w:eastAsia="en-US"/>
    </w:rPr>
  </w:style>
  <w:style w:type="table" w:customStyle="1" w:styleId="Style47">
    <w:name w:val="_Style 47"/>
    <w:basedOn w:val="TableNormal1"/>
    <w:qFormat/>
    <w:tblPr/>
  </w:style>
  <w:style w:type="table" w:customStyle="1" w:styleId="Style48">
    <w:name w:val="_Style 48"/>
    <w:basedOn w:val="TableNormal1"/>
    <w:qFormat/>
    <w:tblPr>
      <w:tblCellMar>
        <w:left w:w="70" w:type="dxa"/>
        <w:right w:w="70" w:type="dxa"/>
      </w:tblCellMar>
    </w:tblPr>
  </w:style>
  <w:style w:type="table" w:customStyle="1" w:styleId="Style49">
    <w:name w:val="_Style 49"/>
    <w:basedOn w:val="TableNormal1"/>
    <w:qFormat/>
    <w:tblPr>
      <w:tblCellMar>
        <w:left w:w="70" w:type="dxa"/>
        <w:right w:w="70" w:type="dxa"/>
      </w:tblCellMar>
    </w:tblPr>
  </w:style>
  <w:style w:type="table" w:customStyle="1" w:styleId="Style50">
    <w:name w:val="_Style 50"/>
    <w:basedOn w:val="TableNormal1"/>
    <w:qFormat/>
    <w:tblPr>
      <w:tblCellMar>
        <w:left w:w="115" w:type="dxa"/>
        <w:right w:w="115" w:type="dxa"/>
      </w:tblCellMar>
    </w:tblPr>
  </w:style>
  <w:style w:type="table" w:customStyle="1" w:styleId="Style51">
    <w:name w:val="_Style 51"/>
    <w:basedOn w:val="TableNormal1"/>
    <w:qFormat/>
    <w:pPr>
      <w:widowControl w:val="0"/>
    </w:pPr>
    <w:rPr>
      <w:rFonts w:ascii="Calibri" w:eastAsia="Calibri" w:hAnsi="Calibri" w:cs="Calibri"/>
    </w:rPr>
    <w:tblPr>
      <w:tblCellMar>
        <w:left w:w="108" w:type="dxa"/>
        <w:right w:w="108" w:type="dxa"/>
      </w:tblCellMar>
    </w:tblPr>
  </w:style>
  <w:style w:type="table" w:customStyle="1" w:styleId="a">
    <w:basedOn w:val="Tablanormal"/>
    <w:tblPr>
      <w:tblStyleRowBandSize w:val="1"/>
      <w:tblStyleColBandSize w:val="1"/>
    </w:tblPr>
  </w:style>
  <w:style w:type="table" w:customStyle="1" w:styleId="a0">
    <w:basedOn w:val="Tablanormal"/>
    <w:pPr>
      <w:widowControl w:val="0"/>
    </w:pPr>
    <w:rPr>
      <w:rFonts w:ascii="Calibri" w:eastAsia="Calibri" w:hAnsi="Calibri" w:cs="Calibri"/>
    </w:rPr>
    <w:tblPr>
      <w:tblStyleRowBandSize w:val="1"/>
      <w:tblStyleColBandSize w:val="1"/>
    </w:tblPr>
  </w:style>
  <w:style w:type="table" w:customStyle="1" w:styleId="FormatedTable">
    <w:name w:val="Formated Table"/>
    <w:uiPriority w:val="99"/>
    <w:rsid w:val="00FC0296"/>
    <w:pPr>
      <w:spacing w:after="160" w:line="276" w:lineRule="auto"/>
    </w:pPr>
    <w:rPr>
      <w:sz w:val="20"/>
      <w:szCs w:val="20"/>
      <w:lang w:eastAsia="es-UY"/>
    </w:rPr>
    <w:tblPr>
      <w:tblCellSpacing w:w="2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
    <w:trPr>
      <w:tblCellSpacing w:w="25" w:type="dxa"/>
    </w:trPr>
    <w:tblStylePr w:type="firstRow">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32261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USJP5kzeWLVj8N4hWtRAekhFEw==">CgMxLjAyDmguMjc3d2F5ZjdpajBoMghoLmdqZGd4czIOaC5rcnd2M3lnM3Y0NDQyDmgud2x2OTg3MzJ5cndpMg5oLndsdjk4NzMyeXJ3aTgAciExdnAtY29wdTJPQWRBdUQ2ZXJGQU9zRVZPamk2aC1hSWE=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Pages>
  <Words>1521</Words>
  <Characters>8371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Informatica</dc:creator>
  <cp:lastModifiedBy>Irene Kutscher</cp:lastModifiedBy>
  <cp:revision>9</cp:revision>
  <dcterms:created xsi:type="dcterms:W3CDTF">2025-05-28T17:27:00Z</dcterms:created>
  <dcterms:modified xsi:type="dcterms:W3CDTF">2025-05-28T18:11:00Z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3082-12.2.0.21179</vt:lpwstr>
  </property>
  <property fmtid="{D5CDD505-2E9C-101B-9397-08002B2CF9AE}" pid="3" name="ICV">
    <vt:lpwstr>4BBCBDBC1D1A4AD097C2595BC035E106_13</vt:lpwstr>
  </property>
</Properties>
</file>