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5072A" w14:textId="28CF1E43" w:rsidR="001220EA" w:rsidRDefault="001220EA" w:rsidP="00A954B1">
      <w:pPr>
        <w:suppressAutoHyphens/>
        <w:autoSpaceDN w:val="0"/>
        <w:textAlignment w:val="baseline"/>
        <w:rPr>
          <w:rFonts w:eastAsia="Calibri" w:cs="Arial"/>
          <w:b/>
          <w:bCs/>
          <w:kern w:val="3"/>
          <w:szCs w:val="24"/>
          <w:lang w:val="es-UY" w:eastAsia="zh-CN"/>
        </w:rPr>
      </w:pPr>
      <w:r w:rsidRPr="00A954B1">
        <w:rPr>
          <w:rFonts w:eastAsia="Calibri" w:cs="Arial"/>
          <w:b/>
          <w:bCs/>
          <w:kern w:val="3"/>
          <w:szCs w:val="24"/>
          <w:lang w:val="es-UY" w:eastAsia="zh-CN"/>
        </w:rPr>
        <w:t>MERCOSU</w:t>
      </w:r>
      <w:r w:rsidR="00072C75" w:rsidRPr="00A954B1">
        <w:rPr>
          <w:rFonts w:eastAsia="Calibri" w:cs="Arial"/>
          <w:b/>
          <w:bCs/>
          <w:kern w:val="3"/>
          <w:szCs w:val="24"/>
          <w:lang w:val="es-UY" w:eastAsia="zh-CN"/>
        </w:rPr>
        <w:t>R</w:t>
      </w:r>
      <w:r w:rsidRPr="00A954B1">
        <w:rPr>
          <w:rFonts w:eastAsia="Calibri" w:cs="Arial"/>
          <w:b/>
          <w:bCs/>
          <w:kern w:val="3"/>
          <w:szCs w:val="24"/>
          <w:lang w:val="es-UY" w:eastAsia="zh-CN"/>
        </w:rPr>
        <w:t>/REAF/A</w:t>
      </w:r>
      <w:r w:rsidR="00C73481" w:rsidRPr="00A954B1">
        <w:rPr>
          <w:rFonts w:eastAsia="Calibri" w:cs="Arial"/>
          <w:b/>
          <w:bCs/>
          <w:kern w:val="3"/>
          <w:szCs w:val="24"/>
          <w:lang w:val="es-UY" w:eastAsia="zh-CN"/>
        </w:rPr>
        <w:t>C</w:t>
      </w:r>
      <w:r w:rsidRPr="00A954B1">
        <w:rPr>
          <w:rFonts w:eastAsia="Calibri" w:cs="Arial"/>
          <w:b/>
          <w:bCs/>
          <w:kern w:val="3"/>
          <w:szCs w:val="24"/>
          <w:lang w:val="es-UY" w:eastAsia="zh-CN"/>
        </w:rPr>
        <w:t>TA N° 0</w:t>
      </w:r>
      <w:r w:rsidR="00FC01C4">
        <w:rPr>
          <w:rFonts w:eastAsia="Calibri" w:cs="Arial"/>
          <w:b/>
          <w:bCs/>
          <w:kern w:val="3"/>
          <w:szCs w:val="24"/>
          <w:lang w:val="es-UY" w:eastAsia="zh-CN"/>
        </w:rPr>
        <w:t>1</w:t>
      </w:r>
      <w:r w:rsidRPr="00A954B1">
        <w:rPr>
          <w:rFonts w:eastAsia="Calibri" w:cs="Arial"/>
          <w:b/>
          <w:bCs/>
          <w:kern w:val="3"/>
          <w:szCs w:val="24"/>
          <w:lang w:val="es-UY" w:eastAsia="zh-CN"/>
        </w:rPr>
        <w:t>/2</w:t>
      </w:r>
      <w:r w:rsidR="00FC01C4">
        <w:rPr>
          <w:rFonts w:eastAsia="Calibri" w:cs="Arial"/>
          <w:b/>
          <w:bCs/>
          <w:kern w:val="3"/>
          <w:szCs w:val="24"/>
          <w:lang w:val="es-UY" w:eastAsia="zh-CN"/>
        </w:rPr>
        <w:t>5</w:t>
      </w:r>
    </w:p>
    <w:p w14:paraId="7D329BCE" w14:textId="77777777" w:rsidR="00215F4D" w:rsidRPr="00A954B1" w:rsidRDefault="00215F4D" w:rsidP="00A954B1">
      <w:pPr>
        <w:suppressAutoHyphens/>
        <w:autoSpaceDN w:val="0"/>
        <w:textAlignment w:val="baseline"/>
        <w:rPr>
          <w:rFonts w:eastAsia="Calibri" w:cs="Arial"/>
          <w:b/>
          <w:bCs/>
          <w:kern w:val="3"/>
          <w:szCs w:val="24"/>
          <w:lang w:val="es-UY" w:eastAsia="zh-CN"/>
        </w:rPr>
      </w:pPr>
    </w:p>
    <w:p w14:paraId="27D0CB39" w14:textId="77777777" w:rsidR="001220EA" w:rsidRPr="00A954B1" w:rsidRDefault="001220EA" w:rsidP="00A954B1">
      <w:pPr>
        <w:suppressAutoHyphens/>
        <w:autoSpaceDN w:val="0"/>
        <w:textAlignment w:val="baseline"/>
        <w:rPr>
          <w:rFonts w:eastAsia="Calibri" w:cs="Arial"/>
          <w:b/>
          <w:bCs/>
          <w:kern w:val="3"/>
          <w:szCs w:val="24"/>
          <w:lang w:val="es-UY" w:eastAsia="zh-CN"/>
        </w:rPr>
      </w:pPr>
    </w:p>
    <w:p w14:paraId="5D98270D" w14:textId="2CC8B14E" w:rsidR="001A2572" w:rsidRPr="00A954B1" w:rsidRDefault="00B3208B" w:rsidP="00A954B1">
      <w:pPr>
        <w:suppressAutoHyphens/>
        <w:autoSpaceDN w:val="0"/>
        <w:jc w:val="center"/>
        <w:textAlignment w:val="baseline"/>
        <w:rPr>
          <w:rFonts w:eastAsia="Arial" w:cs="Arial"/>
          <w:b/>
          <w:color w:val="000000"/>
          <w:kern w:val="1"/>
          <w:szCs w:val="24"/>
          <w:lang w:val="es-UY" w:eastAsia="hi-IN" w:bidi="hi-IN"/>
        </w:rPr>
      </w:pPr>
      <w:r w:rsidRPr="00A954B1">
        <w:rPr>
          <w:rFonts w:eastAsia="Arial" w:cs="Arial"/>
          <w:b/>
          <w:color w:val="000000"/>
          <w:kern w:val="3"/>
          <w:szCs w:val="24"/>
          <w:lang w:val="es-UY"/>
        </w:rPr>
        <w:t>X</w:t>
      </w:r>
      <w:r w:rsidR="00FC01C4">
        <w:rPr>
          <w:rFonts w:eastAsia="Arial" w:cs="Arial"/>
          <w:b/>
          <w:color w:val="000000"/>
          <w:kern w:val="3"/>
          <w:szCs w:val="24"/>
          <w:lang w:val="es-UY"/>
        </w:rPr>
        <w:t>I</w:t>
      </w:r>
      <w:r w:rsidRPr="00A954B1">
        <w:rPr>
          <w:rFonts w:eastAsia="Arial" w:cs="Arial"/>
          <w:b/>
          <w:color w:val="000000"/>
          <w:kern w:val="3"/>
          <w:szCs w:val="24"/>
          <w:lang w:val="es-UY"/>
        </w:rPr>
        <w:t xml:space="preserve"> </w:t>
      </w:r>
      <w:r w:rsidR="001A2572" w:rsidRPr="00A954B1">
        <w:rPr>
          <w:rFonts w:eastAsia="Arial" w:cs="Arial"/>
          <w:b/>
          <w:color w:val="000000"/>
          <w:kern w:val="1"/>
          <w:szCs w:val="24"/>
          <w:lang w:val="es-UY" w:eastAsia="hi-IN" w:bidi="hi-IN"/>
        </w:rPr>
        <w:t xml:space="preserve">REUNIÓN EXTRAORDINARIA DE LA REUNIÓN ESPECIALIZADA </w:t>
      </w:r>
    </w:p>
    <w:p w14:paraId="311F18E8" w14:textId="77777777" w:rsidR="001A2572" w:rsidRDefault="001A2572" w:rsidP="00A954B1">
      <w:pPr>
        <w:suppressAutoHyphens/>
        <w:autoSpaceDN w:val="0"/>
        <w:jc w:val="center"/>
        <w:textAlignment w:val="baseline"/>
        <w:rPr>
          <w:rFonts w:eastAsia="Arial" w:cs="Arial"/>
          <w:b/>
          <w:color w:val="000000"/>
          <w:kern w:val="1"/>
          <w:szCs w:val="24"/>
          <w:lang w:val="es-UY" w:eastAsia="hi-IN" w:bidi="hi-IN"/>
        </w:rPr>
      </w:pPr>
      <w:r w:rsidRPr="00A954B1">
        <w:rPr>
          <w:rFonts w:eastAsia="Arial" w:cs="Arial"/>
          <w:b/>
          <w:color w:val="000000"/>
          <w:kern w:val="1"/>
          <w:szCs w:val="24"/>
          <w:lang w:val="es-UY" w:eastAsia="hi-IN" w:bidi="hi-IN"/>
        </w:rPr>
        <w:t>DE AGRICULTURA FAMILIAR</w:t>
      </w:r>
    </w:p>
    <w:p w14:paraId="354754CF" w14:textId="77777777" w:rsidR="001F4025" w:rsidRPr="00A954B1" w:rsidRDefault="001F4025" w:rsidP="00A954B1">
      <w:pPr>
        <w:suppressAutoHyphens/>
        <w:autoSpaceDN w:val="0"/>
        <w:jc w:val="center"/>
        <w:textAlignment w:val="baseline"/>
        <w:rPr>
          <w:rFonts w:eastAsia="Arial" w:cs="Arial"/>
          <w:b/>
          <w:color w:val="000000"/>
          <w:kern w:val="3"/>
          <w:szCs w:val="24"/>
          <w:lang w:val="es-UY"/>
        </w:rPr>
      </w:pPr>
    </w:p>
    <w:p w14:paraId="7BB8A47B" w14:textId="62E60334" w:rsidR="00D701AC" w:rsidRPr="00D701AC" w:rsidRDefault="00C37472" w:rsidP="00D701AC">
      <w:pPr>
        <w:jc w:val="both"/>
        <w:rPr>
          <w:rFonts w:cs="Arial"/>
          <w:bCs/>
          <w:color w:val="FF0000"/>
          <w:kern w:val="28"/>
          <w:szCs w:val="24"/>
          <w:lang w:val="es-UY" w:eastAsia="es-UY"/>
        </w:rPr>
      </w:pPr>
      <w:r>
        <w:rPr>
          <w:lang w:val="es-UY"/>
        </w:rPr>
        <w:t xml:space="preserve">Se realizó </w:t>
      </w:r>
      <w:r w:rsidR="001F4025" w:rsidRPr="001F4025">
        <w:rPr>
          <w:lang w:val="es-UY"/>
        </w:rPr>
        <w:t xml:space="preserve">el </w:t>
      </w:r>
      <w:r w:rsidR="00FC01C4">
        <w:rPr>
          <w:lang w:val="es-UY"/>
        </w:rPr>
        <w:t>miércoles 12 de febrero de 2025</w:t>
      </w:r>
      <w:r w:rsidR="001F4025" w:rsidRPr="001F4025">
        <w:rPr>
          <w:lang w:val="es-UY"/>
        </w:rPr>
        <w:t xml:space="preserve">, en ejercicio de la Presidencia </w:t>
      </w:r>
      <w:r w:rsidR="001F4025" w:rsidRPr="001F4025">
        <w:rPr>
          <w:i/>
          <w:lang w:val="es-UY"/>
        </w:rPr>
        <w:t>Pro Tempore</w:t>
      </w:r>
      <w:r w:rsidR="001F4025" w:rsidRPr="001F4025">
        <w:rPr>
          <w:lang w:val="es-UY"/>
        </w:rPr>
        <w:t xml:space="preserve"> de </w:t>
      </w:r>
      <w:r w:rsidR="001A0F46">
        <w:rPr>
          <w:lang w:val="es-UY"/>
        </w:rPr>
        <w:t>Argentina</w:t>
      </w:r>
      <w:r w:rsidR="001F4025" w:rsidRPr="001F4025">
        <w:rPr>
          <w:lang w:val="es-UY"/>
        </w:rPr>
        <w:t xml:space="preserve"> (PPT</w:t>
      </w:r>
      <w:r w:rsidR="001A0F46">
        <w:rPr>
          <w:lang w:val="es-UY"/>
        </w:rPr>
        <w:t>A</w:t>
      </w:r>
      <w:r w:rsidR="001F4025" w:rsidRPr="001F4025">
        <w:rPr>
          <w:lang w:val="es-UY"/>
        </w:rPr>
        <w:t>), la X</w:t>
      </w:r>
      <w:r w:rsidR="001A0F46">
        <w:rPr>
          <w:lang w:val="es-UY"/>
        </w:rPr>
        <w:t>I</w:t>
      </w:r>
      <w:r w:rsidR="001F4025" w:rsidRPr="001F4025">
        <w:rPr>
          <w:lang w:val="es-UY"/>
        </w:rPr>
        <w:t xml:space="preserve"> Reunión extraordinaria de la Reunión Especializada en Agricultura Familiar (REAF), por </w:t>
      </w:r>
      <w:r>
        <w:rPr>
          <w:lang w:val="es-UY"/>
        </w:rPr>
        <w:t xml:space="preserve">sistema de </w:t>
      </w:r>
      <w:r w:rsidR="001F4025" w:rsidRPr="001F4025">
        <w:rPr>
          <w:lang w:val="es-UY"/>
        </w:rPr>
        <w:t>videoconferencia de conformidad con lo previsto en la Resolución GMC N° 19/12, con la presencia de las delegaciones de Argentina, Brasil, Paraguay y Uruguay</w:t>
      </w:r>
      <w:r w:rsidR="001F4025" w:rsidRPr="00C415CD">
        <w:rPr>
          <w:lang w:val="es-UY"/>
        </w:rPr>
        <w:t xml:space="preserve">. </w:t>
      </w:r>
      <w:r w:rsidR="00D701AC" w:rsidRPr="00C415CD">
        <w:rPr>
          <w:rFonts w:cs="Arial"/>
          <w:bCs/>
          <w:kern w:val="28"/>
          <w:szCs w:val="24"/>
          <w:lang w:val="es-UY" w:eastAsia="es-UY"/>
        </w:rPr>
        <w:t>La delegación de Bolivia participó de conformidad con lo establecido en la Decisión CMC N° 20/19.</w:t>
      </w:r>
    </w:p>
    <w:p w14:paraId="011140A5" w14:textId="77777777" w:rsidR="00D701AC" w:rsidRDefault="00D701AC" w:rsidP="001F4025">
      <w:pPr>
        <w:jc w:val="both"/>
        <w:rPr>
          <w:lang w:val="es-UY"/>
        </w:rPr>
      </w:pPr>
    </w:p>
    <w:p w14:paraId="78C20D17" w14:textId="024DE32F" w:rsidR="001F4025" w:rsidRPr="001F4025" w:rsidRDefault="001F4025" w:rsidP="001F4025">
      <w:pPr>
        <w:jc w:val="both"/>
        <w:rPr>
          <w:lang w:val="es-UY"/>
        </w:rPr>
      </w:pPr>
      <w:r w:rsidRPr="001F4025">
        <w:rPr>
          <w:lang w:val="es-UY"/>
        </w:rPr>
        <w:t xml:space="preserve">Las delegaciones de Chile y Colombia participaron en su condición de Estados Asociados, de acuerdo con lo dispuesto en la Decisión CMC N° 18/04. </w:t>
      </w:r>
    </w:p>
    <w:p w14:paraId="477D239E" w14:textId="14750A77" w:rsidR="001F4025" w:rsidRPr="001F4025" w:rsidRDefault="001F4025" w:rsidP="001F4025">
      <w:pPr>
        <w:rPr>
          <w:lang w:val="es-UY"/>
        </w:rPr>
      </w:pPr>
    </w:p>
    <w:p w14:paraId="6FCDBA89" w14:textId="3574EBBB" w:rsidR="001A2572" w:rsidRDefault="001A0F46"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000000"/>
          <w:szCs w:val="24"/>
          <w:lang w:val="es-UY"/>
        </w:rPr>
      </w:pPr>
      <w:r>
        <w:rPr>
          <w:rFonts w:cs="Arial"/>
          <w:color w:val="000000"/>
          <w:szCs w:val="24"/>
          <w:lang w:val="es-UY"/>
        </w:rPr>
        <w:t xml:space="preserve">El Coordinador Nacional Alterno de la REAF de Argentina, </w:t>
      </w:r>
      <w:r w:rsidR="00215F4D">
        <w:rPr>
          <w:rFonts w:cs="Arial"/>
          <w:color w:val="000000"/>
          <w:szCs w:val="24"/>
          <w:lang w:val="es-UY"/>
        </w:rPr>
        <w:t xml:space="preserve">Sr. Christian Calleja </w:t>
      </w:r>
      <w:r w:rsidR="001A2572" w:rsidRPr="00A954B1">
        <w:rPr>
          <w:rFonts w:cs="Arial"/>
          <w:color w:val="000000"/>
          <w:szCs w:val="24"/>
          <w:lang w:val="es-UY"/>
        </w:rPr>
        <w:t xml:space="preserve">en su calidad de </w:t>
      </w:r>
      <w:r w:rsidR="001A2572" w:rsidRPr="00A954B1">
        <w:rPr>
          <w:rFonts w:cs="Arial"/>
          <w:i/>
          <w:iCs/>
          <w:color w:val="000000"/>
          <w:szCs w:val="24"/>
          <w:lang w:val="es-UY"/>
        </w:rPr>
        <w:t>Presidencia Pro T</w:t>
      </w:r>
      <w:r w:rsidR="00787F2A" w:rsidRPr="00A954B1">
        <w:rPr>
          <w:rFonts w:cs="Arial"/>
          <w:i/>
          <w:iCs/>
          <w:color w:val="000000"/>
          <w:szCs w:val="24"/>
          <w:lang w:val="es-UY"/>
        </w:rPr>
        <w:t>e</w:t>
      </w:r>
      <w:r w:rsidR="001A2572" w:rsidRPr="00A954B1">
        <w:rPr>
          <w:rFonts w:cs="Arial"/>
          <w:i/>
          <w:iCs/>
          <w:color w:val="000000"/>
          <w:szCs w:val="24"/>
          <w:lang w:val="es-UY"/>
        </w:rPr>
        <w:t>mpore</w:t>
      </w:r>
      <w:r w:rsidR="001A2572" w:rsidRPr="00A954B1">
        <w:rPr>
          <w:rFonts w:cs="Arial"/>
          <w:color w:val="000000"/>
          <w:szCs w:val="24"/>
          <w:lang w:val="es-UY"/>
        </w:rPr>
        <w:t>, inició la reunión dando la bienvenida a las delegaciones y tomando en consideración la agenda aprobada.</w:t>
      </w:r>
    </w:p>
    <w:p w14:paraId="427A128E" w14:textId="77777777" w:rsidR="001A2572" w:rsidRPr="00A954B1" w:rsidRDefault="001A2572" w:rsidP="00A954B1">
      <w:pPr>
        <w:suppressAutoHyphens/>
        <w:autoSpaceDN w:val="0"/>
        <w:jc w:val="both"/>
        <w:textAlignment w:val="baseline"/>
        <w:rPr>
          <w:rFonts w:cs="Arial"/>
          <w:color w:val="000000"/>
          <w:szCs w:val="24"/>
          <w:lang w:val="es-UY"/>
        </w:rPr>
      </w:pPr>
    </w:p>
    <w:p w14:paraId="6026A3EE" w14:textId="2BE5AD22" w:rsidR="001A2572" w:rsidRPr="00AB2276" w:rsidRDefault="001A2572" w:rsidP="00A954B1">
      <w:pPr>
        <w:suppressAutoHyphens/>
        <w:autoSpaceDN w:val="0"/>
        <w:textAlignment w:val="baseline"/>
        <w:rPr>
          <w:rFonts w:eastAsia="Calibri" w:cs="Arial"/>
          <w:kern w:val="3"/>
          <w:szCs w:val="24"/>
          <w:lang w:val="es-UY" w:eastAsia="zh-CN"/>
        </w:rPr>
      </w:pPr>
      <w:r w:rsidRPr="00AB2276">
        <w:rPr>
          <w:rFonts w:eastAsia="Calibri" w:cs="Arial"/>
          <w:kern w:val="3"/>
          <w:szCs w:val="24"/>
          <w:lang w:val="es-UY" w:eastAsia="zh-CN"/>
        </w:rPr>
        <w:t xml:space="preserve">La lista de participantes </w:t>
      </w:r>
      <w:r w:rsidR="00787F2A" w:rsidRPr="00AB2276">
        <w:rPr>
          <w:rFonts w:eastAsia="Calibri" w:cs="Arial"/>
          <w:kern w:val="3"/>
          <w:szCs w:val="24"/>
          <w:lang w:val="es-UY" w:eastAsia="zh-CN"/>
        </w:rPr>
        <w:t>consta como</w:t>
      </w:r>
      <w:r w:rsidRPr="00AB2276">
        <w:rPr>
          <w:rFonts w:eastAsia="Calibri" w:cs="Arial"/>
          <w:kern w:val="3"/>
          <w:szCs w:val="24"/>
          <w:lang w:val="es-UY" w:eastAsia="zh-CN"/>
        </w:rPr>
        <w:t xml:space="preserve"> </w:t>
      </w:r>
      <w:r w:rsidR="00787F2A" w:rsidRPr="00AB2276">
        <w:rPr>
          <w:rFonts w:eastAsia="Calibri" w:cs="Arial"/>
          <w:b/>
          <w:bCs/>
          <w:kern w:val="3"/>
          <w:szCs w:val="24"/>
          <w:lang w:val="es-UY" w:eastAsia="zh-CN"/>
        </w:rPr>
        <w:t>A</w:t>
      </w:r>
      <w:r w:rsidRPr="00AB2276">
        <w:rPr>
          <w:rFonts w:eastAsia="Calibri" w:cs="Arial"/>
          <w:b/>
          <w:bCs/>
          <w:kern w:val="3"/>
          <w:szCs w:val="24"/>
          <w:lang w:val="es-UY" w:eastAsia="zh-CN"/>
        </w:rPr>
        <w:t>nexo I</w:t>
      </w:r>
      <w:r w:rsidRPr="00AB2276">
        <w:rPr>
          <w:rFonts w:eastAsia="Calibri" w:cs="Arial"/>
          <w:kern w:val="3"/>
          <w:szCs w:val="24"/>
          <w:lang w:val="es-UY" w:eastAsia="zh-CN"/>
        </w:rPr>
        <w:t>.</w:t>
      </w:r>
    </w:p>
    <w:p w14:paraId="456BD334" w14:textId="77777777" w:rsidR="001A2572" w:rsidRPr="00AB2276" w:rsidRDefault="001A2572" w:rsidP="00A954B1">
      <w:pPr>
        <w:suppressAutoHyphens/>
        <w:autoSpaceDN w:val="0"/>
        <w:textAlignment w:val="baseline"/>
        <w:rPr>
          <w:rFonts w:eastAsia="Calibri" w:cs="Arial"/>
          <w:kern w:val="3"/>
          <w:szCs w:val="24"/>
          <w:lang w:val="es-UY" w:eastAsia="zh-CN"/>
        </w:rPr>
      </w:pPr>
    </w:p>
    <w:p w14:paraId="54924163" w14:textId="26D39BC9" w:rsidR="001A2572" w:rsidRPr="00A954B1" w:rsidRDefault="00787F2A" w:rsidP="00A954B1">
      <w:pPr>
        <w:suppressAutoHyphens/>
        <w:autoSpaceDN w:val="0"/>
        <w:textAlignment w:val="baseline"/>
        <w:rPr>
          <w:rFonts w:eastAsia="Calibri" w:cs="Arial"/>
          <w:kern w:val="3"/>
          <w:szCs w:val="24"/>
          <w:lang w:val="es-UY" w:eastAsia="zh-CN"/>
        </w:rPr>
      </w:pPr>
      <w:r w:rsidRPr="00A954B1">
        <w:rPr>
          <w:rFonts w:eastAsia="Calibri" w:cs="Arial"/>
          <w:kern w:val="3"/>
          <w:szCs w:val="24"/>
          <w:lang w:val="es-UY" w:eastAsia="zh-CN"/>
        </w:rPr>
        <w:t>La Agenda</w:t>
      </w:r>
      <w:r w:rsidR="001A2572" w:rsidRPr="00A954B1">
        <w:rPr>
          <w:rFonts w:eastAsia="Calibri" w:cs="Arial"/>
          <w:kern w:val="3"/>
          <w:szCs w:val="24"/>
          <w:lang w:val="es-UY" w:eastAsia="zh-CN"/>
        </w:rPr>
        <w:t xml:space="preserve"> </w:t>
      </w:r>
      <w:r w:rsidRPr="00331B3E">
        <w:rPr>
          <w:rFonts w:eastAsia="Calibri" w:cs="Arial"/>
          <w:kern w:val="3"/>
          <w:szCs w:val="24"/>
          <w:lang w:val="es-UY" w:eastAsia="zh-CN"/>
        </w:rPr>
        <w:t>consta como</w:t>
      </w:r>
      <w:r w:rsidR="00A954B1">
        <w:rPr>
          <w:rFonts w:eastAsia="Calibri" w:cs="Arial"/>
          <w:kern w:val="3"/>
          <w:szCs w:val="24"/>
          <w:lang w:val="es-UY" w:eastAsia="zh-CN"/>
        </w:rPr>
        <w:t xml:space="preserve"> </w:t>
      </w:r>
      <w:r w:rsidRPr="00A954B1">
        <w:rPr>
          <w:rFonts w:eastAsia="Calibri" w:cs="Arial"/>
          <w:b/>
          <w:bCs/>
          <w:kern w:val="3"/>
          <w:szCs w:val="24"/>
          <w:lang w:val="es-UY" w:eastAsia="zh-CN"/>
        </w:rPr>
        <w:t>A</w:t>
      </w:r>
      <w:r w:rsidR="001A2572" w:rsidRPr="00A954B1">
        <w:rPr>
          <w:rFonts w:eastAsia="Calibri" w:cs="Arial"/>
          <w:b/>
          <w:bCs/>
          <w:kern w:val="3"/>
          <w:szCs w:val="24"/>
          <w:lang w:val="es-UY" w:eastAsia="zh-CN"/>
        </w:rPr>
        <w:t>nexo II.</w:t>
      </w:r>
    </w:p>
    <w:p w14:paraId="09E36875" w14:textId="77777777" w:rsidR="001A2572" w:rsidRPr="00A954B1" w:rsidRDefault="001A2572" w:rsidP="00A954B1">
      <w:pPr>
        <w:suppressAutoHyphens/>
        <w:autoSpaceDN w:val="0"/>
        <w:textAlignment w:val="baseline"/>
        <w:rPr>
          <w:rFonts w:eastAsia="Calibri" w:cs="Arial"/>
          <w:kern w:val="3"/>
          <w:szCs w:val="24"/>
          <w:lang w:val="es-UY" w:eastAsia="zh-CN"/>
        </w:rPr>
      </w:pPr>
    </w:p>
    <w:p w14:paraId="742AFCC9" w14:textId="4E8801BE" w:rsidR="001A2572" w:rsidRPr="00A954B1" w:rsidRDefault="001A2572" w:rsidP="00A954B1">
      <w:pPr>
        <w:suppressAutoHyphens/>
        <w:autoSpaceDN w:val="0"/>
        <w:textAlignment w:val="baseline"/>
        <w:rPr>
          <w:rFonts w:eastAsia="Calibri" w:cs="Arial"/>
          <w:kern w:val="3"/>
          <w:szCs w:val="24"/>
          <w:lang w:val="es-UY" w:eastAsia="zh-CN"/>
        </w:rPr>
      </w:pPr>
      <w:r w:rsidRPr="00A954B1">
        <w:rPr>
          <w:rFonts w:eastAsia="Calibri" w:cs="Arial"/>
          <w:kern w:val="3"/>
          <w:szCs w:val="24"/>
          <w:lang w:val="es-UY" w:eastAsia="zh-CN"/>
        </w:rPr>
        <w:t xml:space="preserve">El </w:t>
      </w:r>
      <w:r w:rsidR="00A954B1">
        <w:rPr>
          <w:rFonts w:eastAsia="Calibri" w:cs="Arial"/>
          <w:kern w:val="3"/>
          <w:szCs w:val="24"/>
          <w:lang w:val="es-UY" w:eastAsia="zh-CN"/>
        </w:rPr>
        <w:t>R</w:t>
      </w:r>
      <w:r w:rsidRPr="00A954B1">
        <w:rPr>
          <w:rFonts w:eastAsia="Calibri" w:cs="Arial"/>
          <w:kern w:val="3"/>
          <w:szCs w:val="24"/>
          <w:lang w:val="es-UY" w:eastAsia="zh-CN"/>
        </w:rPr>
        <w:t xml:space="preserve">esumen del Acta </w:t>
      </w:r>
      <w:r w:rsidR="00787F2A" w:rsidRPr="00331B3E">
        <w:rPr>
          <w:rFonts w:eastAsia="Calibri" w:cs="Arial"/>
          <w:kern w:val="3"/>
          <w:szCs w:val="24"/>
          <w:lang w:val="es-UY" w:eastAsia="zh-CN"/>
        </w:rPr>
        <w:t>consta como</w:t>
      </w:r>
      <w:r w:rsidR="00A954B1">
        <w:rPr>
          <w:rFonts w:eastAsia="Calibri" w:cs="Arial"/>
          <w:kern w:val="3"/>
          <w:szCs w:val="24"/>
          <w:lang w:val="es-UY" w:eastAsia="zh-CN"/>
        </w:rPr>
        <w:t xml:space="preserve"> </w:t>
      </w:r>
      <w:r w:rsidR="00787F2A" w:rsidRPr="00A954B1">
        <w:rPr>
          <w:rFonts w:eastAsia="Calibri" w:cs="Arial"/>
          <w:b/>
          <w:bCs/>
          <w:kern w:val="3"/>
          <w:szCs w:val="24"/>
          <w:lang w:val="es-UY" w:eastAsia="zh-CN"/>
        </w:rPr>
        <w:t>A</w:t>
      </w:r>
      <w:r w:rsidRPr="00A954B1">
        <w:rPr>
          <w:rFonts w:eastAsia="Calibri" w:cs="Arial"/>
          <w:b/>
          <w:bCs/>
          <w:kern w:val="3"/>
          <w:szCs w:val="24"/>
          <w:lang w:val="es-UY" w:eastAsia="zh-CN"/>
        </w:rPr>
        <w:t>nexo III.</w:t>
      </w:r>
    </w:p>
    <w:p w14:paraId="30309246" w14:textId="77777777" w:rsidR="001A2572" w:rsidRPr="00A954B1" w:rsidRDefault="001A2572" w:rsidP="00A954B1">
      <w:pPr>
        <w:suppressAutoHyphens/>
        <w:autoSpaceDN w:val="0"/>
        <w:textAlignment w:val="baseline"/>
        <w:rPr>
          <w:rFonts w:eastAsia="Calibri" w:cs="Arial"/>
          <w:kern w:val="3"/>
          <w:szCs w:val="24"/>
          <w:lang w:val="es-UY" w:eastAsia="zh-CN"/>
        </w:rPr>
      </w:pPr>
    </w:p>
    <w:p w14:paraId="52684698" w14:textId="77777777" w:rsidR="001A2572" w:rsidRPr="00A954B1" w:rsidRDefault="001A2572" w:rsidP="00A954B1">
      <w:pPr>
        <w:suppressAutoHyphens/>
        <w:autoSpaceDN w:val="0"/>
        <w:textAlignment w:val="baseline"/>
        <w:rPr>
          <w:rFonts w:eastAsia="Calibri" w:cs="Arial"/>
          <w:kern w:val="3"/>
          <w:szCs w:val="24"/>
          <w:lang w:val="es-UY" w:eastAsia="zh-CN"/>
        </w:rPr>
      </w:pPr>
      <w:r w:rsidRPr="00A954B1">
        <w:rPr>
          <w:rFonts w:eastAsia="Calibri" w:cs="Arial"/>
          <w:kern w:val="3"/>
          <w:szCs w:val="24"/>
          <w:lang w:val="es-UY" w:eastAsia="zh-CN"/>
        </w:rPr>
        <w:t>Durante la reunión se trataron los siguientes temas:</w:t>
      </w:r>
    </w:p>
    <w:p w14:paraId="7401FD8D" w14:textId="77777777" w:rsidR="000B387F" w:rsidRPr="00A954B1" w:rsidRDefault="000B387F" w:rsidP="00A954B1">
      <w:pPr>
        <w:suppressAutoHyphens/>
        <w:autoSpaceDN w:val="0"/>
        <w:jc w:val="both"/>
        <w:textAlignment w:val="baseline"/>
        <w:rPr>
          <w:rFonts w:eastAsia="Calibri" w:cs="Arial"/>
          <w:b/>
          <w:bCs/>
          <w:kern w:val="3"/>
          <w:szCs w:val="24"/>
          <w:lang w:val="es-UY" w:eastAsia="zh-CN"/>
        </w:rPr>
      </w:pPr>
    </w:p>
    <w:p w14:paraId="23DE4027" w14:textId="77777777" w:rsidR="00442516" w:rsidRPr="00331B3E" w:rsidRDefault="00442516" w:rsidP="00331B3E">
      <w:pPr>
        <w:rPr>
          <w:rFonts w:cs="Arial"/>
          <w:bCs/>
          <w:szCs w:val="24"/>
          <w:lang w:val="es-UY"/>
        </w:rPr>
      </w:pPr>
    </w:p>
    <w:p w14:paraId="0B68FF1D" w14:textId="39ADD906" w:rsidR="000B387F" w:rsidRPr="00A954B1" w:rsidRDefault="00117B50" w:rsidP="00A954B1">
      <w:pPr>
        <w:numPr>
          <w:ilvl w:val="0"/>
          <w:numId w:val="2"/>
        </w:numPr>
        <w:suppressAutoHyphens/>
        <w:autoSpaceDN w:val="0"/>
        <w:ind w:left="567" w:hanging="567"/>
        <w:jc w:val="both"/>
        <w:textAlignment w:val="baseline"/>
        <w:rPr>
          <w:rFonts w:eastAsia="Calibri" w:cs="Arial"/>
          <w:b/>
          <w:bCs/>
          <w:kern w:val="3"/>
          <w:szCs w:val="24"/>
          <w:lang w:val="es-UY" w:eastAsia="zh-CN"/>
        </w:rPr>
      </w:pPr>
      <w:bookmarkStart w:id="0" w:name="_Hlk175318844"/>
      <w:r>
        <w:rPr>
          <w:rFonts w:eastAsia="Calibri" w:cs="Arial"/>
          <w:b/>
          <w:bCs/>
          <w:kern w:val="3"/>
          <w:szCs w:val="24"/>
          <w:lang w:val="es-UY" w:eastAsia="zh-CN"/>
        </w:rPr>
        <w:t xml:space="preserve">TEMAS PRIORIZADOS PARA LA PPTA </w:t>
      </w:r>
    </w:p>
    <w:bookmarkEnd w:id="0"/>
    <w:p w14:paraId="1DFC191E" w14:textId="77777777" w:rsidR="00774A37" w:rsidRPr="00A954B1" w:rsidRDefault="00774A37" w:rsidP="00A954B1">
      <w:pPr>
        <w:suppressAutoHyphens/>
        <w:autoSpaceDN w:val="0"/>
        <w:jc w:val="both"/>
        <w:textAlignment w:val="baseline"/>
        <w:rPr>
          <w:rFonts w:eastAsia="Calibri" w:cs="Arial"/>
          <w:b/>
          <w:bCs/>
          <w:kern w:val="3"/>
          <w:szCs w:val="24"/>
          <w:lang w:val="es-UY" w:eastAsia="zh-CN"/>
        </w:rPr>
      </w:pPr>
    </w:p>
    <w:p w14:paraId="3A5F8EB1" w14:textId="77777777" w:rsidR="00A22C74" w:rsidRDefault="00117B50" w:rsidP="00117B50">
      <w:pPr>
        <w:jc w:val="both"/>
        <w:rPr>
          <w:lang w:val="es-ES"/>
        </w:rPr>
      </w:pPr>
      <w:r>
        <w:rPr>
          <w:lang w:val="es-ES"/>
        </w:rPr>
        <w:t>El Coordinador informó a las delegaciones presentes los temas priorizados por la PPT</w:t>
      </w:r>
      <w:r w:rsidR="00DD7DD3">
        <w:rPr>
          <w:lang w:val="es-ES"/>
        </w:rPr>
        <w:t>A</w:t>
      </w:r>
      <w:r>
        <w:rPr>
          <w:lang w:val="es-ES"/>
        </w:rPr>
        <w:t xml:space="preserve"> </w:t>
      </w:r>
      <w:r w:rsidR="00A22C74">
        <w:rPr>
          <w:lang w:val="es-ES"/>
        </w:rPr>
        <w:t>para este sem</w:t>
      </w:r>
      <w:r>
        <w:rPr>
          <w:lang w:val="es-ES"/>
        </w:rPr>
        <w:t>estre:</w:t>
      </w:r>
    </w:p>
    <w:p w14:paraId="7048205A" w14:textId="77777777" w:rsidR="00A22C74" w:rsidRDefault="00A22C74" w:rsidP="00117B50">
      <w:pPr>
        <w:jc w:val="both"/>
        <w:rPr>
          <w:lang w:val="es-ES"/>
        </w:rPr>
      </w:pPr>
    </w:p>
    <w:p w14:paraId="57240958" w14:textId="1C87545B" w:rsidR="00A22C74" w:rsidRPr="00A22C74" w:rsidRDefault="00117B50" w:rsidP="00A22C74">
      <w:pPr>
        <w:pStyle w:val="Prrafodelista"/>
        <w:numPr>
          <w:ilvl w:val="0"/>
          <w:numId w:val="8"/>
        </w:numPr>
        <w:jc w:val="both"/>
        <w:rPr>
          <w:rFonts w:ascii="Arial" w:hAnsi="Arial" w:cs="Arial"/>
          <w:sz w:val="24"/>
          <w:szCs w:val="24"/>
          <w:lang w:val="es-ES"/>
        </w:rPr>
      </w:pPr>
      <w:r w:rsidRPr="00A22C74">
        <w:rPr>
          <w:rFonts w:ascii="Arial" w:hAnsi="Arial" w:cs="Arial"/>
          <w:sz w:val="24"/>
          <w:szCs w:val="24"/>
          <w:lang w:val="es-ES"/>
        </w:rPr>
        <w:t>Acceso a Mercados y Facilitación del Comercio</w:t>
      </w:r>
    </w:p>
    <w:p w14:paraId="05BFE7BA" w14:textId="77777777" w:rsidR="00A22C74" w:rsidRPr="00A22C74" w:rsidRDefault="00117B50" w:rsidP="00A22C74">
      <w:pPr>
        <w:pStyle w:val="Prrafodelista"/>
        <w:numPr>
          <w:ilvl w:val="0"/>
          <w:numId w:val="8"/>
        </w:numPr>
        <w:jc w:val="both"/>
        <w:rPr>
          <w:rFonts w:ascii="Arial" w:hAnsi="Arial" w:cs="Arial"/>
          <w:sz w:val="24"/>
          <w:szCs w:val="24"/>
          <w:lang w:val="es-ES"/>
        </w:rPr>
      </w:pPr>
      <w:r w:rsidRPr="00A22C74">
        <w:rPr>
          <w:rFonts w:ascii="Arial" w:hAnsi="Arial" w:cs="Arial"/>
          <w:sz w:val="24"/>
          <w:szCs w:val="24"/>
          <w:lang w:val="es-ES"/>
        </w:rPr>
        <w:t>Registros administrativos de la AF</w:t>
      </w:r>
      <w:r w:rsidRPr="00A22C74">
        <w:rPr>
          <w:rFonts w:ascii="Arial" w:hAnsi="Arial" w:cs="Arial"/>
          <w:sz w:val="24"/>
          <w:szCs w:val="24"/>
          <w:lang w:val="es-ES"/>
        </w:rPr>
        <w:t xml:space="preserve">, </w:t>
      </w:r>
    </w:p>
    <w:p w14:paraId="0B030AF2" w14:textId="7517A95C" w:rsidR="00A22C74" w:rsidRPr="00A22C74" w:rsidRDefault="00117B50" w:rsidP="00A22C74">
      <w:pPr>
        <w:pStyle w:val="Prrafodelista"/>
        <w:numPr>
          <w:ilvl w:val="0"/>
          <w:numId w:val="8"/>
        </w:numPr>
        <w:jc w:val="both"/>
        <w:rPr>
          <w:rFonts w:ascii="Arial" w:hAnsi="Arial" w:cs="Arial"/>
          <w:sz w:val="24"/>
          <w:szCs w:val="24"/>
          <w:lang w:val="es-ES"/>
        </w:rPr>
      </w:pPr>
      <w:r w:rsidRPr="00A22C74">
        <w:rPr>
          <w:rFonts w:ascii="Arial" w:hAnsi="Arial" w:cs="Arial"/>
          <w:sz w:val="24"/>
          <w:szCs w:val="24"/>
          <w:lang w:val="es-ES"/>
        </w:rPr>
        <w:t>TIC’s y digitalización en la AF</w:t>
      </w:r>
      <w:r w:rsidRPr="00A22C74">
        <w:rPr>
          <w:rFonts w:ascii="Arial" w:hAnsi="Arial" w:cs="Arial"/>
          <w:sz w:val="24"/>
          <w:szCs w:val="24"/>
          <w:lang w:val="es-ES"/>
        </w:rPr>
        <w:t xml:space="preserve">, </w:t>
      </w:r>
    </w:p>
    <w:p w14:paraId="033E1213" w14:textId="6276C933" w:rsidR="00A22C74" w:rsidRDefault="00117B50" w:rsidP="00117B50">
      <w:pPr>
        <w:pStyle w:val="Prrafodelista"/>
        <w:numPr>
          <w:ilvl w:val="0"/>
          <w:numId w:val="8"/>
        </w:numPr>
        <w:jc w:val="both"/>
        <w:rPr>
          <w:rFonts w:ascii="Arial" w:hAnsi="Arial" w:cs="Arial"/>
          <w:sz w:val="24"/>
          <w:szCs w:val="24"/>
          <w:lang w:val="es-ES"/>
        </w:rPr>
      </w:pPr>
      <w:r w:rsidRPr="00A22C74">
        <w:rPr>
          <w:rFonts w:ascii="Arial" w:hAnsi="Arial" w:cs="Arial"/>
          <w:sz w:val="24"/>
          <w:szCs w:val="24"/>
          <w:lang w:val="es-ES"/>
        </w:rPr>
        <w:t>ATER (Asistencia Técnica y Extensión Rural)</w:t>
      </w:r>
      <w:r w:rsidR="00DD7DD3" w:rsidRPr="00A22C74">
        <w:rPr>
          <w:rFonts w:ascii="Arial" w:hAnsi="Arial" w:cs="Arial"/>
          <w:sz w:val="24"/>
          <w:szCs w:val="24"/>
          <w:lang w:val="es-ES"/>
        </w:rPr>
        <w:t xml:space="preserve">. </w:t>
      </w:r>
    </w:p>
    <w:p w14:paraId="2E01EF5B" w14:textId="77777777" w:rsidR="00A22C74" w:rsidRDefault="00A22C74" w:rsidP="00FB7D53">
      <w:pPr>
        <w:pStyle w:val="Prrafodelista"/>
        <w:ind w:left="1080"/>
        <w:jc w:val="both"/>
        <w:rPr>
          <w:rFonts w:ascii="Arial" w:hAnsi="Arial" w:cs="Arial"/>
          <w:sz w:val="24"/>
          <w:szCs w:val="24"/>
          <w:lang w:val="es-ES"/>
        </w:rPr>
      </w:pPr>
    </w:p>
    <w:p w14:paraId="171E50FC" w14:textId="77777777" w:rsidR="00E50525" w:rsidRDefault="00117B50" w:rsidP="00A22C74">
      <w:pPr>
        <w:jc w:val="both"/>
        <w:rPr>
          <w:lang w:val="es-ES"/>
        </w:rPr>
      </w:pPr>
      <w:r w:rsidRPr="00A22C74">
        <w:rPr>
          <w:lang w:val="es-ES"/>
        </w:rPr>
        <w:t>Asimismo, se informó a las delegaciones sobre las siguientes actividades programadas</w:t>
      </w:r>
      <w:r w:rsidR="00FB7D53">
        <w:rPr>
          <w:lang w:val="es-ES"/>
        </w:rPr>
        <w:t xml:space="preserve"> a partir del Calendario compartido oportunamente con las delegaciones</w:t>
      </w:r>
      <w:r w:rsidR="00E50525">
        <w:rPr>
          <w:lang w:val="es-ES"/>
        </w:rPr>
        <w:t>:</w:t>
      </w:r>
    </w:p>
    <w:p w14:paraId="3214E0EA" w14:textId="77777777" w:rsidR="00E50525" w:rsidRDefault="00E50525" w:rsidP="00A22C74">
      <w:pPr>
        <w:jc w:val="both"/>
        <w:rPr>
          <w:lang w:val="es-ES"/>
        </w:rPr>
      </w:pPr>
    </w:p>
    <w:p w14:paraId="18C0BBD9" w14:textId="77777777" w:rsidR="008748C1" w:rsidRDefault="002A6A90" w:rsidP="008748C1">
      <w:pPr>
        <w:pStyle w:val="Prrafodelista"/>
        <w:numPr>
          <w:ilvl w:val="0"/>
          <w:numId w:val="9"/>
        </w:numPr>
        <w:jc w:val="both"/>
        <w:rPr>
          <w:rFonts w:ascii="Arial" w:hAnsi="Arial" w:cs="Arial"/>
          <w:sz w:val="24"/>
          <w:szCs w:val="24"/>
          <w:lang w:val="es-ES"/>
        </w:rPr>
      </w:pPr>
      <w:r>
        <w:rPr>
          <w:rFonts w:ascii="Arial" w:hAnsi="Arial" w:cs="Arial"/>
          <w:sz w:val="24"/>
          <w:szCs w:val="24"/>
          <w:lang w:val="es-ES"/>
        </w:rPr>
        <w:t xml:space="preserve">Reuniones Virtuales de comisiones de trabajo </w:t>
      </w:r>
      <w:r w:rsidR="008748C1">
        <w:rPr>
          <w:rFonts w:ascii="Arial" w:hAnsi="Arial" w:cs="Arial"/>
          <w:sz w:val="24"/>
          <w:szCs w:val="24"/>
          <w:lang w:val="es-ES"/>
        </w:rPr>
        <w:t xml:space="preserve">REAF </w:t>
      </w:r>
    </w:p>
    <w:p w14:paraId="5B4E215E" w14:textId="40585BA6" w:rsidR="00E50525" w:rsidRPr="002A6A90" w:rsidRDefault="00117B50" w:rsidP="008748C1">
      <w:pPr>
        <w:pStyle w:val="Prrafodelista"/>
        <w:numPr>
          <w:ilvl w:val="0"/>
          <w:numId w:val="9"/>
        </w:numPr>
        <w:jc w:val="both"/>
        <w:rPr>
          <w:rFonts w:ascii="Arial" w:hAnsi="Arial" w:cs="Arial"/>
          <w:sz w:val="24"/>
          <w:szCs w:val="24"/>
          <w:lang w:val="es-ES"/>
        </w:rPr>
      </w:pPr>
      <w:r w:rsidRPr="002A6A90">
        <w:rPr>
          <w:rFonts w:ascii="Arial" w:hAnsi="Arial" w:cs="Arial"/>
          <w:sz w:val="24"/>
          <w:szCs w:val="24"/>
          <w:lang w:val="es-ES"/>
        </w:rPr>
        <w:t xml:space="preserve">Presentación Informe Políticas Públicas AF Cooperación IICA, elevado en la XLI REAF. </w:t>
      </w:r>
    </w:p>
    <w:p w14:paraId="2AC698E2" w14:textId="77777777" w:rsidR="00E50525" w:rsidRPr="002A6A90" w:rsidRDefault="00E50525" w:rsidP="008748C1">
      <w:pPr>
        <w:pStyle w:val="Prrafodelista"/>
        <w:numPr>
          <w:ilvl w:val="0"/>
          <w:numId w:val="9"/>
        </w:numPr>
        <w:jc w:val="both"/>
        <w:rPr>
          <w:rFonts w:ascii="Arial" w:hAnsi="Arial" w:cs="Arial"/>
          <w:sz w:val="24"/>
          <w:szCs w:val="24"/>
          <w:lang w:val="es-ES"/>
        </w:rPr>
      </w:pPr>
      <w:r w:rsidRPr="002A6A90">
        <w:rPr>
          <w:rFonts w:ascii="Arial" w:hAnsi="Arial" w:cs="Arial"/>
          <w:sz w:val="24"/>
          <w:szCs w:val="24"/>
          <w:lang w:val="es-ES"/>
        </w:rPr>
        <w:lastRenderedPageBreak/>
        <w:t>I</w:t>
      </w:r>
      <w:r w:rsidR="00117B50" w:rsidRPr="002A6A90">
        <w:rPr>
          <w:rFonts w:ascii="Arial" w:hAnsi="Arial" w:cs="Arial"/>
          <w:sz w:val="24"/>
          <w:szCs w:val="24"/>
          <w:lang w:val="es-ES"/>
        </w:rPr>
        <w:t>I Foro virtual de Acceso a Mercados para la AF dando secuencia al I Foro en la PPTU.</w:t>
      </w:r>
    </w:p>
    <w:p w14:paraId="3DCB161C" w14:textId="664CA81B" w:rsidR="00E50525" w:rsidRPr="002A6A90" w:rsidRDefault="00117B50" w:rsidP="008748C1">
      <w:pPr>
        <w:pStyle w:val="Prrafodelista"/>
        <w:numPr>
          <w:ilvl w:val="0"/>
          <w:numId w:val="9"/>
        </w:numPr>
        <w:jc w:val="both"/>
        <w:rPr>
          <w:rFonts w:ascii="Arial" w:hAnsi="Arial" w:cs="Arial"/>
          <w:sz w:val="24"/>
          <w:szCs w:val="24"/>
          <w:lang w:val="es-ES"/>
        </w:rPr>
      </w:pPr>
      <w:r w:rsidRPr="002A6A90">
        <w:rPr>
          <w:rFonts w:ascii="Arial" w:hAnsi="Arial" w:cs="Arial"/>
          <w:sz w:val="24"/>
          <w:szCs w:val="24"/>
          <w:lang w:val="es-ES"/>
        </w:rPr>
        <w:t xml:space="preserve">Reunión de Coordinadores Nacionales.  </w:t>
      </w:r>
    </w:p>
    <w:p w14:paraId="74923089" w14:textId="3F132FFC" w:rsidR="00E50525" w:rsidRPr="002A6A90" w:rsidRDefault="00117B50" w:rsidP="008748C1">
      <w:pPr>
        <w:pStyle w:val="Prrafodelista"/>
        <w:numPr>
          <w:ilvl w:val="0"/>
          <w:numId w:val="9"/>
        </w:numPr>
        <w:jc w:val="both"/>
        <w:rPr>
          <w:rFonts w:ascii="Arial" w:hAnsi="Arial" w:cs="Arial"/>
          <w:sz w:val="24"/>
          <w:szCs w:val="24"/>
          <w:lang w:val="es-ES"/>
        </w:rPr>
      </w:pPr>
      <w:r w:rsidRPr="002A6A90">
        <w:rPr>
          <w:rFonts w:ascii="Arial" w:hAnsi="Arial" w:cs="Arial"/>
          <w:sz w:val="24"/>
          <w:szCs w:val="24"/>
          <w:lang w:val="es-ES"/>
        </w:rPr>
        <w:t>III Conferencia de AFCI.</w:t>
      </w:r>
      <w:r w:rsidR="00A6425C">
        <w:rPr>
          <w:rFonts w:ascii="Arial" w:hAnsi="Arial" w:cs="Arial"/>
          <w:sz w:val="24"/>
          <w:szCs w:val="24"/>
          <w:lang w:val="es-ES"/>
        </w:rPr>
        <w:t xml:space="preserve"> </w:t>
      </w:r>
      <w:r w:rsidRPr="002A6A90">
        <w:rPr>
          <w:rFonts w:ascii="Arial" w:hAnsi="Arial" w:cs="Arial"/>
          <w:sz w:val="24"/>
          <w:szCs w:val="24"/>
          <w:lang w:val="es-ES"/>
        </w:rPr>
        <w:t xml:space="preserve"> </w:t>
      </w:r>
    </w:p>
    <w:p w14:paraId="345FC01B" w14:textId="72BDD4FB" w:rsidR="00E50525" w:rsidRPr="002A6A90" w:rsidRDefault="00117B50" w:rsidP="008748C1">
      <w:pPr>
        <w:pStyle w:val="Prrafodelista"/>
        <w:numPr>
          <w:ilvl w:val="0"/>
          <w:numId w:val="9"/>
        </w:numPr>
        <w:jc w:val="both"/>
        <w:rPr>
          <w:rFonts w:ascii="Arial" w:hAnsi="Arial" w:cs="Arial"/>
          <w:sz w:val="24"/>
          <w:szCs w:val="24"/>
          <w:lang w:val="es-ES"/>
        </w:rPr>
      </w:pPr>
      <w:r w:rsidRPr="002A6A90">
        <w:rPr>
          <w:rFonts w:ascii="Arial" w:hAnsi="Arial" w:cs="Arial"/>
          <w:sz w:val="24"/>
          <w:szCs w:val="24"/>
          <w:lang w:val="es-ES"/>
        </w:rPr>
        <w:t xml:space="preserve">XLII REAF </w:t>
      </w:r>
    </w:p>
    <w:p w14:paraId="7F1866CC" w14:textId="77777777" w:rsidR="00E50525" w:rsidRDefault="00E50525" w:rsidP="00A22C74">
      <w:pPr>
        <w:jc w:val="both"/>
        <w:rPr>
          <w:lang w:val="es-ES"/>
        </w:rPr>
      </w:pPr>
    </w:p>
    <w:p w14:paraId="331B361B" w14:textId="77777777" w:rsidR="002A6A90" w:rsidRDefault="002A6A90" w:rsidP="00A22C74">
      <w:pPr>
        <w:jc w:val="both"/>
        <w:rPr>
          <w:lang w:val="es-ES"/>
        </w:rPr>
      </w:pPr>
    </w:p>
    <w:p w14:paraId="6FC7F3E9" w14:textId="396B4475" w:rsidR="002A6A90" w:rsidRPr="003025CB" w:rsidRDefault="00215F4D" w:rsidP="007E4880">
      <w:pPr>
        <w:numPr>
          <w:ilvl w:val="0"/>
          <w:numId w:val="2"/>
        </w:numPr>
        <w:suppressAutoHyphens/>
        <w:autoSpaceDN w:val="0"/>
        <w:ind w:left="567" w:hanging="567"/>
        <w:jc w:val="both"/>
        <w:textAlignment w:val="baseline"/>
        <w:rPr>
          <w:rFonts w:eastAsia="Calibri" w:cs="Arial"/>
          <w:b/>
          <w:bCs/>
          <w:kern w:val="3"/>
          <w:szCs w:val="24"/>
          <w:lang w:val="es-ES" w:eastAsia="zh-CN"/>
        </w:rPr>
      </w:pPr>
      <w:r w:rsidRPr="003025CB">
        <w:rPr>
          <w:rFonts w:eastAsia="Calibri" w:cs="Arial"/>
          <w:b/>
          <w:bCs/>
          <w:kern w:val="3"/>
          <w:szCs w:val="24"/>
          <w:lang w:val="es-ES" w:eastAsia="zh-CN"/>
        </w:rPr>
        <w:t xml:space="preserve">AVANCES </w:t>
      </w:r>
      <w:r w:rsidR="003025CB" w:rsidRPr="003025CB">
        <w:rPr>
          <w:rFonts w:eastAsia="Calibri" w:cs="Arial"/>
          <w:b/>
          <w:bCs/>
          <w:kern w:val="3"/>
          <w:szCs w:val="24"/>
          <w:lang w:val="es-ES" w:eastAsia="zh-CN"/>
        </w:rPr>
        <w:t xml:space="preserve">Y </w:t>
      </w:r>
      <w:r w:rsidR="007E4880" w:rsidRPr="003025CB">
        <w:rPr>
          <w:rFonts w:eastAsia="Calibri" w:cs="Arial"/>
          <w:b/>
          <w:bCs/>
          <w:kern w:val="3"/>
          <w:szCs w:val="24"/>
          <w:lang w:val="es-ES" w:eastAsia="zh-CN"/>
        </w:rPr>
        <w:t>ENCAMINAMIENTOS XLI REAF</w:t>
      </w:r>
      <w:r w:rsidR="00647F3C" w:rsidRPr="003025CB">
        <w:rPr>
          <w:rFonts w:eastAsia="Calibri" w:cs="Arial"/>
          <w:b/>
          <w:bCs/>
          <w:kern w:val="3"/>
          <w:szCs w:val="24"/>
          <w:lang w:val="es-ES" w:eastAsia="zh-CN"/>
        </w:rPr>
        <w:t xml:space="preserve"> </w:t>
      </w:r>
    </w:p>
    <w:p w14:paraId="58966C5B" w14:textId="77777777" w:rsidR="007E4880" w:rsidRPr="003025CB" w:rsidRDefault="007E4880" w:rsidP="00A22C74">
      <w:pPr>
        <w:jc w:val="both"/>
        <w:rPr>
          <w:lang w:val="es-ES"/>
        </w:rPr>
      </w:pPr>
    </w:p>
    <w:p w14:paraId="35C8DDCE" w14:textId="3F53924C" w:rsidR="00FA0DF5" w:rsidRDefault="00315FB1" w:rsidP="00A22C74">
      <w:pPr>
        <w:jc w:val="both"/>
        <w:rPr>
          <w:lang w:val="es-ES"/>
        </w:rPr>
      </w:pPr>
      <w:r>
        <w:rPr>
          <w:lang w:val="es-ES"/>
        </w:rPr>
        <w:t xml:space="preserve">Por otra </w:t>
      </w:r>
      <w:r w:rsidR="005D070B">
        <w:rPr>
          <w:lang w:val="es-ES"/>
        </w:rPr>
        <w:t xml:space="preserve">parte, </w:t>
      </w:r>
      <w:r w:rsidR="00BF3153">
        <w:rPr>
          <w:lang w:val="es-ES"/>
        </w:rPr>
        <w:t xml:space="preserve">se </w:t>
      </w:r>
      <w:r>
        <w:rPr>
          <w:lang w:val="es-ES"/>
        </w:rPr>
        <w:t xml:space="preserve">puntualizaron los </w:t>
      </w:r>
      <w:r w:rsidR="00117B50" w:rsidRPr="00A22C74">
        <w:rPr>
          <w:lang w:val="es-ES"/>
        </w:rPr>
        <w:t xml:space="preserve">temas en los que se </w:t>
      </w:r>
      <w:r w:rsidR="00BF3153" w:rsidRPr="00A22C74">
        <w:rPr>
          <w:lang w:val="es-ES"/>
        </w:rPr>
        <w:t>está</w:t>
      </w:r>
      <w:r w:rsidR="00117B50" w:rsidRPr="00A22C74">
        <w:rPr>
          <w:lang w:val="es-ES"/>
        </w:rPr>
        <w:t xml:space="preserve"> trabajando junto a las delegaciones para dar continuidad a los encaminamientos de la XLI REAF</w:t>
      </w:r>
      <w:r>
        <w:rPr>
          <w:lang w:val="es-ES"/>
        </w:rPr>
        <w:t xml:space="preserve">. </w:t>
      </w:r>
      <w:r w:rsidR="00FA0DF5">
        <w:rPr>
          <w:lang w:val="es-ES"/>
        </w:rPr>
        <w:t>Como es el s</w:t>
      </w:r>
      <w:r w:rsidR="00117B50" w:rsidRPr="00A22C74">
        <w:rPr>
          <w:lang w:val="es-ES"/>
        </w:rPr>
        <w:t>eguimiento II Modulo de Inocuidad y Sanidad en la producción de la AF, en coordinación con el MDA y ABC</w:t>
      </w:r>
      <w:r w:rsidR="00FA0DF5">
        <w:rPr>
          <w:lang w:val="es-ES"/>
        </w:rPr>
        <w:t xml:space="preserve">, </w:t>
      </w:r>
      <w:r w:rsidR="00117B50" w:rsidRPr="00A22C74">
        <w:rPr>
          <w:lang w:val="es-ES"/>
        </w:rPr>
        <w:t>Intercambio regional en agroecología. FIDA-FAO</w:t>
      </w:r>
      <w:r w:rsidR="00FA0DF5">
        <w:rPr>
          <w:lang w:val="es-ES"/>
        </w:rPr>
        <w:t>, y el s</w:t>
      </w:r>
      <w:r w:rsidR="00117B50" w:rsidRPr="00A22C74">
        <w:rPr>
          <w:lang w:val="es-ES"/>
        </w:rPr>
        <w:t xml:space="preserve">eguimiento </w:t>
      </w:r>
      <w:r w:rsidR="00FA0DF5">
        <w:rPr>
          <w:lang w:val="es-ES"/>
        </w:rPr>
        <w:t xml:space="preserve">del </w:t>
      </w:r>
      <w:r w:rsidR="00117B50" w:rsidRPr="00A22C74">
        <w:rPr>
          <w:lang w:val="es-ES"/>
        </w:rPr>
        <w:t>proyecto de adaptación al CC en la AF – IICA/REAF/CAF.</w:t>
      </w:r>
    </w:p>
    <w:p w14:paraId="616D8D8D" w14:textId="77777777" w:rsidR="00FA0DF5" w:rsidRDefault="00FA0DF5" w:rsidP="00A22C74">
      <w:pPr>
        <w:jc w:val="both"/>
        <w:rPr>
          <w:lang w:val="es-ES"/>
        </w:rPr>
      </w:pPr>
    </w:p>
    <w:p w14:paraId="5A32476F" w14:textId="364B1C59" w:rsidR="00FA0DF5" w:rsidRDefault="00FA0DF5" w:rsidP="00A22C74">
      <w:pPr>
        <w:jc w:val="both"/>
        <w:rPr>
          <w:lang w:val="es-ES"/>
        </w:rPr>
      </w:pPr>
      <w:r>
        <w:rPr>
          <w:lang w:val="es-ES"/>
        </w:rPr>
        <w:t>En ese sentido, l</w:t>
      </w:r>
      <w:r w:rsidR="00117B50" w:rsidRPr="00A22C74">
        <w:rPr>
          <w:lang w:val="es-ES"/>
        </w:rPr>
        <w:t>a delegación de Brasil informó que trabaja junto al MMA para la participación en la COP30 (Conferencia de la ONU sobre Cambio Climático 2025). Se busca incluir un Día de la Agricultura Familiar en la conferencia, que se celebrará en Belém en noviembre de 2025. Además, el gobierno brasileño abastecerá el evento con productos de la agricultura familiar. Informo que realizara su sección nacional y se encuentra en plena etapa de consulta del plan nacional de AF, y a instancias de participación del C</w:t>
      </w:r>
      <w:r w:rsidR="005D070B">
        <w:rPr>
          <w:lang w:val="es-ES"/>
        </w:rPr>
        <w:t>ONDRAF</w:t>
      </w:r>
      <w:r w:rsidR="00117B50" w:rsidRPr="00A22C74">
        <w:rPr>
          <w:lang w:val="es-ES"/>
        </w:rPr>
        <w:t xml:space="preserve">. </w:t>
      </w:r>
    </w:p>
    <w:p w14:paraId="42AAB32A" w14:textId="77777777" w:rsidR="00FA0DF5" w:rsidRDefault="00FA0DF5" w:rsidP="00A22C74">
      <w:pPr>
        <w:jc w:val="both"/>
        <w:rPr>
          <w:lang w:val="es-ES"/>
        </w:rPr>
      </w:pPr>
    </w:p>
    <w:p w14:paraId="19D44806" w14:textId="77777777" w:rsidR="00177AE6" w:rsidRDefault="00117B50" w:rsidP="00A22C74">
      <w:pPr>
        <w:jc w:val="both"/>
        <w:rPr>
          <w:lang w:val="es-ES"/>
        </w:rPr>
      </w:pPr>
      <w:r w:rsidRPr="00A22C74">
        <w:rPr>
          <w:lang w:val="es-ES"/>
        </w:rPr>
        <w:t>Desde Chile, la Sra. Sandra Escobedo, en representación de la Coordinación Nacional, informó que el INDAP está gestionando los aspectos logísticos y presupuestarios para garantizar la realización de la III Conferencia de Agricultura Familiar de la REAF en Santiago. También se trabaja en la organización del Encuentro de Juventud Rural, previo a la conferencia, con la participación de jóvenes rurales del MERCOSUR Ampliado</w:t>
      </w:r>
      <w:r w:rsidR="00F76B43">
        <w:rPr>
          <w:lang w:val="es-ES"/>
        </w:rPr>
        <w:t xml:space="preserve">, </w:t>
      </w:r>
      <w:r w:rsidR="00BE1117">
        <w:rPr>
          <w:lang w:val="es-ES"/>
        </w:rPr>
        <w:t xml:space="preserve">tomando </w:t>
      </w:r>
      <w:r w:rsidR="00177AE6">
        <w:rPr>
          <w:lang w:val="es-ES"/>
        </w:rPr>
        <w:t>como ejes los temas priorizados en</w:t>
      </w:r>
      <w:r w:rsidRPr="00A22C74">
        <w:rPr>
          <w:lang w:val="es-ES"/>
        </w:rPr>
        <w:t xml:space="preserve"> la agenda de la REAF: ATER, TICs, Tierra y Juventud. </w:t>
      </w:r>
    </w:p>
    <w:p w14:paraId="30F3C9EA" w14:textId="77777777" w:rsidR="00177AE6" w:rsidRDefault="00177AE6" w:rsidP="00A22C74">
      <w:pPr>
        <w:jc w:val="both"/>
        <w:rPr>
          <w:lang w:val="es-ES"/>
        </w:rPr>
      </w:pPr>
    </w:p>
    <w:p w14:paraId="7802C1D0" w14:textId="77777777" w:rsidR="00177AE6" w:rsidRDefault="00117B50" w:rsidP="00A22C74">
      <w:pPr>
        <w:jc w:val="both"/>
        <w:rPr>
          <w:lang w:val="es-ES"/>
        </w:rPr>
      </w:pPr>
      <w:r w:rsidRPr="00A22C74">
        <w:rPr>
          <w:lang w:val="es-ES"/>
        </w:rPr>
        <w:t xml:space="preserve">Las delegaciones manifestaron su satisfacción con el avance de la organización del evento y expresaron su compromiso de brindar todo el apoyo necesario para la coorganización de la conferencia junto a la REAF. </w:t>
      </w:r>
    </w:p>
    <w:p w14:paraId="4B4C8CCB" w14:textId="77777777" w:rsidR="00177AE6" w:rsidRDefault="00177AE6" w:rsidP="00A22C74">
      <w:pPr>
        <w:jc w:val="both"/>
        <w:rPr>
          <w:lang w:val="es-ES"/>
        </w:rPr>
      </w:pPr>
    </w:p>
    <w:p w14:paraId="4C0BAD2B" w14:textId="77777777" w:rsidR="008A4C29" w:rsidRDefault="00117B50" w:rsidP="00A22C74">
      <w:pPr>
        <w:jc w:val="both"/>
        <w:rPr>
          <w:lang w:val="es-ES"/>
        </w:rPr>
      </w:pPr>
      <w:r w:rsidRPr="00A22C74">
        <w:rPr>
          <w:lang w:val="es-ES"/>
        </w:rPr>
        <w:t xml:space="preserve">Por su parte, la Viceministra de Agricultura Familiar y Coordinadora Nacional de Paraguay, Sra. Rossana Ayala, informó que se realizan visitas a productores para establecer convenios de producción de semillas certificadas, evaluar campañas agrícolas y definir líneas de trabajo para 2025, alineadas con las prioridades de la PPTA. Informo además del avance en el Plan Nacional de AF y que es intensión retomar los intercambio en la comisión de registros de la AF para fortalecer las políticas en el país. </w:t>
      </w:r>
    </w:p>
    <w:p w14:paraId="32E1EEAA" w14:textId="77777777" w:rsidR="008A4C29" w:rsidRDefault="008A4C29" w:rsidP="00A22C74">
      <w:pPr>
        <w:jc w:val="both"/>
        <w:rPr>
          <w:lang w:val="es-ES"/>
        </w:rPr>
      </w:pPr>
    </w:p>
    <w:p w14:paraId="309818E7" w14:textId="7E4E7ED7" w:rsidR="008A4C29" w:rsidRDefault="00117B50" w:rsidP="00A22C74">
      <w:pPr>
        <w:jc w:val="both"/>
        <w:rPr>
          <w:lang w:val="es-ES"/>
        </w:rPr>
      </w:pPr>
      <w:r w:rsidRPr="00A22C74">
        <w:rPr>
          <w:lang w:val="es-ES"/>
        </w:rPr>
        <w:t>El Sr. Andrés Felipe P</w:t>
      </w:r>
      <w:r w:rsidR="00FC5162">
        <w:rPr>
          <w:lang w:val="es-ES"/>
        </w:rPr>
        <w:t>aez</w:t>
      </w:r>
      <w:r w:rsidRPr="00A22C74">
        <w:rPr>
          <w:lang w:val="es-ES"/>
        </w:rPr>
        <w:t xml:space="preserve">, representante de la Coordinación Nacional de Colombia, destacó que, tras cambios en la Dirección de Capacidades Productivas y Generación de Ingresos, se trabaja en el diseño y evaluación de políticas y programas de desarrollo rural con enfoque territorial. Estas acciones buscan fortalecer el capital social rural, mejorar el acceso a activos productivos, promover la seguridad alimentaria y apoyar microempresas y proyectos </w:t>
      </w:r>
      <w:r w:rsidRPr="00A22C74">
        <w:rPr>
          <w:lang w:val="es-ES"/>
        </w:rPr>
        <w:lastRenderedPageBreak/>
        <w:t xml:space="preserve">productivos sostenibles. Se recordó que 2025 ha sido declarado Año de la Agricultura Familiar en el país. </w:t>
      </w:r>
    </w:p>
    <w:p w14:paraId="5C8EC12E" w14:textId="77777777" w:rsidR="008A4C29" w:rsidRDefault="008A4C29" w:rsidP="00A22C74">
      <w:pPr>
        <w:jc w:val="both"/>
        <w:rPr>
          <w:lang w:val="es-ES"/>
        </w:rPr>
      </w:pPr>
    </w:p>
    <w:p w14:paraId="694A7CB6" w14:textId="77777777" w:rsidR="00647F3C" w:rsidRDefault="00117B50" w:rsidP="00A22C74">
      <w:pPr>
        <w:jc w:val="both"/>
        <w:rPr>
          <w:lang w:val="es-ES"/>
        </w:rPr>
      </w:pPr>
      <w:r w:rsidRPr="00A22C74">
        <w:rPr>
          <w:lang w:val="es-ES"/>
        </w:rPr>
        <w:t xml:space="preserve">Desde el Estado Plurinacional de Bolivia, el Viceministro de Desarrollo Agropecuario, Álvaro Mollinedo, informó sobre los avances en el país y la disposición del Ministerio para fortalecer su participación en la REAF MERCOSUR, designando puntos focales para cada Comisión temática. </w:t>
      </w:r>
    </w:p>
    <w:p w14:paraId="1BD61720" w14:textId="77777777" w:rsidR="00647F3C" w:rsidRDefault="00647F3C" w:rsidP="00A22C74">
      <w:pPr>
        <w:jc w:val="both"/>
        <w:rPr>
          <w:lang w:val="es-ES"/>
        </w:rPr>
      </w:pPr>
    </w:p>
    <w:p w14:paraId="1DB79958" w14:textId="77777777" w:rsidR="00647F3C" w:rsidRDefault="00117B50" w:rsidP="00A22C74">
      <w:pPr>
        <w:jc w:val="both"/>
        <w:rPr>
          <w:lang w:val="es-ES"/>
        </w:rPr>
      </w:pPr>
      <w:r w:rsidRPr="00A22C74">
        <w:rPr>
          <w:lang w:val="es-ES"/>
        </w:rPr>
        <w:t xml:space="preserve">Las delegaciones felicitaron a la actual PPTA por la propuesta de agenda presentada, destacando su enfoque en las prioridades estratégicas para la Agricultura Familiar en la región. </w:t>
      </w:r>
    </w:p>
    <w:p w14:paraId="52A706D8" w14:textId="77777777" w:rsidR="00647F3C" w:rsidRDefault="00647F3C" w:rsidP="00A22C74">
      <w:pPr>
        <w:jc w:val="both"/>
        <w:rPr>
          <w:lang w:val="es-ES"/>
        </w:rPr>
      </w:pPr>
    </w:p>
    <w:p w14:paraId="41C6C675" w14:textId="278273F3" w:rsidR="00F42054" w:rsidRPr="00A22C74" w:rsidRDefault="00117B50" w:rsidP="00A22C74">
      <w:pPr>
        <w:jc w:val="both"/>
        <w:rPr>
          <w:rFonts w:cs="Arial"/>
          <w:szCs w:val="24"/>
          <w:lang w:val="es-ES"/>
        </w:rPr>
      </w:pPr>
      <w:r w:rsidRPr="00A22C74">
        <w:rPr>
          <w:lang w:val="es-ES"/>
        </w:rPr>
        <w:t>Asimismo, las delegaciones expresaron su reconocimiento al Gobierno de Uruguay, al equipo del Ministerio de Ganadería, Agricultura y Pesca y a sus coordinadoras, Sras. Fernanda Maldonado y Mercedes Antía, por su liderazgo y compromiso en los últimos cinco años. Se destacó especialmente su labor en el avance del Plan Nacional de Agricultura Familiar, así como en la organización de la XLI REAF en Montevideo y sus desarrollos posteriores, que han contribuido al fortalecimiento del sector en la región.</w:t>
      </w:r>
    </w:p>
    <w:p w14:paraId="5F3BF7C4" w14:textId="77777777" w:rsidR="00BC0C07" w:rsidRDefault="00BC0C07" w:rsidP="00A954B1">
      <w:pPr>
        <w:suppressAutoHyphens/>
        <w:autoSpaceDN w:val="0"/>
        <w:jc w:val="both"/>
        <w:textAlignment w:val="baseline"/>
        <w:rPr>
          <w:rFonts w:eastAsia="Calibri" w:cs="Arial"/>
          <w:kern w:val="3"/>
          <w:szCs w:val="24"/>
          <w:lang w:val="es-UY" w:eastAsia="zh-CN"/>
        </w:rPr>
      </w:pPr>
    </w:p>
    <w:p w14:paraId="61E5D9A9" w14:textId="77777777" w:rsidR="00647F3C" w:rsidRPr="00A954B1" w:rsidRDefault="00647F3C" w:rsidP="00A954B1">
      <w:pPr>
        <w:suppressAutoHyphens/>
        <w:autoSpaceDN w:val="0"/>
        <w:jc w:val="both"/>
        <w:textAlignment w:val="baseline"/>
        <w:rPr>
          <w:rFonts w:eastAsia="Calibri" w:cs="Arial"/>
          <w:kern w:val="3"/>
          <w:szCs w:val="24"/>
          <w:lang w:val="es-UY" w:eastAsia="zh-CN"/>
        </w:rPr>
      </w:pPr>
    </w:p>
    <w:p w14:paraId="7D48F552" w14:textId="566F01B9" w:rsidR="000B387F" w:rsidRDefault="000B387F"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bCs/>
          <w:color w:val="000000"/>
          <w:szCs w:val="24"/>
          <w:lang w:val="es-UY"/>
        </w:rPr>
      </w:pPr>
      <w:r w:rsidRPr="00A954B1">
        <w:rPr>
          <w:rFonts w:cs="Arial"/>
          <w:b/>
          <w:bCs/>
          <w:color w:val="202124"/>
          <w:szCs w:val="24"/>
          <w:lang w:val="es-UY" w:eastAsia="es-UY"/>
        </w:rPr>
        <w:t xml:space="preserve">PRÓXIMA </w:t>
      </w:r>
      <w:r w:rsidRPr="00A954B1">
        <w:rPr>
          <w:rFonts w:cs="Arial"/>
          <w:b/>
          <w:bCs/>
          <w:color w:val="000000"/>
          <w:szCs w:val="24"/>
          <w:lang w:val="es-UY"/>
        </w:rPr>
        <w:t xml:space="preserve">REUNIÓN </w:t>
      </w:r>
    </w:p>
    <w:p w14:paraId="24618C04" w14:textId="77777777" w:rsidR="007349D1" w:rsidRDefault="007349D1"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bCs/>
          <w:color w:val="000000"/>
          <w:szCs w:val="24"/>
          <w:lang w:val="es-UY"/>
        </w:rPr>
      </w:pPr>
    </w:p>
    <w:p w14:paraId="18596209" w14:textId="77777777" w:rsidR="003025CB" w:rsidRPr="003025CB" w:rsidRDefault="003025CB" w:rsidP="003025CB">
      <w:pPr>
        <w:rPr>
          <w:rFonts w:eastAsia="Arial" w:cs="Arial"/>
          <w:szCs w:val="24"/>
          <w:lang w:val="es-ES" w:eastAsia="es-UY"/>
        </w:rPr>
      </w:pPr>
      <w:r w:rsidRPr="003025CB">
        <w:rPr>
          <w:rFonts w:eastAsia="Arial" w:cs="Arial"/>
          <w:szCs w:val="24"/>
          <w:lang w:val="es-ES" w:eastAsia="es-UY"/>
        </w:rPr>
        <w:t>La PPT informará oportunamente la fecha de la próxima reunión.</w:t>
      </w:r>
    </w:p>
    <w:p w14:paraId="7514C87D" w14:textId="77777777" w:rsidR="007349D1" w:rsidRPr="003025CB" w:rsidRDefault="007349D1"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bCs/>
          <w:color w:val="202124"/>
          <w:szCs w:val="24"/>
          <w:lang w:val="es-ES" w:eastAsia="es-UY"/>
        </w:rPr>
      </w:pPr>
    </w:p>
    <w:p w14:paraId="5F7AEBB9" w14:textId="2234D11D" w:rsidR="000B387F" w:rsidRPr="00A954B1" w:rsidRDefault="000B387F" w:rsidP="00A954B1">
      <w:pPr>
        <w:rPr>
          <w:rFonts w:cs="Arial"/>
          <w:b/>
          <w:szCs w:val="24"/>
          <w:lang w:val="es-UY"/>
        </w:rPr>
      </w:pPr>
      <w:r w:rsidRPr="00A954B1">
        <w:rPr>
          <w:rFonts w:cs="Arial"/>
          <w:b/>
          <w:szCs w:val="24"/>
          <w:lang w:val="es-UY"/>
        </w:rPr>
        <w:t>A</w:t>
      </w:r>
      <w:r w:rsidR="000A5000" w:rsidRPr="00A954B1">
        <w:rPr>
          <w:rFonts w:cs="Arial"/>
          <w:b/>
          <w:szCs w:val="24"/>
          <w:lang w:val="es-UY"/>
        </w:rPr>
        <w:t>NEXOS</w:t>
      </w:r>
    </w:p>
    <w:p w14:paraId="09B209A7" w14:textId="77777777" w:rsidR="000B387F" w:rsidRPr="00A954B1" w:rsidRDefault="000B387F" w:rsidP="00A954B1">
      <w:pPr>
        <w:rPr>
          <w:rFonts w:cs="Arial"/>
          <w:b/>
          <w:szCs w:val="24"/>
          <w:lang w:val="es-UY"/>
        </w:rPr>
      </w:pPr>
    </w:p>
    <w:p w14:paraId="2D208862" w14:textId="0E28FF4C" w:rsidR="00AD611A" w:rsidRPr="00A954B1" w:rsidRDefault="000B387F" w:rsidP="00A954B1">
      <w:pPr>
        <w:tabs>
          <w:tab w:val="center" w:pos="4819"/>
          <w:tab w:val="right" w:pos="9071"/>
        </w:tabs>
        <w:jc w:val="both"/>
        <w:rPr>
          <w:rFonts w:cs="Arial"/>
          <w:szCs w:val="24"/>
          <w:lang w:val="es-UY"/>
        </w:rPr>
      </w:pPr>
      <w:r w:rsidRPr="00A954B1">
        <w:rPr>
          <w:rFonts w:cs="Arial"/>
          <w:szCs w:val="24"/>
          <w:lang w:val="es-UY"/>
        </w:rPr>
        <w:t>Los Anexos que forman parte del Acta son los siguientes</w:t>
      </w:r>
      <w:r w:rsidR="00AD611A" w:rsidRPr="00A954B1">
        <w:rPr>
          <w:rFonts w:cs="Arial"/>
          <w:szCs w:val="24"/>
          <w:lang w:val="es-UY"/>
        </w:rPr>
        <w:t>:</w:t>
      </w:r>
    </w:p>
    <w:p w14:paraId="541CD2DE" w14:textId="77777777" w:rsidR="00AD611A" w:rsidRPr="00A954B1" w:rsidRDefault="00AD611A" w:rsidP="00A954B1">
      <w:pPr>
        <w:rPr>
          <w:rFonts w:cs="Arial"/>
          <w:b/>
          <w:szCs w:val="24"/>
          <w:lang w:val="es-U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7029"/>
      </w:tblGrid>
      <w:tr w:rsidR="00AD611A" w:rsidRPr="00A954B1" w14:paraId="21E16828" w14:textId="77777777" w:rsidTr="00AD611A">
        <w:tc>
          <w:tcPr>
            <w:tcW w:w="1466" w:type="dxa"/>
            <w:vAlign w:val="center"/>
          </w:tcPr>
          <w:p w14:paraId="70D2827C" w14:textId="77777777" w:rsidR="00AD611A" w:rsidRPr="00A954B1" w:rsidRDefault="00AD611A" w:rsidP="00A954B1">
            <w:pPr>
              <w:rPr>
                <w:rFonts w:cs="Arial"/>
                <w:b/>
                <w:szCs w:val="24"/>
              </w:rPr>
            </w:pPr>
            <w:r w:rsidRPr="00A954B1">
              <w:rPr>
                <w:rFonts w:cs="Arial"/>
                <w:b/>
                <w:szCs w:val="24"/>
              </w:rPr>
              <w:t>Anexo I</w:t>
            </w:r>
          </w:p>
        </w:tc>
        <w:tc>
          <w:tcPr>
            <w:tcW w:w="7029" w:type="dxa"/>
          </w:tcPr>
          <w:p w14:paraId="56E4C834" w14:textId="77777777" w:rsidR="00AD611A" w:rsidRPr="00A954B1" w:rsidRDefault="00AD611A" w:rsidP="00A954B1">
            <w:pPr>
              <w:rPr>
                <w:rFonts w:cs="Arial"/>
                <w:b/>
                <w:szCs w:val="24"/>
              </w:rPr>
            </w:pPr>
            <w:r w:rsidRPr="00A954B1">
              <w:rPr>
                <w:rFonts w:cs="Arial"/>
                <w:szCs w:val="24"/>
              </w:rPr>
              <w:t>Lista de participantes</w:t>
            </w:r>
          </w:p>
        </w:tc>
      </w:tr>
      <w:tr w:rsidR="00AD611A" w:rsidRPr="00A954B1" w14:paraId="3CC17D77" w14:textId="77777777" w:rsidTr="00AD611A">
        <w:tc>
          <w:tcPr>
            <w:tcW w:w="1466" w:type="dxa"/>
            <w:vAlign w:val="center"/>
          </w:tcPr>
          <w:p w14:paraId="5F658445" w14:textId="77777777" w:rsidR="00AD611A" w:rsidRPr="00A954B1" w:rsidRDefault="00AD611A" w:rsidP="00A954B1">
            <w:pPr>
              <w:rPr>
                <w:rFonts w:cs="Arial"/>
                <w:b/>
                <w:szCs w:val="24"/>
              </w:rPr>
            </w:pPr>
            <w:r w:rsidRPr="00A954B1">
              <w:rPr>
                <w:rFonts w:cs="Arial"/>
                <w:b/>
                <w:szCs w:val="24"/>
              </w:rPr>
              <w:t>Anexo II</w:t>
            </w:r>
          </w:p>
        </w:tc>
        <w:tc>
          <w:tcPr>
            <w:tcW w:w="7029" w:type="dxa"/>
          </w:tcPr>
          <w:p w14:paraId="54903EAE" w14:textId="77777777" w:rsidR="00AD611A" w:rsidRPr="00A954B1" w:rsidRDefault="00AD611A" w:rsidP="00A954B1">
            <w:pPr>
              <w:rPr>
                <w:rFonts w:cs="Arial"/>
                <w:b/>
                <w:szCs w:val="24"/>
              </w:rPr>
            </w:pPr>
            <w:r w:rsidRPr="00A954B1">
              <w:rPr>
                <w:rFonts w:cs="Arial"/>
                <w:szCs w:val="24"/>
              </w:rPr>
              <w:t>Agenda</w:t>
            </w:r>
          </w:p>
        </w:tc>
      </w:tr>
      <w:tr w:rsidR="00AD611A" w:rsidRPr="00A954B1" w14:paraId="61FD2F09" w14:textId="77777777" w:rsidTr="00AD611A">
        <w:tc>
          <w:tcPr>
            <w:tcW w:w="1466" w:type="dxa"/>
            <w:vAlign w:val="center"/>
          </w:tcPr>
          <w:p w14:paraId="65F7196B" w14:textId="77777777" w:rsidR="00AD611A" w:rsidRPr="00A954B1" w:rsidRDefault="00AD611A" w:rsidP="00A954B1">
            <w:pPr>
              <w:rPr>
                <w:rFonts w:cs="Arial"/>
                <w:b/>
                <w:szCs w:val="24"/>
              </w:rPr>
            </w:pPr>
            <w:r w:rsidRPr="00A954B1">
              <w:rPr>
                <w:rFonts w:cs="Arial"/>
                <w:b/>
                <w:szCs w:val="24"/>
              </w:rPr>
              <w:t>Anexo III</w:t>
            </w:r>
          </w:p>
        </w:tc>
        <w:tc>
          <w:tcPr>
            <w:tcW w:w="7029" w:type="dxa"/>
          </w:tcPr>
          <w:p w14:paraId="5396F9E2" w14:textId="2B51EA59" w:rsidR="00AD611A" w:rsidRPr="00A954B1" w:rsidRDefault="00AD611A" w:rsidP="00A954B1">
            <w:pPr>
              <w:rPr>
                <w:rFonts w:cs="Arial"/>
                <w:b/>
                <w:szCs w:val="24"/>
              </w:rPr>
            </w:pPr>
            <w:r w:rsidRPr="00A954B1">
              <w:rPr>
                <w:rFonts w:cs="Arial"/>
                <w:szCs w:val="24"/>
              </w:rPr>
              <w:t>Res</w:t>
            </w:r>
            <w:r w:rsidR="00C415CD">
              <w:rPr>
                <w:rFonts w:cs="Arial"/>
                <w:szCs w:val="24"/>
              </w:rPr>
              <w:t>ú</w:t>
            </w:r>
            <w:r w:rsidR="00BA5E2F">
              <w:rPr>
                <w:rFonts w:cs="Arial"/>
                <w:szCs w:val="24"/>
              </w:rPr>
              <w:t xml:space="preserve">men del Acta </w:t>
            </w:r>
          </w:p>
        </w:tc>
      </w:tr>
    </w:tbl>
    <w:p w14:paraId="657C259C" w14:textId="77777777" w:rsidR="001220EA" w:rsidRPr="00A954B1" w:rsidRDefault="001220EA" w:rsidP="00A954B1">
      <w:pPr>
        <w:tabs>
          <w:tab w:val="center" w:pos="4252"/>
          <w:tab w:val="right" w:pos="8504"/>
        </w:tabs>
        <w:suppressAutoHyphens/>
        <w:autoSpaceDN w:val="0"/>
        <w:jc w:val="both"/>
        <w:textAlignment w:val="baseline"/>
        <w:rPr>
          <w:rFonts w:eastAsia="Calibri" w:cs="Arial"/>
          <w:kern w:val="3"/>
          <w:szCs w:val="24"/>
          <w:lang w:val="es-UY" w:eastAsia="zh-CN"/>
        </w:rPr>
      </w:pPr>
    </w:p>
    <w:tbl>
      <w:tblPr>
        <w:tblW w:w="0" w:type="auto"/>
        <w:tblLook w:val="04A0" w:firstRow="1" w:lastRow="0" w:firstColumn="1" w:lastColumn="0" w:noHBand="0" w:noVBand="1"/>
      </w:tblPr>
      <w:tblGrid>
        <w:gridCol w:w="4252"/>
        <w:gridCol w:w="4253"/>
      </w:tblGrid>
      <w:tr w:rsidR="00AD611A" w:rsidRPr="00FC01C4" w14:paraId="450298F2" w14:textId="77777777" w:rsidTr="00161DBA">
        <w:tc>
          <w:tcPr>
            <w:tcW w:w="4252" w:type="dxa"/>
          </w:tcPr>
          <w:p w14:paraId="524ED04C" w14:textId="77777777" w:rsidR="00AD611A" w:rsidRPr="00A954B1" w:rsidRDefault="00AD611A" w:rsidP="00A954B1">
            <w:pPr>
              <w:jc w:val="center"/>
              <w:rPr>
                <w:rFonts w:cs="Arial"/>
                <w:b/>
                <w:szCs w:val="24"/>
                <w:lang w:val="es-UY"/>
              </w:rPr>
            </w:pPr>
          </w:p>
          <w:p w14:paraId="3499C5BB" w14:textId="77777777" w:rsidR="00AD611A" w:rsidRPr="00A954B1" w:rsidRDefault="00AD611A" w:rsidP="00A954B1">
            <w:pPr>
              <w:jc w:val="center"/>
              <w:rPr>
                <w:rFonts w:cs="Arial"/>
                <w:b/>
                <w:szCs w:val="24"/>
                <w:lang w:val="es-UY"/>
              </w:rPr>
            </w:pPr>
          </w:p>
          <w:p w14:paraId="0A4373C6" w14:textId="77777777" w:rsidR="00AD611A" w:rsidRPr="00A954B1" w:rsidRDefault="00AD611A" w:rsidP="00A954B1">
            <w:pPr>
              <w:jc w:val="center"/>
              <w:rPr>
                <w:rFonts w:cs="Arial"/>
                <w:b/>
                <w:szCs w:val="24"/>
                <w:lang w:val="es-UY"/>
              </w:rPr>
            </w:pPr>
          </w:p>
          <w:p w14:paraId="58BD286D"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6BC4D1F5" w14:textId="73FB9BB0" w:rsidR="00AD611A" w:rsidRPr="00A954B1" w:rsidRDefault="00AD611A" w:rsidP="00A954B1">
            <w:pPr>
              <w:jc w:val="center"/>
              <w:rPr>
                <w:rFonts w:cs="Arial"/>
                <w:b/>
                <w:szCs w:val="24"/>
                <w:lang w:val="es-UY"/>
              </w:rPr>
            </w:pPr>
            <w:r w:rsidRPr="00A954B1">
              <w:rPr>
                <w:rFonts w:cs="Arial"/>
                <w:b/>
                <w:szCs w:val="24"/>
                <w:lang w:val="es-UY"/>
              </w:rPr>
              <w:t>P</w:t>
            </w:r>
            <w:r w:rsidR="007B607F" w:rsidRPr="00A954B1">
              <w:rPr>
                <w:rFonts w:cs="Arial"/>
                <w:b/>
                <w:szCs w:val="24"/>
                <w:lang w:val="es-UY"/>
              </w:rPr>
              <w:t>or la</w:t>
            </w:r>
            <w:r w:rsidRPr="00A954B1">
              <w:rPr>
                <w:rFonts w:cs="Arial"/>
                <w:b/>
                <w:szCs w:val="24"/>
                <w:lang w:val="es-UY"/>
              </w:rPr>
              <w:t xml:space="preserve"> </w:t>
            </w:r>
            <w:r w:rsidR="00D701AC">
              <w:rPr>
                <w:rFonts w:cs="Arial"/>
                <w:b/>
                <w:szCs w:val="24"/>
                <w:lang w:val="es-UY"/>
              </w:rPr>
              <w:t>d</w:t>
            </w:r>
            <w:r w:rsidRPr="00A954B1">
              <w:rPr>
                <w:rFonts w:cs="Arial"/>
                <w:b/>
                <w:szCs w:val="24"/>
                <w:lang w:val="es-UY"/>
              </w:rPr>
              <w:t>elega</w:t>
            </w:r>
            <w:r w:rsidR="007B607F" w:rsidRPr="00A954B1">
              <w:rPr>
                <w:rFonts w:cs="Arial"/>
                <w:b/>
                <w:szCs w:val="24"/>
                <w:lang w:val="es-UY"/>
              </w:rPr>
              <w:t>ción</w:t>
            </w:r>
            <w:r w:rsidRPr="00A954B1">
              <w:rPr>
                <w:rFonts w:cs="Arial"/>
                <w:b/>
                <w:szCs w:val="24"/>
                <w:lang w:val="es-UY"/>
              </w:rPr>
              <w:t xml:space="preserve"> d</w:t>
            </w:r>
            <w:r w:rsidR="007B607F" w:rsidRPr="00A954B1">
              <w:rPr>
                <w:rFonts w:cs="Arial"/>
                <w:b/>
                <w:szCs w:val="24"/>
                <w:lang w:val="es-UY"/>
              </w:rPr>
              <w:t>e</w:t>
            </w:r>
            <w:r w:rsidRPr="00A954B1">
              <w:rPr>
                <w:rFonts w:cs="Arial"/>
                <w:b/>
                <w:szCs w:val="24"/>
                <w:lang w:val="es-UY"/>
              </w:rPr>
              <w:t xml:space="preserve"> Argentina</w:t>
            </w:r>
          </w:p>
          <w:p w14:paraId="78B7A793" w14:textId="4E44F90A" w:rsidR="00AD611A" w:rsidRPr="00331B3E" w:rsidRDefault="00331B3E" w:rsidP="00A954B1">
            <w:pPr>
              <w:jc w:val="center"/>
              <w:rPr>
                <w:rFonts w:cs="Arial"/>
                <w:b/>
                <w:szCs w:val="24"/>
                <w:lang w:val="es-UY"/>
              </w:rPr>
            </w:pPr>
            <w:r w:rsidRPr="00331B3E">
              <w:rPr>
                <w:rFonts w:cs="Arial"/>
                <w:b/>
                <w:szCs w:val="24"/>
                <w:lang w:val="es-UY"/>
              </w:rPr>
              <w:t>Sr. Cristian Calleja</w:t>
            </w:r>
          </w:p>
          <w:p w14:paraId="38A4B11B" w14:textId="77777777" w:rsidR="00AD611A" w:rsidRPr="00A954B1" w:rsidRDefault="00AD611A" w:rsidP="00A954B1">
            <w:pPr>
              <w:jc w:val="center"/>
              <w:rPr>
                <w:rFonts w:cs="Arial"/>
                <w:b/>
                <w:szCs w:val="24"/>
                <w:lang w:val="es-UY"/>
              </w:rPr>
            </w:pPr>
          </w:p>
        </w:tc>
        <w:tc>
          <w:tcPr>
            <w:tcW w:w="4253" w:type="dxa"/>
          </w:tcPr>
          <w:p w14:paraId="212B38A5" w14:textId="77777777" w:rsidR="00AD611A" w:rsidRPr="00A954B1" w:rsidRDefault="00AD611A" w:rsidP="00A954B1">
            <w:pPr>
              <w:jc w:val="center"/>
              <w:rPr>
                <w:rFonts w:cs="Arial"/>
                <w:b/>
                <w:szCs w:val="24"/>
                <w:lang w:val="es-UY"/>
              </w:rPr>
            </w:pPr>
          </w:p>
          <w:p w14:paraId="1228D1A2" w14:textId="77777777" w:rsidR="00AD611A" w:rsidRPr="00A954B1" w:rsidRDefault="00AD611A" w:rsidP="00A954B1">
            <w:pPr>
              <w:jc w:val="center"/>
              <w:rPr>
                <w:rFonts w:cs="Arial"/>
                <w:b/>
                <w:szCs w:val="24"/>
                <w:lang w:val="es-UY"/>
              </w:rPr>
            </w:pPr>
          </w:p>
          <w:p w14:paraId="42FEF677" w14:textId="77777777" w:rsidR="00AD611A" w:rsidRPr="00A954B1" w:rsidRDefault="00AD611A" w:rsidP="00A954B1">
            <w:pPr>
              <w:jc w:val="center"/>
              <w:rPr>
                <w:rFonts w:cs="Arial"/>
                <w:b/>
                <w:szCs w:val="24"/>
                <w:lang w:val="es-UY"/>
              </w:rPr>
            </w:pPr>
          </w:p>
          <w:p w14:paraId="4A41F910"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610F2761"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Brasil</w:t>
            </w:r>
          </w:p>
          <w:p w14:paraId="1D66A276" w14:textId="77777777" w:rsidR="00D701AC" w:rsidRDefault="00D701AC" w:rsidP="00D701AC">
            <w:pPr>
              <w:jc w:val="center"/>
              <w:rPr>
                <w:rFonts w:cs="Arial"/>
                <w:b/>
                <w:szCs w:val="24"/>
                <w:lang w:val="es-UY"/>
              </w:rPr>
            </w:pPr>
            <w:r>
              <w:rPr>
                <w:rFonts w:cs="Arial"/>
                <w:b/>
                <w:szCs w:val="24"/>
                <w:lang w:val="es-UY"/>
              </w:rPr>
              <w:t>Sr. Vanderley Ziger</w:t>
            </w:r>
          </w:p>
          <w:p w14:paraId="10EBE6D1" w14:textId="77777777" w:rsidR="00AD611A" w:rsidRPr="00A954B1" w:rsidRDefault="00AD611A" w:rsidP="00D701AC">
            <w:pPr>
              <w:jc w:val="center"/>
              <w:rPr>
                <w:rFonts w:cs="Arial"/>
                <w:b/>
                <w:szCs w:val="24"/>
                <w:lang w:val="es-UY"/>
              </w:rPr>
            </w:pPr>
          </w:p>
        </w:tc>
      </w:tr>
      <w:tr w:rsidR="00AD611A" w:rsidRPr="003025CB" w14:paraId="267222D4" w14:textId="77777777" w:rsidTr="00161DBA">
        <w:tc>
          <w:tcPr>
            <w:tcW w:w="4252" w:type="dxa"/>
          </w:tcPr>
          <w:p w14:paraId="0FB25E86" w14:textId="77777777" w:rsidR="00AD611A" w:rsidRPr="00A954B1" w:rsidRDefault="00AD611A" w:rsidP="00A954B1">
            <w:pPr>
              <w:jc w:val="center"/>
              <w:rPr>
                <w:rFonts w:cs="Arial"/>
                <w:b/>
                <w:szCs w:val="24"/>
                <w:lang w:val="es-UY"/>
              </w:rPr>
            </w:pPr>
          </w:p>
          <w:p w14:paraId="48E0EFA7" w14:textId="77777777" w:rsidR="00AD611A" w:rsidRPr="00A954B1" w:rsidRDefault="00AD611A" w:rsidP="00A954B1">
            <w:pPr>
              <w:jc w:val="center"/>
              <w:rPr>
                <w:rFonts w:cs="Arial"/>
                <w:b/>
                <w:szCs w:val="24"/>
                <w:lang w:val="es-UY"/>
              </w:rPr>
            </w:pPr>
          </w:p>
          <w:p w14:paraId="7856C39D" w14:textId="77777777" w:rsidR="00AD611A" w:rsidRPr="00A954B1" w:rsidRDefault="00AD611A" w:rsidP="00A954B1">
            <w:pPr>
              <w:jc w:val="center"/>
              <w:rPr>
                <w:rFonts w:cs="Arial"/>
                <w:b/>
                <w:szCs w:val="24"/>
                <w:lang w:val="es-UY"/>
              </w:rPr>
            </w:pPr>
          </w:p>
          <w:p w14:paraId="339B5818"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13BED925"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Paraguay</w:t>
            </w:r>
          </w:p>
          <w:p w14:paraId="1B9D2D65" w14:textId="77777777" w:rsidR="00D701AC" w:rsidRDefault="00D701AC" w:rsidP="00D701AC">
            <w:pPr>
              <w:jc w:val="center"/>
              <w:rPr>
                <w:rFonts w:cs="Arial"/>
                <w:b/>
                <w:szCs w:val="24"/>
                <w:lang w:val="es-UY"/>
              </w:rPr>
            </w:pPr>
            <w:r w:rsidRPr="00331B3E">
              <w:rPr>
                <w:rFonts w:cs="Arial"/>
                <w:b/>
                <w:szCs w:val="24"/>
                <w:lang w:val="es-UY"/>
              </w:rPr>
              <w:t xml:space="preserve">Sra. </w:t>
            </w:r>
            <w:r>
              <w:rPr>
                <w:rFonts w:cs="Arial"/>
                <w:b/>
                <w:szCs w:val="24"/>
                <w:lang w:val="es-UY"/>
              </w:rPr>
              <w:t>Rossana Ayala</w:t>
            </w:r>
          </w:p>
          <w:p w14:paraId="46AFB4CB" w14:textId="77777777" w:rsidR="0006033F" w:rsidRDefault="0006033F" w:rsidP="00A954B1">
            <w:pPr>
              <w:jc w:val="center"/>
              <w:rPr>
                <w:rFonts w:cs="Arial"/>
                <w:b/>
                <w:szCs w:val="24"/>
                <w:lang w:val="es-UY"/>
              </w:rPr>
            </w:pPr>
          </w:p>
          <w:p w14:paraId="6AF74565" w14:textId="77777777" w:rsidR="0006033F" w:rsidRDefault="0006033F" w:rsidP="00A954B1">
            <w:pPr>
              <w:jc w:val="center"/>
              <w:rPr>
                <w:rFonts w:cs="Arial"/>
                <w:b/>
                <w:szCs w:val="24"/>
                <w:lang w:val="es-UY"/>
              </w:rPr>
            </w:pPr>
          </w:p>
          <w:p w14:paraId="0207EF66" w14:textId="77777777" w:rsidR="00495006" w:rsidRDefault="00495006" w:rsidP="00A954B1">
            <w:pPr>
              <w:jc w:val="center"/>
              <w:rPr>
                <w:rFonts w:cs="Arial"/>
                <w:b/>
                <w:szCs w:val="24"/>
                <w:lang w:val="es-UY"/>
              </w:rPr>
            </w:pPr>
          </w:p>
          <w:p w14:paraId="5738B738" w14:textId="77777777" w:rsidR="00536D19" w:rsidRPr="00A954B1" w:rsidRDefault="00536D19" w:rsidP="00536D19">
            <w:pPr>
              <w:jc w:val="center"/>
              <w:rPr>
                <w:rFonts w:cs="Arial"/>
                <w:b/>
                <w:szCs w:val="24"/>
                <w:lang w:val="es-UY"/>
              </w:rPr>
            </w:pPr>
            <w:r w:rsidRPr="00A954B1">
              <w:rPr>
                <w:rFonts w:cs="Arial"/>
                <w:b/>
                <w:szCs w:val="24"/>
                <w:lang w:val="es-UY"/>
              </w:rPr>
              <w:t>_________________________</w:t>
            </w:r>
          </w:p>
          <w:p w14:paraId="12C2F9F6" w14:textId="77777777" w:rsidR="00D701AC" w:rsidRPr="00D701AC" w:rsidRDefault="00D701AC" w:rsidP="00D701AC">
            <w:pPr>
              <w:jc w:val="center"/>
              <w:rPr>
                <w:rFonts w:cs="Arial"/>
                <w:b/>
                <w:szCs w:val="24"/>
                <w:lang w:val="es-UY"/>
              </w:rPr>
            </w:pPr>
            <w:r w:rsidRPr="00D701AC">
              <w:rPr>
                <w:rFonts w:cs="Arial"/>
                <w:b/>
                <w:szCs w:val="24"/>
                <w:lang w:val="es-UY"/>
              </w:rPr>
              <w:t>Por la delegación de Bolivia</w:t>
            </w:r>
          </w:p>
          <w:p w14:paraId="173BE55C" w14:textId="505D38A3" w:rsidR="0006033F" w:rsidRDefault="00D701AC" w:rsidP="00D701AC">
            <w:pPr>
              <w:jc w:val="center"/>
              <w:rPr>
                <w:rFonts w:cs="Arial"/>
                <w:b/>
                <w:szCs w:val="24"/>
                <w:lang w:val="es-UY"/>
              </w:rPr>
            </w:pPr>
            <w:r w:rsidRPr="00D701AC">
              <w:rPr>
                <w:rFonts w:cs="Arial"/>
                <w:b/>
                <w:szCs w:val="24"/>
                <w:lang w:val="es-UY"/>
              </w:rPr>
              <w:t>Sr</w:t>
            </w:r>
            <w:r w:rsidR="003025CB">
              <w:rPr>
                <w:rFonts w:cs="Arial"/>
                <w:b/>
                <w:szCs w:val="24"/>
                <w:lang w:val="es-UY"/>
              </w:rPr>
              <w:t>. Álvaro Mollinedo</w:t>
            </w:r>
          </w:p>
          <w:p w14:paraId="3D5C889B" w14:textId="7761CBE1" w:rsidR="0006033F" w:rsidRPr="00A954B1" w:rsidRDefault="0006033F" w:rsidP="00A954B1">
            <w:pPr>
              <w:jc w:val="center"/>
              <w:rPr>
                <w:rFonts w:cs="Arial"/>
                <w:b/>
                <w:szCs w:val="24"/>
                <w:lang w:val="es-UY"/>
              </w:rPr>
            </w:pPr>
          </w:p>
        </w:tc>
        <w:tc>
          <w:tcPr>
            <w:tcW w:w="4253" w:type="dxa"/>
          </w:tcPr>
          <w:p w14:paraId="21F1740F" w14:textId="77777777" w:rsidR="00AD611A" w:rsidRPr="00A954B1" w:rsidRDefault="00AD611A" w:rsidP="00A954B1">
            <w:pPr>
              <w:jc w:val="center"/>
              <w:rPr>
                <w:rFonts w:cs="Arial"/>
                <w:b/>
                <w:szCs w:val="24"/>
                <w:lang w:val="es-UY"/>
              </w:rPr>
            </w:pPr>
          </w:p>
          <w:p w14:paraId="46FE1D72" w14:textId="77777777" w:rsidR="00AD611A" w:rsidRPr="00A954B1" w:rsidRDefault="00AD611A" w:rsidP="00A954B1">
            <w:pPr>
              <w:jc w:val="center"/>
              <w:rPr>
                <w:rFonts w:cs="Arial"/>
                <w:b/>
                <w:szCs w:val="24"/>
                <w:lang w:val="es-UY"/>
              </w:rPr>
            </w:pPr>
          </w:p>
          <w:p w14:paraId="1DBC6885" w14:textId="77777777" w:rsidR="00AD611A" w:rsidRPr="00A954B1" w:rsidRDefault="00AD611A" w:rsidP="00A954B1">
            <w:pPr>
              <w:jc w:val="center"/>
              <w:rPr>
                <w:rFonts w:cs="Arial"/>
                <w:b/>
                <w:szCs w:val="24"/>
                <w:lang w:val="es-UY"/>
              </w:rPr>
            </w:pPr>
          </w:p>
          <w:p w14:paraId="60028271"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13393FA6"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elegación de Uruguay</w:t>
            </w:r>
          </w:p>
          <w:p w14:paraId="164B6EEA" w14:textId="4E40DCB2" w:rsidR="00D701AC" w:rsidRDefault="00D701AC" w:rsidP="00D701AC">
            <w:pPr>
              <w:jc w:val="center"/>
              <w:rPr>
                <w:rFonts w:cs="Arial"/>
                <w:b/>
                <w:szCs w:val="24"/>
                <w:lang w:val="es-UY"/>
              </w:rPr>
            </w:pPr>
            <w:r w:rsidRPr="00331B3E">
              <w:rPr>
                <w:rFonts w:cs="Arial"/>
                <w:b/>
                <w:szCs w:val="24"/>
                <w:lang w:val="es-UY"/>
              </w:rPr>
              <w:t>Sr</w:t>
            </w:r>
            <w:r w:rsidR="003025CB">
              <w:rPr>
                <w:rFonts w:cs="Arial"/>
                <w:b/>
                <w:szCs w:val="24"/>
                <w:lang w:val="es-UY"/>
              </w:rPr>
              <w:t>a. Mercedes Antía</w:t>
            </w:r>
          </w:p>
          <w:p w14:paraId="6ADB591B" w14:textId="77777777" w:rsidR="0006033F" w:rsidRDefault="0006033F" w:rsidP="00A954B1">
            <w:pPr>
              <w:jc w:val="center"/>
              <w:rPr>
                <w:rFonts w:cs="Arial"/>
                <w:b/>
                <w:szCs w:val="24"/>
                <w:lang w:val="es-UY"/>
              </w:rPr>
            </w:pPr>
          </w:p>
          <w:p w14:paraId="3592C63C" w14:textId="77777777" w:rsidR="0006033F" w:rsidRDefault="0006033F" w:rsidP="00A954B1">
            <w:pPr>
              <w:jc w:val="center"/>
              <w:rPr>
                <w:rFonts w:cs="Arial"/>
                <w:b/>
                <w:szCs w:val="24"/>
                <w:lang w:val="es-UY"/>
              </w:rPr>
            </w:pPr>
          </w:p>
          <w:p w14:paraId="55671B86" w14:textId="77777777" w:rsidR="0006033F" w:rsidRDefault="0006033F" w:rsidP="00A954B1">
            <w:pPr>
              <w:jc w:val="center"/>
              <w:rPr>
                <w:rFonts w:cs="Arial"/>
                <w:b/>
                <w:szCs w:val="24"/>
                <w:lang w:val="es-UY"/>
              </w:rPr>
            </w:pPr>
          </w:p>
          <w:p w14:paraId="2F143D89" w14:textId="77777777" w:rsidR="0006033F" w:rsidRDefault="0006033F" w:rsidP="00A954B1">
            <w:pPr>
              <w:jc w:val="center"/>
              <w:rPr>
                <w:rFonts w:cs="Arial"/>
                <w:b/>
                <w:szCs w:val="24"/>
                <w:lang w:val="es-UY"/>
              </w:rPr>
            </w:pPr>
          </w:p>
          <w:p w14:paraId="0C43F747" w14:textId="52F16571" w:rsidR="0006033F" w:rsidRPr="00331B3E" w:rsidRDefault="0006033F" w:rsidP="0006033F">
            <w:pPr>
              <w:jc w:val="both"/>
              <w:rPr>
                <w:rFonts w:cs="Arial"/>
                <w:b/>
                <w:szCs w:val="24"/>
                <w:lang w:val="es-UY"/>
              </w:rPr>
            </w:pPr>
          </w:p>
        </w:tc>
      </w:tr>
    </w:tbl>
    <w:p w14:paraId="596BAB8B" w14:textId="535E3D54" w:rsidR="007B607F" w:rsidRPr="003025CB" w:rsidRDefault="00A954B1" w:rsidP="003025CB">
      <w:pPr>
        <w:rPr>
          <w:rFonts w:eastAsia="Calibri" w:cs="Arial"/>
          <w:b/>
          <w:bCs/>
          <w:kern w:val="3"/>
          <w:szCs w:val="24"/>
          <w:lang w:val="es-ES" w:eastAsia="zh-CN"/>
        </w:rPr>
      </w:pPr>
      <w:r w:rsidRPr="00A954B1">
        <w:rPr>
          <w:rFonts w:cs="Arial"/>
          <w:noProof/>
          <w:szCs w:val="24"/>
          <w:lang w:val="es-AR" w:eastAsia="es-AR"/>
        </w:rPr>
        <w:drawing>
          <wp:anchor distT="0" distB="0" distL="114300" distR="114300" simplePos="0" relativeHeight="251663360" behindDoc="0" locked="0" layoutInCell="0" allowOverlap="1" wp14:anchorId="5D22743B" wp14:editId="7B8B86B3">
            <wp:simplePos x="0" y="0"/>
            <wp:positionH relativeFrom="margin">
              <wp:posOffset>4418965</wp:posOffset>
            </wp:positionH>
            <wp:positionV relativeFrom="margin">
              <wp:posOffset>15240</wp:posOffset>
            </wp:positionV>
            <wp:extent cx="1186180" cy="748030"/>
            <wp:effectExtent l="0" t="0" r="0" b="0"/>
            <wp:wrapSquare wrapText="bothSides"/>
            <wp:docPr id="1438679421" name="Imagen 14386794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022825" w:rsidRPr="00A954B1">
        <w:rPr>
          <w:rFonts w:eastAsia="Arial" w:cs="Arial"/>
          <w:b/>
          <w:color w:val="000000"/>
          <w:kern w:val="3"/>
          <w:szCs w:val="24"/>
          <w:lang w:val="es-UY"/>
        </w:rPr>
        <w:t>X</w:t>
      </w:r>
      <w:r w:rsidR="003025CB">
        <w:rPr>
          <w:rFonts w:eastAsia="Arial" w:cs="Arial"/>
          <w:b/>
          <w:color w:val="000000"/>
          <w:kern w:val="3"/>
          <w:szCs w:val="24"/>
          <w:lang w:val="es-UY"/>
        </w:rPr>
        <w:t>I</w:t>
      </w:r>
      <w:r w:rsidR="00022825" w:rsidRPr="00A954B1">
        <w:rPr>
          <w:rFonts w:eastAsia="Arial" w:cs="Arial"/>
          <w:b/>
          <w:color w:val="000000"/>
          <w:kern w:val="3"/>
          <w:szCs w:val="24"/>
          <w:lang w:val="es-UY"/>
        </w:rPr>
        <w:t xml:space="preserve"> </w:t>
      </w:r>
      <w:r w:rsidR="007B607F" w:rsidRPr="00A954B1">
        <w:rPr>
          <w:rFonts w:eastAsia="Arial" w:cs="Arial"/>
          <w:b/>
          <w:color w:val="000000"/>
          <w:kern w:val="1"/>
          <w:szCs w:val="24"/>
          <w:lang w:val="es-UY" w:eastAsia="hi-IN" w:bidi="hi-IN"/>
        </w:rPr>
        <w:t>REUNIÓN EXTRAORDINARIA DE LA REUNIÓN ESPECIALIZADA</w:t>
      </w:r>
    </w:p>
    <w:p w14:paraId="12A0CEB0" w14:textId="77777777" w:rsidR="007B607F" w:rsidRPr="00A954B1" w:rsidRDefault="007B607F" w:rsidP="00A954B1">
      <w:pPr>
        <w:suppressAutoHyphens/>
        <w:autoSpaceDN w:val="0"/>
        <w:jc w:val="center"/>
        <w:textAlignment w:val="baseline"/>
        <w:rPr>
          <w:rFonts w:eastAsia="Arial" w:cs="Arial"/>
          <w:b/>
          <w:color w:val="000000"/>
          <w:kern w:val="3"/>
          <w:szCs w:val="24"/>
        </w:rPr>
      </w:pPr>
      <w:r w:rsidRPr="00A954B1">
        <w:rPr>
          <w:rFonts w:eastAsia="Arial" w:cs="Arial"/>
          <w:b/>
          <w:color w:val="000000"/>
          <w:kern w:val="1"/>
          <w:szCs w:val="24"/>
          <w:lang w:eastAsia="hi-IN" w:bidi="hi-IN"/>
        </w:rPr>
        <w:t>DE AGRICULTURA FAMILIAR</w:t>
      </w:r>
    </w:p>
    <w:p w14:paraId="71861FFE" w14:textId="77777777" w:rsidR="00F824B5" w:rsidRPr="00A954B1" w:rsidRDefault="00F824B5" w:rsidP="00A954B1">
      <w:pPr>
        <w:jc w:val="center"/>
        <w:rPr>
          <w:rFonts w:cs="Arial"/>
          <w:bCs/>
          <w:szCs w:val="24"/>
        </w:rPr>
      </w:pPr>
    </w:p>
    <w:p w14:paraId="230EB29B" w14:textId="3665383A" w:rsidR="0078044D" w:rsidRPr="00D701AC" w:rsidRDefault="0078044D" w:rsidP="00A954B1">
      <w:pPr>
        <w:suppressAutoHyphens/>
        <w:autoSpaceDN w:val="0"/>
        <w:jc w:val="center"/>
        <w:textAlignment w:val="baseline"/>
        <w:rPr>
          <w:rFonts w:eastAsia="Calibri" w:cs="Arial"/>
          <w:b/>
          <w:bCs/>
          <w:kern w:val="3"/>
          <w:szCs w:val="24"/>
          <w:lang w:val="pt-PT" w:eastAsia="zh-CN"/>
        </w:rPr>
      </w:pPr>
      <w:r w:rsidRPr="00D701AC">
        <w:rPr>
          <w:rFonts w:eastAsia="Calibri" w:cs="Arial"/>
          <w:b/>
          <w:bCs/>
          <w:kern w:val="3"/>
          <w:szCs w:val="24"/>
          <w:lang w:val="pt-PT" w:eastAsia="zh-CN"/>
        </w:rPr>
        <w:t>A</w:t>
      </w:r>
      <w:r w:rsidR="007B607F" w:rsidRPr="00D701AC">
        <w:rPr>
          <w:rFonts w:eastAsia="Calibri" w:cs="Arial"/>
          <w:b/>
          <w:bCs/>
          <w:kern w:val="3"/>
          <w:szCs w:val="24"/>
          <w:lang w:val="pt-PT" w:eastAsia="zh-CN"/>
        </w:rPr>
        <w:t>C</w:t>
      </w:r>
      <w:r w:rsidRPr="00D701AC">
        <w:rPr>
          <w:rFonts w:eastAsia="Calibri" w:cs="Arial"/>
          <w:b/>
          <w:bCs/>
          <w:kern w:val="3"/>
          <w:szCs w:val="24"/>
          <w:lang w:val="pt-PT" w:eastAsia="zh-CN"/>
        </w:rPr>
        <w:t>TA N° 0</w:t>
      </w:r>
      <w:r w:rsidR="003025CB">
        <w:rPr>
          <w:rFonts w:eastAsia="Calibri" w:cs="Arial"/>
          <w:b/>
          <w:bCs/>
          <w:kern w:val="3"/>
          <w:szCs w:val="24"/>
          <w:lang w:val="pt-PT" w:eastAsia="zh-CN"/>
        </w:rPr>
        <w:t>1</w:t>
      </w:r>
      <w:r w:rsidRPr="00D701AC">
        <w:rPr>
          <w:rFonts w:eastAsia="Calibri" w:cs="Arial"/>
          <w:b/>
          <w:bCs/>
          <w:kern w:val="3"/>
          <w:szCs w:val="24"/>
          <w:lang w:val="pt-PT" w:eastAsia="zh-CN"/>
        </w:rPr>
        <w:t>/2</w:t>
      </w:r>
      <w:r w:rsidR="003025CB">
        <w:rPr>
          <w:rFonts w:eastAsia="Calibri" w:cs="Arial"/>
          <w:b/>
          <w:bCs/>
          <w:kern w:val="3"/>
          <w:szCs w:val="24"/>
          <w:lang w:val="pt-PT" w:eastAsia="zh-CN"/>
        </w:rPr>
        <w:t>5</w:t>
      </w:r>
    </w:p>
    <w:p w14:paraId="4515D20C" w14:textId="77777777" w:rsidR="0078044D" w:rsidRPr="00D701AC" w:rsidRDefault="0078044D" w:rsidP="00A954B1">
      <w:pPr>
        <w:jc w:val="center"/>
        <w:rPr>
          <w:rFonts w:cs="Arial"/>
          <w:bCs/>
          <w:szCs w:val="24"/>
          <w:lang w:val="pt-PT"/>
        </w:rPr>
      </w:pPr>
    </w:p>
    <w:p w14:paraId="4FF48A46" w14:textId="22A9BE62" w:rsidR="00E47D60" w:rsidRPr="00A954B1" w:rsidRDefault="00E47D60" w:rsidP="00A954B1">
      <w:pPr>
        <w:jc w:val="center"/>
        <w:rPr>
          <w:rFonts w:cs="Arial"/>
          <w:b/>
          <w:bCs/>
          <w:szCs w:val="24"/>
          <w:lang w:val="es-UY"/>
        </w:rPr>
      </w:pPr>
      <w:r w:rsidRPr="00A954B1">
        <w:rPr>
          <w:rFonts w:cs="Arial"/>
          <w:b/>
          <w:bCs/>
          <w:szCs w:val="24"/>
          <w:lang w:val="es-UY"/>
        </w:rPr>
        <w:t>PARTICIPACIÓN DE ESTADOS ASOCIADOS</w:t>
      </w:r>
    </w:p>
    <w:p w14:paraId="73699092" w14:textId="77777777" w:rsidR="00E47D60" w:rsidRDefault="00E47D60" w:rsidP="00A954B1">
      <w:pPr>
        <w:jc w:val="center"/>
        <w:rPr>
          <w:rFonts w:cs="Arial"/>
          <w:bCs/>
          <w:szCs w:val="24"/>
          <w:lang w:val="es-UY"/>
        </w:rPr>
      </w:pPr>
    </w:p>
    <w:p w14:paraId="33DC1585" w14:textId="436916FE" w:rsidR="00E47D60" w:rsidRPr="00A954B1" w:rsidRDefault="00E47D60" w:rsidP="00A954B1">
      <w:pPr>
        <w:jc w:val="center"/>
        <w:rPr>
          <w:rFonts w:cs="Arial"/>
          <w:b/>
          <w:bCs/>
          <w:color w:val="000000"/>
          <w:szCs w:val="24"/>
          <w:lang w:val="es-UY"/>
        </w:rPr>
      </w:pPr>
      <w:r w:rsidRPr="00A954B1">
        <w:rPr>
          <w:rFonts w:cs="Arial"/>
          <w:b/>
          <w:bCs/>
          <w:color w:val="000000"/>
          <w:szCs w:val="24"/>
          <w:lang w:val="es-UY"/>
        </w:rPr>
        <w:t>Ayuda memoria</w:t>
      </w:r>
    </w:p>
    <w:p w14:paraId="1D325920" w14:textId="77777777" w:rsidR="00E47D60" w:rsidRDefault="00E47D60" w:rsidP="00A954B1">
      <w:pPr>
        <w:jc w:val="center"/>
        <w:rPr>
          <w:rFonts w:cs="Arial"/>
          <w:bCs/>
          <w:color w:val="000000"/>
          <w:szCs w:val="24"/>
          <w:lang w:val="es-UY"/>
        </w:rPr>
      </w:pPr>
    </w:p>
    <w:p w14:paraId="2F91D0E1" w14:textId="4430130B" w:rsidR="00E47D60" w:rsidRPr="00A954B1" w:rsidRDefault="00E47D60" w:rsidP="00A954B1">
      <w:pPr>
        <w:suppressAutoHyphens/>
        <w:autoSpaceDN w:val="0"/>
        <w:jc w:val="both"/>
        <w:textAlignment w:val="baseline"/>
        <w:rPr>
          <w:rFonts w:cs="Arial"/>
          <w:szCs w:val="24"/>
          <w:lang w:val="es-UY"/>
        </w:rPr>
      </w:pPr>
      <w:r w:rsidRPr="00A954B1">
        <w:rPr>
          <w:rFonts w:cs="Arial"/>
          <w:szCs w:val="24"/>
          <w:lang w:val="es-UY"/>
        </w:rPr>
        <w:t xml:space="preserve">Las delegaciones de Chile y Colombia participaron en su </w:t>
      </w:r>
      <w:r w:rsidR="00022825" w:rsidRPr="00A954B1">
        <w:rPr>
          <w:rFonts w:cs="Arial"/>
          <w:szCs w:val="24"/>
          <w:lang w:val="es-UY"/>
        </w:rPr>
        <w:t xml:space="preserve">condición </w:t>
      </w:r>
      <w:r w:rsidRPr="00A954B1">
        <w:rPr>
          <w:rFonts w:cs="Arial"/>
          <w:szCs w:val="24"/>
          <w:lang w:val="es-UY"/>
        </w:rPr>
        <w:t xml:space="preserve">de Estados Asociados, de conformidad con lo establecido en la Decisión CMC Nº 18/04, de la </w:t>
      </w:r>
      <w:r w:rsidR="00022825" w:rsidRPr="00A954B1">
        <w:rPr>
          <w:rFonts w:cs="Arial"/>
          <w:szCs w:val="24"/>
          <w:lang w:val="es-UY"/>
        </w:rPr>
        <w:t>X</w:t>
      </w:r>
      <w:r w:rsidR="003025CB">
        <w:rPr>
          <w:rFonts w:cs="Arial"/>
          <w:szCs w:val="24"/>
          <w:lang w:val="es-UY"/>
        </w:rPr>
        <w:t>I</w:t>
      </w:r>
      <w:r w:rsidR="00022825" w:rsidRPr="00A954B1">
        <w:rPr>
          <w:rFonts w:cs="Arial"/>
          <w:szCs w:val="24"/>
          <w:lang w:val="es-UY"/>
        </w:rPr>
        <w:t xml:space="preserve"> </w:t>
      </w:r>
      <w:r w:rsidRPr="00A954B1">
        <w:rPr>
          <w:rFonts w:cs="Arial"/>
          <w:szCs w:val="24"/>
          <w:lang w:val="es-UY"/>
        </w:rPr>
        <w:t xml:space="preserve">Reunión Extraordinaria de la Reunión Especializada en Agricultura Familiar (REAF), en </w:t>
      </w:r>
      <w:r w:rsidR="00022825" w:rsidRPr="00A954B1">
        <w:rPr>
          <w:rFonts w:cs="Arial"/>
          <w:szCs w:val="24"/>
          <w:lang w:val="es-UY"/>
        </w:rPr>
        <w:t>el tratamiento de los siguientes temas de la agenda y manifestaron su acuerdo</w:t>
      </w:r>
      <w:r w:rsidRPr="00A954B1">
        <w:rPr>
          <w:rFonts w:cs="Arial"/>
          <w:szCs w:val="24"/>
          <w:lang w:val="es-UY"/>
        </w:rPr>
        <w:t xml:space="preserve"> con respecto a la Acta.</w:t>
      </w:r>
    </w:p>
    <w:p w14:paraId="143AC9DC" w14:textId="77777777" w:rsidR="00F824B5" w:rsidRDefault="00F824B5" w:rsidP="00A954B1">
      <w:pPr>
        <w:suppressAutoHyphens/>
        <w:autoSpaceDN w:val="0"/>
        <w:jc w:val="both"/>
        <w:textAlignment w:val="baseline"/>
        <w:rPr>
          <w:rFonts w:cs="Arial"/>
          <w:szCs w:val="24"/>
          <w:lang w:val="es-UY"/>
        </w:rPr>
      </w:pPr>
    </w:p>
    <w:p w14:paraId="4978C3C7" w14:textId="77777777" w:rsidR="003025CB" w:rsidRDefault="003025CB" w:rsidP="00A954B1">
      <w:pPr>
        <w:suppressAutoHyphens/>
        <w:autoSpaceDN w:val="0"/>
        <w:jc w:val="both"/>
        <w:textAlignment w:val="baseline"/>
        <w:rPr>
          <w:rFonts w:cs="Arial"/>
          <w:szCs w:val="24"/>
          <w:lang w:val="es-UY"/>
        </w:rPr>
      </w:pPr>
    </w:p>
    <w:p w14:paraId="37863468" w14:textId="77777777" w:rsidR="003025CB" w:rsidRDefault="003025CB" w:rsidP="003025CB">
      <w:pPr>
        <w:numPr>
          <w:ilvl w:val="0"/>
          <w:numId w:val="10"/>
        </w:numPr>
        <w:suppressAutoHyphens/>
        <w:autoSpaceDN w:val="0"/>
        <w:jc w:val="both"/>
        <w:textAlignment w:val="baseline"/>
        <w:rPr>
          <w:rFonts w:eastAsia="Calibri" w:cs="Arial"/>
          <w:b/>
          <w:bCs/>
          <w:kern w:val="3"/>
          <w:szCs w:val="24"/>
          <w:lang w:val="es-UY" w:eastAsia="zh-CN"/>
        </w:rPr>
      </w:pPr>
      <w:r>
        <w:rPr>
          <w:rFonts w:eastAsia="Calibri" w:cs="Arial"/>
          <w:b/>
          <w:bCs/>
          <w:kern w:val="3"/>
          <w:szCs w:val="24"/>
          <w:lang w:val="es-UY" w:eastAsia="zh-CN"/>
        </w:rPr>
        <w:t xml:space="preserve">TEMAS PRIORIZADOS PARA LA PPTA </w:t>
      </w:r>
    </w:p>
    <w:p w14:paraId="12136A6F" w14:textId="77777777" w:rsidR="003025CB" w:rsidRDefault="003025CB" w:rsidP="003025CB">
      <w:pPr>
        <w:suppressAutoHyphens/>
        <w:autoSpaceDN w:val="0"/>
        <w:ind w:left="502"/>
        <w:jc w:val="both"/>
        <w:textAlignment w:val="baseline"/>
        <w:rPr>
          <w:rFonts w:eastAsia="Calibri" w:cs="Arial"/>
          <w:b/>
          <w:bCs/>
          <w:kern w:val="3"/>
          <w:szCs w:val="24"/>
          <w:lang w:val="es-UY" w:eastAsia="zh-CN"/>
        </w:rPr>
      </w:pPr>
    </w:p>
    <w:p w14:paraId="4A9723C3" w14:textId="2343D093" w:rsidR="003025CB" w:rsidRPr="00A954B1" w:rsidRDefault="003025CB" w:rsidP="003025CB">
      <w:pPr>
        <w:numPr>
          <w:ilvl w:val="0"/>
          <w:numId w:val="10"/>
        </w:numPr>
        <w:suppressAutoHyphens/>
        <w:autoSpaceDN w:val="0"/>
        <w:jc w:val="both"/>
        <w:textAlignment w:val="baseline"/>
        <w:rPr>
          <w:rFonts w:eastAsia="Calibri" w:cs="Arial"/>
          <w:b/>
          <w:bCs/>
          <w:kern w:val="3"/>
          <w:szCs w:val="24"/>
          <w:lang w:val="es-UY" w:eastAsia="zh-CN"/>
        </w:rPr>
      </w:pPr>
      <w:r w:rsidRPr="003025CB">
        <w:rPr>
          <w:rFonts w:eastAsia="Calibri" w:cs="Arial"/>
          <w:b/>
          <w:bCs/>
          <w:kern w:val="3"/>
          <w:szCs w:val="24"/>
          <w:lang w:val="es-ES" w:eastAsia="zh-CN"/>
        </w:rPr>
        <w:t>AVANCES Y ENCAMINAMIENTOS XLI</w:t>
      </w:r>
    </w:p>
    <w:p w14:paraId="2546F0FD" w14:textId="77777777" w:rsidR="003025CB" w:rsidRDefault="003025CB" w:rsidP="00A954B1">
      <w:pPr>
        <w:suppressAutoHyphens/>
        <w:autoSpaceDN w:val="0"/>
        <w:jc w:val="both"/>
        <w:textAlignment w:val="baseline"/>
        <w:rPr>
          <w:rFonts w:cs="Arial"/>
          <w:szCs w:val="24"/>
          <w:lang w:val="es-UY"/>
        </w:rPr>
      </w:pPr>
    </w:p>
    <w:p w14:paraId="7090D152" w14:textId="77777777" w:rsidR="00BB4078" w:rsidRPr="00A954B1" w:rsidRDefault="00BB4078" w:rsidP="00BB4078">
      <w:pPr>
        <w:suppressAutoHyphens/>
        <w:autoSpaceDN w:val="0"/>
        <w:ind w:left="502"/>
        <w:jc w:val="both"/>
        <w:textAlignment w:val="baseline"/>
        <w:rPr>
          <w:rFonts w:eastAsia="Calibri" w:cs="Arial"/>
          <w:b/>
          <w:bCs/>
          <w:kern w:val="3"/>
          <w:szCs w:val="24"/>
          <w:lang w:val="es-UY" w:eastAsia="zh-CN"/>
        </w:rPr>
      </w:pPr>
    </w:p>
    <w:tbl>
      <w:tblPr>
        <w:tblW w:w="8311" w:type="dxa"/>
        <w:tblLook w:val="04A0" w:firstRow="1" w:lastRow="0" w:firstColumn="1" w:lastColumn="0" w:noHBand="0" w:noVBand="1"/>
      </w:tblPr>
      <w:tblGrid>
        <w:gridCol w:w="4155"/>
        <w:gridCol w:w="4156"/>
      </w:tblGrid>
      <w:tr w:rsidR="00D701AC" w:rsidRPr="00FC01C4" w14:paraId="636A522A" w14:textId="77777777" w:rsidTr="00D701AC">
        <w:trPr>
          <w:trHeight w:val="1095"/>
        </w:trPr>
        <w:tc>
          <w:tcPr>
            <w:tcW w:w="4155" w:type="dxa"/>
          </w:tcPr>
          <w:p w14:paraId="0419D53E" w14:textId="77777777" w:rsidR="00D701AC" w:rsidRPr="00A954B1" w:rsidRDefault="00D701AC" w:rsidP="00B00217">
            <w:pPr>
              <w:jc w:val="center"/>
              <w:rPr>
                <w:rFonts w:cs="Arial"/>
                <w:b/>
                <w:szCs w:val="24"/>
                <w:lang w:val="es-UY"/>
              </w:rPr>
            </w:pPr>
          </w:p>
          <w:p w14:paraId="6C63E7DE" w14:textId="77777777" w:rsidR="00D701AC" w:rsidRPr="00A954B1" w:rsidRDefault="00D701AC" w:rsidP="00B00217">
            <w:pPr>
              <w:jc w:val="center"/>
              <w:rPr>
                <w:rFonts w:cs="Arial"/>
                <w:b/>
                <w:szCs w:val="24"/>
                <w:lang w:val="es-UY"/>
              </w:rPr>
            </w:pPr>
          </w:p>
          <w:p w14:paraId="4FC31720"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0A5AFAA0"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elegación de Argentina</w:t>
            </w:r>
          </w:p>
          <w:p w14:paraId="5F4D70FD" w14:textId="77777777" w:rsidR="00D701AC" w:rsidRPr="00331B3E" w:rsidRDefault="00D701AC" w:rsidP="00B00217">
            <w:pPr>
              <w:jc w:val="center"/>
              <w:rPr>
                <w:rFonts w:cs="Arial"/>
                <w:b/>
                <w:szCs w:val="24"/>
                <w:lang w:val="es-UY"/>
              </w:rPr>
            </w:pPr>
            <w:r w:rsidRPr="00331B3E">
              <w:rPr>
                <w:rFonts w:cs="Arial"/>
                <w:b/>
                <w:szCs w:val="24"/>
                <w:lang w:val="es-UY"/>
              </w:rPr>
              <w:t>Sr. Cristian Calleja</w:t>
            </w:r>
          </w:p>
          <w:p w14:paraId="38F481D6" w14:textId="77777777" w:rsidR="00D701AC" w:rsidRPr="00A954B1" w:rsidRDefault="00D701AC" w:rsidP="00B00217">
            <w:pPr>
              <w:jc w:val="center"/>
              <w:rPr>
                <w:rFonts w:cs="Arial"/>
                <w:b/>
                <w:szCs w:val="24"/>
                <w:lang w:val="es-UY"/>
              </w:rPr>
            </w:pPr>
          </w:p>
        </w:tc>
        <w:tc>
          <w:tcPr>
            <w:tcW w:w="4156" w:type="dxa"/>
          </w:tcPr>
          <w:p w14:paraId="1725C61D" w14:textId="77777777" w:rsidR="00D701AC" w:rsidRPr="00A954B1" w:rsidRDefault="00D701AC" w:rsidP="00B00217">
            <w:pPr>
              <w:jc w:val="center"/>
              <w:rPr>
                <w:rFonts w:cs="Arial"/>
                <w:b/>
                <w:szCs w:val="24"/>
                <w:lang w:val="es-UY"/>
              </w:rPr>
            </w:pPr>
          </w:p>
          <w:p w14:paraId="40AC6478" w14:textId="77777777" w:rsidR="00D701AC" w:rsidRPr="00A954B1" w:rsidRDefault="00D701AC" w:rsidP="00B00217">
            <w:pPr>
              <w:jc w:val="center"/>
              <w:rPr>
                <w:rFonts w:cs="Arial"/>
                <w:b/>
                <w:szCs w:val="24"/>
                <w:lang w:val="es-UY"/>
              </w:rPr>
            </w:pPr>
          </w:p>
          <w:p w14:paraId="309737D2"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3445402B"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Brasil</w:t>
            </w:r>
          </w:p>
          <w:p w14:paraId="5FBB7308" w14:textId="77777777" w:rsidR="00D701AC" w:rsidRDefault="00D701AC" w:rsidP="00B00217">
            <w:pPr>
              <w:jc w:val="center"/>
              <w:rPr>
                <w:rFonts w:cs="Arial"/>
                <w:b/>
                <w:szCs w:val="24"/>
                <w:lang w:val="es-UY"/>
              </w:rPr>
            </w:pPr>
            <w:r>
              <w:rPr>
                <w:rFonts w:cs="Arial"/>
                <w:b/>
                <w:szCs w:val="24"/>
                <w:lang w:val="es-UY"/>
              </w:rPr>
              <w:t>Sr. Vanderley Ziger</w:t>
            </w:r>
          </w:p>
          <w:p w14:paraId="3538E9B3" w14:textId="77777777" w:rsidR="00D701AC" w:rsidRPr="00A954B1" w:rsidRDefault="00D701AC" w:rsidP="00B00217">
            <w:pPr>
              <w:jc w:val="center"/>
              <w:rPr>
                <w:rFonts w:cs="Arial"/>
                <w:b/>
                <w:szCs w:val="24"/>
                <w:lang w:val="es-UY"/>
              </w:rPr>
            </w:pPr>
          </w:p>
        </w:tc>
      </w:tr>
      <w:tr w:rsidR="00D701AC" w:rsidRPr="00D701AC" w14:paraId="4BE48587" w14:textId="77777777" w:rsidTr="00D701AC">
        <w:trPr>
          <w:trHeight w:val="2183"/>
        </w:trPr>
        <w:tc>
          <w:tcPr>
            <w:tcW w:w="4155" w:type="dxa"/>
          </w:tcPr>
          <w:p w14:paraId="00DF02CF" w14:textId="77777777" w:rsidR="00D701AC" w:rsidRPr="00A954B1" w:rsidRDefault="00D701AC" w:rsidP="00B00217">
            <w:pPr>
              <w:jc w:val="center"/>
              <w:rPr>
                <w:rFonts w:cs="Arial"/>
                <w:b/>
                <w:szCs w:val="24"/>
                <w:lang w:val="es-UY"/>
              </w:rPr>
            </w:pPr>
          </w:p>
          <w:p w14:paraId="067B61BF" w14:textId="77777777" w:rsidR="00D701AC" w:rsidRPr="00A954B1" w:rsidRDefault="00D701AC" w:rsidP="00B00217">
            <w:pPr>
              <w:jc w:val="center"/>
              <w:rPr>
                <w:rFonts w:cs="Arial"/>
                <w:b/>
                <w:szCs w:val="24"/>
                <w:lang w:val="es-UY"/>
              </w:rPr>
            </w:pPr>
          </w:p>
          <w:p w14:paraId="2654DFEA"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211EE156"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Paraguay</w:t>
            </w:r>
          </w:p>
          <w:p w14:paraId="38B7651A" w14:textId="77777777" w:rsidR="00D701AC" w:rsidRDefault="00D701AC" w:rsidP="00B00217">
            <w:pPr>
              <w:jc w:val="center"/>
              <w:rPr>
                <w:rFonts w:cs="Arial"/>
                <w:b/>
                <w:szCs w:val="24"/>
                <w:lang w:val="es-UY"/>
              </w:rPr>
            </w:pPr>
            <w:r w:rsidRPr="00331B3E">
              <w:rPr>
                <w:rFonts w:cs="Arial"/>
                <w:b/>
                <w:szCs w:val="24"/>
                <w:lang w:val="es-UY"/>
              </w:rPr>
              <w:t xml:space="preserve">Sra. </w:t>
            </w:r>
            <w:r>
              <w:rPr>
                <w:rFonts w:cs="Arial"/>
                <w:b/>
                <w:szCs w:val="24"/>
                <w:lang w:val="es-UY"/>
              </w:rPr>
              <w:t>Rossana Ayala</w:t>
            </w:r>
          </w:p>
          <w:p w14:paraId="6EAE6D82" w14:textId="77777777" w:rsidR="00D701AC" w:rsidRDefault="00D701AC" w:rsidP="00B00217">
            <w:pPr>
              <w:jc w:val="center"/>
              <w:rPr>
                <w:rFonts w:cs="Arial"/>
                <w:b/>
                <w:szCs w:val="24"/>
                <w:lang w:val="es-UY"/>
              </w:rPr>
            </w:pPr>
          </w:p>
          <w:p w14:paraId="34AC16FA" w14:textId="77777777" w:rsidR="00D701AC" w:rsidRDefault="00D701AC" w:rsidP="00B00217">
            <w:pPr>
              <w:jc w:val="center"/>
              <w:rPr>
                <w:rFonts w:cs="Arial"/>
                <w:b/>
                <w:szCs w:val="24"/>
                <w:lang w:val="es-UY"/>
              </w:rPr>
            </w:pPr>
          </w:p>
          <w:p w14:paraId="48FA4D4F" w14:textId="77777777" w:rsidR="00D701AC" w:rsidRDefault="00D701AC" w:rsidP="00B00217">
            <w:pPr>
              <w:jc w:val="center"/>
              <w:rPr>
                <w:rFonts w:cs="Arial"/>
                <w:b/>
                <w:szCs w:val="24"/>
                <w:lang w:val="es-UY"/>
              </w:rPr>
            </w:pPr>
          </w:p>
          <w:p w14:paraId="4574BD65"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2A92A289" w14:textId="77777777" w:rsidR="00D701AC" w:rsidRPr="00D701AC" w:rsidRDefault="00D701AC" w:rsidP="00B00217">
            <w:pPr>
              <w:jc w:val="center"/>
              <w:rPr>
                <w:rFonts w:cs="Arial"/>
                <w:b/>
                <w:szCs w:val="24"/>
                <w:lang w:val="es-UY"/>
              </w:rPr>
            </w:pPr>
            <w:r w:rsidRPr="00D701AC">
              <w:rPr>
                <w:rFonts w:cs="Arial"/>
                <w:b/>
                <w:szCs w:val="24"/>
                <w:lang w:val="es-UY"/>
              </w:rPr>
              <w:t>Por la delegación de Bolivia</w:t>
            </w:r>
          </w:p>
          <w:p w14:paraId="56722940" w14:textId="004A95A0" w:rsidR="00D701AC" w:rsidRDefault="00D701AC" w:rsidP="00B00217">
            <w:pPr>
              <w:jc w:val="center"/>
              <w:rPr>
                <w:rFonts w:cs="Arial"/>
                <w:b/>
                <w:szCs w:val="24"/>
                <w:lang w:val="es-UY"/>
              </w:rPr>
            </w:pPr>
            <w:r w:rsidRPr="00D701AC">
              <w:rPr>
                <w:rFonts w:cs="Arial"/>
                <w:b/>
                <w:szCs w:val="24"/>
                <w:lang w:val="es-UY"/>
              </w:rPr>
              <w:t>Sr</w:t>
            </w:r>
            <w:r w:rsidR="003025CB">
              <w:rPr>
                <w:rFonts w:cs="Arial"/>
                <w:b/>
                <w:szCs w:val="24"/>
                <w:lang w:val="es-UY"/>
              </w:rPr>
              <w:t>. Álvaro Mollinedo</w:t>
            </w:r>
          </w:p>
          <w:p w14:paraId="74A56107" w14:textId="77777777" w:rsidR="00D701AC" w:rsidRPr="00A954B1" w:rsidRDefault="00D701AC" w:rsidP="00B00217">
            <w:pPr>
              <w:jc w:val="center"/>
              <w:rPr>
                <w:rFonts w:cs="Arial"/>
                <w:b/>
                <w:szCs w:val="24"/>
                <w:lang w:val="es-UY"/>
              </w:rPr>
            </w:pPr>
          </w:p>
        </w:tc>
        <w:tc>
          <w:tcPr>
            <w:tcW w:w="4156" w:type="dxa"/>
          </w:tcPr>
          <w:p w14:paraId="07882F26" w14:textId="77777777" w:rsidR="00D701AC" w:rsidRPr="00A954B1" w:rsidRDefault="00D701AC" w:rsidP="00B00217">
            <w:pPr>
              <w:jc w:val="center"/>
              <w:rPr>
                <w:rFonts w:cs="Arial"/>
                <w:b/>
                <w:szCs w:val="24"/>
                <w:lang w:val="es-UY"/>
              </w:rPr>
            </w:pPr>
          </w:p>
          <w:p w14:paraId="33249FA8" w14:textId="77777777" w:rsidR="00D701AC" w:rsidRPr="00A954B1" w:rsidRDefault="00D701AC" w:rsidP="00B00217">
            <w:pPr>
              <w:jc w:val="center"/>
              <w:rPr>
                <w:rFonts w:cs="Arial"/>
                <w:b/>
                <w:szCs w:val="24"/>
                <w:lang w:val="es-UY"/>
              </w:rPr>
            </w:pPr>
          </w:p>
          <w:p w14:paraId="1F0DAC5A"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6A99B4A3"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elegación de Uruguay</w:t>
            </w:r>
          </w:p>
          <w:p w14:paraId="25B3B70B" w14:textId="5828CC65" w:rsidR="00D701AC" w:rsidRDefault="00D701AC" w:rsidP="00B00217">
            <w:pPr>
              <w:jc w:val="center"/>
              <w:rPr>
                <w:rFonts w:cs="Arial"/>
                <w:b/>
                <w:szCs w:val="24"/>
                <w:lang w:val="es-UY"/>
              </w:rPr>
            </w:pPr>
            <w:r w:rsidRPr="00331B3E">
              <w:rPr>
                <w:rFonts w:cs="Arial"/>
                <w:b/>
                <w:szCs w:val="24"/>
                <w:lang w:val="es-UY"/>
              </w:rPr>
              <w:t xml:space="preserve">Sra. </w:t>
            </w:r>
            <w:r w:rsidR="003025CB">
              <w:rPr>
                <w:rFonts w:cs="Arial"/>
                <w:b/>
                <w:szCs w:val="24"/>
                <w:lang w:val="es-UY"/>
              </w:rPr>
              <w:t>Mercedes Antía</w:t>
            </w:r>
          </w:p>
          <w:p w14:paraId="7A81F510" w14:textId="77777777" w:rsidR="00D701AC" w:rsidRDefault="00D701AC" w:rsidP="00B00217">
            <w:pPr>
              <w:jc w:val="center"/>
              <w:rPr>
                <w:rFonts w:cs="Arial"/>
                <w:b/>
                <w:szCs w:val="24"/>
                <w:lang w:val="es-UY"/>
              </w:rPr>
            </w:pPr>
          </w:p>
          <w:p w14:paraId="66A35F5F" w14:textId="77777777" w:rsidR="00D701AC" w:rsidRDefault="00D701AC" w:rsidP="00B00217">
            <w:pPr>
              <w:jc w:val="center"/>
              <w:rPr>
                <w:rFonts w:cs="Arial"/>
                <w:b/>
                <w:szCs w:val="24"/>
                <w:lang w:val="es-UY"/>
              </w:rPr>
            </w:pPr>
          </w:p>
          <w:p w14:paraId="248EA365" w14:textId="77777777" w:rsidR="00D701AC" w:rsidRDefault="00D701AC" w:rsidP="00B00217">
            <w:pPr>
              <w:jc w:val="center"/>
              <w:rPr>
                <w:rFonts w:cs="Arial"/>
                <w:b/>
                <w:szCs w:val="24"/>
                <w:lang w:val="es-UY"/>
              </w:rPr>
            </w:pPr>
          </w:p>
          <w:p w14:paraId="113A90C9" w14:textId="77777777" w:rsidR="00D701AC" w:rsidRPr="00A954B1" w:rsidRDefault="00D701AC" w:rsidP="00D701AC">
            <w:pPr>
              <w:jc w:val="center"/>
              <w:rPr>
                <w:rFonts w:cs="Arial"/>
                <w:b/>
                <w:szCs w:val="24"/>
                <w:lang w:val="es-UY"/>
              </w:rPr>
            </w:pPr>
            <w:r w:rsidRPr="00A954B1">
              <w:rPr>
                <w:rFonts w:cs="Arial"/>
                <w:b/>
                <w:szCs w:val="24"/>
                <w:lang w:val="es-UY"/>
              </w:rPr>
              <w:t>_________________________</w:t>
            </w:r>
          </w:p>
          <w:p w14:paraId="0ED1348E"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Chile</w:t>
            </w:r>
          </w:p>
          <w:p w14:paraId="0F1F120A" w14:textId="16DD863D" w:rsidR="00D701AC" w:rsidRDefault="00D701AC" w:rsidP="00D701AC">
            <w:pPr>
              <w:jc w:val="center"/>
              <w:rPr>
                <w:rFonts w:cs="Arial"/>
                <w:b/>
                <w:szCs w:val="24"/>
                <w:lang w:val="es-UY"/>
              </w:rPr>
            </w:pPr>
            <w:r>
              <w:rPr>
                <w:rFonts w:cs="Arial"/>
                <w:b/>
                <w:szCs w:val="24"/>
                <w:lang w:val="es-UY"/>
              </w:rPr>
              <w:t>Sr</w:t>
            </w:r>
            <w:r w:rsidR="003025CB">
              <w:rPr>
                <w:rFonts w:cs="Arial"/>
                <w:b/>
                <w:szCs w:val="24"/>
                <w:lang w:val="es-UY"/>
              </w:rPr>
              <w:t>a. Sandra Escobedo</w:t>
            </w:r>
          </w:p>
          <w:p w14:paraId="3603D3E3" w14:textId="77777777" w:rsidR="00D701AC" w:rsidRPr="00331B3E" w:rsidRDefault="00D701AC" w:rsidP="00B00217">
            <w:pPr>
              <w:jc w:val="both"/>
              <w:rPr>
                <w:rFonts w:cs="Arial"/>
                <w:b/>
                <w:szCs w:val="24"/>
                <w:lang w:val="es-UY"/>
              </w:rPr>
            </w:pPr>
          </w:p>
        </w:tc>
      </w:tr>
      <w:tr w:rsidR="00F824B5" w:rsidRPr="00FC01C4" w14:paraId="32192E73" w14:textId="77777777" w:rsidTr="00D70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
        </w:trPr>
        <w:tc>
          <w:tcPr>
            <w:tcW w:w="4155" w:type="dxa"/>
            <w:tcBorders>
              <w:top w:val="nil"/>
              <w:left w:val="nil"/>
              <w:bottom w:val="nil"/>
              <w:right w:val="nil"/>
            </w:tcBorders>
          </w:tcPr>
          <w:p w14:paraId="24DC4DBA" w14:textId="77777777" w:rsidR="00D701AC" w:rsidRDefault="00D701AC" w:rsidP="00D701AC">
            <w:pPr>
              <w:pBdr>
                <w:bottom w:val="single" w:sz="12" w:space="1" w:color="auto"/>
              </w:pBdr>
              <w:jc w:val="center"/>
              <w:rPr>
                <w:rFonts w:cs="Arial"/>
                <w:b/>
                <w:szCs w:val="24"/>
                <w:lang w:val="es-UY"/>
              </w:rPr>
            </w:pPr>
          </w:p>
          <w:p w14:paraId="6128D49D" w14:textId="77777777" w:rsidR="00D701AC" w:rsidRDefault="00D701AC" w:rsidP="00D701AC">
            <w:pPr>
              <w:pBdr>
                <w:bottom w:val="single" w:sz="12" w:space="1" w:color="auto"/>
              </w:pBdr>
              <w:jc w:val="center"/>
              <w:rPr>
                <w:rFonts w:cs="Arial"/>
                <w:b/>
                <w:szCs w:val="24"/>
                <w:lang w:val="es-UY"/>
              </w:rPr>
            </w:pPr>
          </w:p>
          <w:p w14:paraId="329EA3F3"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Colombia</w:t>
            </w:r>
          </w:p>
          <w:p w14:paraId="134B1BE4" w14:textId="0E40DFE9" w:rsidR="00F824B5" w:rsidRPr="00A954B1" w:rsidRDefault="00D701AC" w:rsidP="00D701AC">
            <w:pPr>
              <w:jc w:val="center"/>
              <w:rPr>
                <w:rFonts w:cs="Arial"/>
                <w:b/>
                <w:szCs w:val="24"/>
                <w:lang w:val="es-UY"/>
              </w:rPr>
            </w:pPr>
            <w:r>
              <w:rPr>
                <w:rFonts w:cs="Arial"/>
                <w:b/>
                <w:szCs w:val="24"/>
                <w:lang w:val="es-UY"/>
              </w:rPr>
              <w:t>Sr</w:t>
            </w:r>
            <w:r w:rsidR="003025CB">
              <w:rPr>
                <w:rFonts w:cs="Arial"/>
                <w:b/>
                <w:szCs w:val="24"/>
                <w:lang w:val="es-UY"/>
              </w:rPr>
              <w:t>. Andrés Felipe Paez</w:t>
            </w:r>
          </w:p>
        </w:tc>
        <w:tc>
          <w:tcPr>
            <w:tcW w:w="4156" w:type="dxa"/>
            <w:tcBorders>
              <w:top w:val="nil"/>
              <w:left w:val="nil"/>
              <w:bottom w:val="nil"/>
              <w:right w:val="nil"/>
            </w:tcBorders>
          </w:tcPr>
          <w:p w14:paraId="5A57577A" w14:textId="2A0BE6DE" w:rsidR="00F824B5" w:rsidRPr="00A954B1" w:rsidRDefault="00F824B5" w:rsidP="00D701AC">
            <w:pPr>
              <w:jc w:val="center"/>
              <w:rPr>
                <w:rFonts w:cs="Arial"/>
                <w:b/>
                <w:szCs w:val="24"/>
                <w:lang w:val="es-UY"/>
              </w:rPr>
            </w:pPr>
          </w:p>
        </w:tc>
      </w:tr>
      <w:tr w:rsidR="00F824B5" w:rsidRPr="00FC01C4" w14:paraId="25C97F39" w14:textId="77777777" w:rsidTr="00D70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4155" w:type="dxa"/>
            <w:tcBorders>
              <w:top w:val="nil"/>
              <w:left w:val="nil"/>
              <w:bottom w:val="nil"/>
              <w:right w:val="nil"/>
            </w:tcBorders>
          </w:tcPr>
          <w:p w14:paraId="52B2C1CD" w14:textId="3C2A0B7C" w:rsidR="00F824B5" w:rsidRPr="00A954B1" w:rsidRDefault="00F824B5" w:rsidP="007F4933">
            <w:pPr>
              <w:jc w:val="center"/>
              <w:rPr>
                <w:rFonts w:cs="Arial"/>
                <w:b/>
                <w:szCs w:val="24"/>
                <w:lang w:val="es-UY"/>
              </w:rPr>
            </w:pPr>
          </w:p>
        </w:tc>
        <w:tc>
          <w:tcPr>
            <w:tcW w:w="4156" w:type="dxa"/>
            <w:tcBorders>
              <w:top w:val="nil"/>
              <w:left w:val="nil"/>
              <w:bottom w:val="nil"/>
              <w:right w:val="nil"/>
            </w:tcBorders>
          </w:tcPr>
          <w:p w14:paraId="02231917" w14:textId="6AF7B6BB" w:rsidR="00F824B5" w:rsidRPr="00A954B1" w:rsidRDefault="00F824B5" w:rsidP="007F4933">
            <w:pPr>
              <w:jc w:val="center"/>
              <w:rPr>
                <w:rFonts w:cs="Arial"/>
                <w:b/>
                <w:szCs w:val="24"/>
                <w:lang w:val="es-UY"/>
              </w:rPr>
            </w:pPr>
          </w:p>
        </w:tc>
      </w:tr>
    </w:tbl>
    <w:p w14:paraId="68D831D5" w14:textId="068677DA" w:rsidR="004002A8" w:rsidRPr="00A954B1" w:rsidRDefault="004002A8" w:rsidP="00331B3E">
      <w:pPr>
        <w:keepNext/>
        <w:jc w:val="both"/>
        <w:outlineLvl w:val="1"/>
        <w:rPr>
          <w:rFonts w:cs="Arial"/>
          <w:szCs w:val="24"/>
          <w:lang w:val="es-UY"/>
        </w:rPr>
      </w:pPr>
    </w:p>
    <w:sectPr w:rsidR="004002A8" w:rsidRPr="00A954B1" w:rsidSect="008A2BCA">
      <w:headerReference w:type="even" r:id="rId11"/>
      <w:headerReference w:type="default" r:id="rId12"/>
      <w:footerReference w:type="default" r:id="rId13"/>
      <w:headerReference w:type="first" r:id="rId14"/>
      <w:footerReference w:type="first" r:id="rId15"/>
      <w:pgSz w:w="11907" w:h="16840" w:code="9"/>
      <w:pgMar w:top="851" w:right="1701" w:bottom="1418" w:left="1701" w:header="680" w:footer="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48A02" w14:textId="77777777" w:rsidR="005B1B90" w:rsidRDefault="005B1B90">
      <w:r>
        <w:separator/>
      </w:r>
    </w:p>
  </w:endnote>
  <w:endnote w:type="continuationSeparator" w:id="0">
    <w:p w14:paraId="49F8D67D" w14:textId="77777777" w:rsidR="005B1B90" w:rsidRDefault="005B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6DFE" w14:textId="77777777" w:rsidR="00D129F9" w:rsidRDefault="00D129F9">
    <w:pPr>
      <w:pStyle w:val="Piedepgina"/>
      <w:jc w:val="right"/>
    </w:pPr>
    <w:r>
      <w:fldChar w:fldCharType="begin"/>
    </w:r>
    <w:r>
      <w:instrText>PAGE   \* MERGEFORMAT</w:instrText>
    </w:r>
    <w:r>
      <w:fldChar w:fldCharType="separate"/>
    </w:r>
    <w:r w:rsidR="008370A0" w:rsidRPr="008370A0">
      <w:rPr>
        <w:noProof/>
        <w:lang w:val="es-ES"/>
      </w:rPr>
      <w:t>2</w:t>
    </w:r>
    <w:r>
      <w:fldChar w:fldCharType="end"/>
    </w:r>
  </w:p>
  <w:p w14:paraId="542F57BA" w14:textId="77777777" w:rsidR="00D129F9" w:rsidRPr="00A81730" w:rsidRDefault="00D129F9" w:rsidP="00F44C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E9CD" w14:textId="0F66E4C4" w:rsidR="00D129F9" w:rsidRPr="00072C75" w:rsidRDefault="00D129F9" w:rsidP="00870C4E">
    <w:pPr>
      <w:tabs>
        <w:tab w:val="center" w:pos="4419"/>
        <w:tab w:val="right" w:pos="8838"/>
      </w:tabs>
      <w:jc w:val="center"/>
      <w:rPr>
        <w:b/>
        <w:i/>
        <w:sz w:val="16"/>
      </w:rPr>
    </w:pPr>
    <w:r w:rsidRPr="00072C75">
      <w:rPr>
        <w:b/>
        <w:i/>
        <w:sz w:val="16"/>
      </w:rPr>
      <w:t>Secretaría d</w:t>
    </w:r>
    <w:r w:rsidR="00717D87" w:rsidRPr="00072C75">
      <w:rPr>
        <w:b/>
        <w:i/>
        <w:sz w:val="16"/>
      </w:rPr>
      <w:t>o</w:t>
    </w:r>
    <w:r w:rsidRPr="00072C75">
      <w:rPr>
        <w:b/>
        <w:i/>
        <w:sz w:val="16"/>
      </w:rPr>
      <w:t xml:space="preserve"> MERCOSU</w:t>
    </w:r>
    <w:r w:rsidR="00717D87" w:rsidRPr="00072C75">
      <w:rPr>
        <w:b/>
        <w:i/>
        <w:sz w:val="16"/>
      </w:rPr>
      <w:t>L</w:t>
    </w:r>
  </w:p>
  <w:p w14:paraId="6D112FE4" w14:textId="76BA1F8A" w:rsidR="00D129F9" w:rsidRPr="00072C75" w:rsidRDefault="00D129F9" w:rsidP="00870C4E">
    <w:pPr>
      <w:tabs>
        <w:tab w:val="center" w:pos="4419"/>
        <w:tab w:val="right" w:pos="8838"/>
      </w:tabs>
      <w:jc w:val="center"/>
      <w:rPr>
        <w:b/>
        <w:sz w:val="16"/>
      </w:rPr>
    </w:pPr>
    <w:r w:rsidRPr="00072C75">
      <w:rPr>
        <w:b/>
        <w:sz w:val="16"/>
      </w:rPr>
      <w:t>Ar</w:t>
    </w:r>
    <w:r w:rsidR="00717D87" w:rsidRPr="00072C75">
      <w:rPr>
        <w:b/>
        <w:sz w:val="16"/>
      </w:rPr>
      <w:t>qu</w:t>
    </w:r>
    <w:r w:rsidRPr="00072C75">
      <w:rPr>
        <w:b/>
        <w:sz w:val="16"/>
      </w:rPr>
      <w:t>ivo Oficial</w:t>
    </w:r>
  </w:p>
  <w:p w14:paraId="4767368A" w14:textId="2A7D41E5" w:rsidR="00D129F9" w:rsidRPr="00072C75" w:rsidRDefault="00D129F9" w:rsidP="00870C4E">
    <w:pPr>
      <w:tabs>
        <w:tab w:val="center" w:pos="4419"/>
        <w:tab w:val="right" w:pos="8838"/>
      </w:tabs>
      <w:jc w:val="center"/>
      <w:rPr>
        <w:b/>
        <w:sz w:val="16"/>
      </w:rPr>
    </w:pPr>
    <w:r w:rsidRPr="00E8741B">
      <w:rPr>
        <w:sz w:val="16"/>
      </w:rPr>
      <w:t xml:space="preserve">  www.mercosu</w:t>
    </w:r>
    <w:r w:rsidR="008A2BCA" w:rsidRPr="00E8741B">
      <w:rPr>
        <w:sz w:val="16"/>
      </w:rPr>
      <w:t>l</w:t>
    </w:r>
    <w:r w:rsidRPr="00E8741B">
      <w:rPr>
        <w:sz w:val="16"/>
      </w:rPr>
      <w:t xml:space="preserve">.int </w:t>
    </w:r>
  </w:p>
  <w:p w14:paraId="5DA41796" w14:textId="77777777" w:rsidR="00D129F9" w:rsidRPr="00072C75" w:rsidRDefault="00D129F9" w:rsidP="00870C4E">
    <w:pPr>
      <w:tabs>
        <w:tab w:val="center" w:pos="4419"/>
        <w:tab w:val="right" w:pos="8838"/>
      </w:tabs>
    </w:pPr>
  </w:p>
  <w:p w14:paraId="7B29ABF5" w14:textId="77777777" w:rsidR="00D129F9" w:rsidRPr="00072C75" w:rsidRDefault="00D129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3D470" w14:textId="77777777" w:rsidR="005B1B90" w:rsidRDefault="005B1B90">
      <w:r>
        <w:separator/>
      </w:r>
    </w:p>
  </w:footnote>
  <w:footnote w:type="continuationSeparator" w:id="0">
    <w:p w14:paraId="2AA73444" w14:textId="77777777" w:rsidR="005B1B90" w:rsidRDefault="005B1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2AE0" w14:textId="77777777" w:rsidR="00D129F9" w:rsidRDefault="00FC5162">
    <w:pPr>
      <w:pStyle w:val="Encabezado"/>
    </w:pPr>
    <w:r>
      <w:rPr>
        <w:noProof/>
        <w:snapToGrid/>
        <w:lang w:val="es-UY" w:eastAsia="es-UY"/>
      </w:rPr>
      <w:pict w14:anchorId="399FD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196" o:spid="_x0000_s1027" type="#_x0000_t75" alt="LogoMERCOSUR-Principal" style="position:absolute;margin-left:0;margin-top:0;width:510.2pt;height:309.3pt;z-index:-251657216;mso-wrap-edited:f;mso-width-percent:0;mso-height-percent:0;mso-position-horizontal:center;mso-position-horizontal-relative:margin;mso-position-vertical:center;mso-position-vertical-relative:margin;mso-width-percent:0;mso-height-percent:0" o:allowincell="f">
          <v:imagedata r:id="rId1" o:title="LogoMERCOSUR-Princip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C35A" w14:textId="77777777" w:rsidR="00D129F9" w:rsidRDefault="00FC5162">
    <w:pPr>
      <w:pStyle w:val="Encabezado"/>
    </w:pPr>
    <w:r>
      <w:rPr>
        <w:noProof/>
        <w:snapToGrid/>
        <w:lang w:val="es-UY" w:eastAsia="es-UY"/>
      </w:rPr>
      <w:pict w14:anchorId="44083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197" o:spid="_x0000_s1026" type="#_x0000_t75" alt="LogoMERCOSUR-Principal" style="position:absolute;margin-left:0;margin-top:0;width:510.2pt;height:309.3pt;z-index:-251656192;mso-wrap-edited:f;mso-width-percent:0;mso-height-percent:0;mso-position-horizontal:center;mso-position-horizontal-relative:margin;mso-position-vertical:center;mso-position-vertical-relative:margin;mso-width-percent:0;mso-height-percent:0" o:allowincell="f">
          <v:imagedata r:id="rId1" o:title="LogoMERCOSUR-Principa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CD8D" w14:textId="0EC11717" w:rsidR="0085008B" w:rsidRDefault="00A954B1" w:rsidP="00331B3E">
    <w:pPr>
      <w:pStyle w:val="Encabezado"/>
      <w:rPr>
        <w:rFonts w:eastAsia="Calibri" w:cs="Arial"/>
        <w:b/>
        <w:bCs/>
        <w:kern w:val="3"/>
        <w:szCs w:val="24"/>
        <w:lang w:val="es-ES" w:eastAsia="zh-CN"/>
      </w:rPr>
    </w:pPr>
    <w:r>
      <w:rPr>
        <w:noProof/>
        <w:lang w:val="es-AR" w:eastAsia="es-AR"/>
      </w:rPr>
      <w:drawing>
        <wp:anchor distT="0" distB="0" distL="114300" distR="114300" simplePos="0" relativeHeight="251663360" behindDoc="0" locked="0" layoutInCell="0" allowOverlap="1" wp14:anchorId="7FD591D6" wp14:editId="3F48B7D4">
          <wp:simplePos x="0" y="0"/>
          <wp:positionH relativeFrom="margin">
            <wp:posOffset>4419600</wp:posOffset>
          </wp:positionH>
          <wp:positionV relativeFrom="margin">
            <wp:posOffset>-938530</wp:posOffset>
          </wp:positionV>
          <wp:extent cx="1186180" cy="748030"/>
          <wp:effectExtent l="0" t="0" r="0" b="0"/>
          <wp:wrapSquare wrapText="bothSides"/>
          <wp:docPr id="85177342" name="Imagen 851773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FC5162">
      <w:rPr>
        <w:noProof/>
        <w:lang w:eastAsia="es-UY"/>
      </w:rPr>
      <w:pict w14:anchorId="047A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8" type="#_x0000_t75" style="position:absolute;margin-left:-22.1pt;margin-top:162.2pt;width:508.75pt;height:311pt;z-index:-251652096;mso-position-horizontal-relative:margin;mso-position-vertical-relative:margin" o:allowincell="f">
          <v:imagedata r:id="rId2" o:title="LogoMERCOSUR-Principal_45" gain="19661f" blacklevel="22938f"/>
          <w10:wrap anchorx="margin" anchory="margin"/>
        </v:shape>
      </w:pict>
    </w:r>
    <w:r>
      <w:rPr>
        <w:noProof/>
        <w:lang w:val="es-AR" w:eastAsia="es-AR"/>
      </w:rPr>
      <w:drawing>
        <wp:inline distT="0" distB="0" distL="0" distR="0" wp14:anchorId="63C107DF" wp14:editId="7F57D744">
          <wp:extent cx="1200150" cy="762000"/>
          <wp:effectExtent l="0" t="0" r="0" b="0"/>
          <wp:docPr id="1423862505" name="Imagen 142386250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7D5068F2" w14:textId="77777777" w:rsidR="00D129F9" w:rsidRDefault="00FC5162">
    <w:pPr>
      <w:pStyle w:val="Encabezado"/>
    </w:pPr>
    <w:r>
      <w:rPr>
        <w:noProof/>
        <w:snapToGrid/>
        <w:lang w:val="es-UY" w:eastAsia="es-UY"/>
      </w:rPr>
      <w:pict w14:anchorId="09CE401D">
        <v:shape id="WordPictureWatermark10616195" o:spid="_x0000_s1025" type="#_x0000_t75" alt="LogoMERCOSUR-Principal" style="position:absolute;margin-left:0;margin-top:0;width:510.2pt;height:309.3pt;z-index:-251655168;mso-wrap-edited:f;mso-width-percent:0;mso-height-percent:0;mso-position-horizontal:center;mso-position-horizontal-relative:margin;mso-position-vertical:center;mso-position-vertical-relative:margin;mso-width-percent:0;mso-height-percent:0" o:allowincell="f">
          <v:imagedata r:id="rId4" o:title="LogoMERCOSUR-Princip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17566C30"/>
    <w:multiLevelType w:val="multilevel"/>
    <w:tmpl w:val="EEC24300"/>
    <w:lvl w:ilvl="0">
      <w:start w:val="1"/>
      <w:numFmt w:val="decimal"/>
      <w:lvlText w:val="%1."/>
      <w:lvlJc w:val="left"/>
      <w:pPr>
        <w:ind w:left="502" w:hanging="360"/>
      </w:pPr>
    </w:lvl>
    <w:lvl w:ilvl="1">
      <w:start w:val="1"/>
      <w:numFmt w:val="decimal"/>
      <w:lvlText w:val="%1.%2."/>
      <w:lvlJc w:val="left"/>
      <w:pPr>
        <w:ind w:left="862"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2" w15:restartNumberingAfterBreak="0">
    <w:nsid w:val="193F489F"/>
    <w:multiLevelType w:val="hybridMultilevel"/>
    <w:tmpl w:val="E4902F82"/>
    <w:lvl w:ilvl="0" w:tplc="1030659E">
      <w:start w:val="1"/>
      <w:numFmt w:val="decimal"/>
      <w:lvlText w:val="%1."/>
      <w:lvlJc w:val="left"/>
      <w:pPr>
        <w:ind w:left="420" w:hanging="360"/>
      </w:pPr>
      <w:rPr>
        <w:rFonts w:hint="default"/>
      </w:rPr>
    </w:lvl>
    <w:lvl w:ilvl="1" w:tplc="380A0019" w:tentative="1">
      <w:start w:val="1"/>
      <w:numFmt w:val="lowerLetter"/>
      <w:lvlText w:val="%2."/>
      <w:lvlJc w:val="left"/>
      <w:pPr>
        <w:ind w:left="1140" w:hanging="360"/>
      </w:pPr>
    </w:lvl>
    <w:lvl w:ilvl="2" w:tplc="380A001B" w:tentative="1">
      <w:start w:val="1"/>
      <w:numFmt w:val="lowerRoman"/>
      <w:lvlText w:val="%3."/>
      <w:lvlJc w:val="right"/>
      <w:pPr>
        <w:ind w:left="1860" w:hanging="180"/>
      </w:pPr>
    </w:lvl>
    <w:lvl w:ilvl="3" w:tplc="380A000F" w:tentative="1">
      <w:start w:val="1"/>
      <w:numFmt w:val="decimal"/>
      <w:lvlText w:val="%4."/>
      <w:lvlJc w:val="left"/>
      <w:pPr>
        <w:ind w:left="2580" w:hanging="360"/>
      </w:pPr>
    </w:lvl>
    <w:lvl w:ilvl="4" w:tplc="380A0019" w:tentative="1">
      <w:start w:val="1"/>
      <w:numFmt w:val="lowerLetter"/>
      <w:lvlText w:val="%5."/>
      <w:lvlJc w:val="left"/>
      <w:pPr>
        <w:ind w:left="3300" w:hanging="360"/>
      </w:pPr>
    </w:lvl>
    <w:lvl w:ilvl="5" w:tplc="380A001B" w:tentative="1">
      <w:start w:val="1"/>
      <w:numFmt w:val="lowerRoman"/>
      <w:lvlText w:val="%6."/>
      <w:lvlJc w:val="right"/>
      <w:pPr>
        <w:ind w:left="4020" w:hanging="180"/>
      </w:pPr>
    </w:lvl>
    <w:lvl w:ilvl="6" w:tplc="380A000F" w:tentative="1">
      <w:start w:val="1"/>
      <w:numFmt w:val="decimal"/>
      <w:lvlText w:val="%7."/>
      <w:lvlJc w:val="left"/>
      <w:pPr>
        <w:ind w:left="4740" w:hanging="360"/>
      </w:pPr>
    </w:lvl>
    <w:lvl w:ilvl="7" w:tplc="380A0019" w:tentative="1">
      <w:start w:val="1"/>
      <w:numFmt w:val="lowerLetter"/>
      <w:lvlText w:val="%8."/>
      <w:lvlJc w:val="left"/>
      <w:pPr>
        <w:ind w:left="5460" w:hanging="360"/>
      </w:pPr>
    </w:lvl>
    <w:lvl w:ilvl="8" w:tplc="380A001B" w:tentative="1">
      <w:start w:val="1"/>
      <w:numFmt w:val="lowerRoman"/>
      <w:lvlText w:val="%9."/>
      <w:lvlJc w:val="right"/>
      <w:pPr>
        <w:ind w:left="6180" w:hanging="180"/>
      </w:pPr>
    </w:lvl>
  </w:abstractNum>
  <w:abstractNum w:abstractNumId="3" w15:restartNumberingAfterBreak="0">
    <w:nsid w:val="40E8493B"/>
    <w:multiLevelType w:val="multilevel"/>
    <w:tmpl w:val="EEC24300"/>
    <w:lvl w:ilvl="0">
      <w:start w:val="1"/>
      <w:numFmt w:val="decimal"/>
      <w:lvlText w:val="%1."/>
      <w:lvlJc w:val="left"/>
      <w:pPr>
        <w:ind w:left="502" w:hanging="360"/>
      </w:pPr>
    </w:lvl>
    <w:lvl w:ilvl="1">
      <w:start w:val="1"/>
      <w:numFmt w:val="decimal"/>
      <w:lvlText w:val="%1.%2."/>
      <w:lvlJc w:val="left"/>
      <w:pPr>
        <w:ind w:left="862"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4" w15:restartNumberingAfterBreak="0">
    <w:nsid w:val="45B20088"/>
    <w:multiLevelType w:val="multilevel"/>
    <w:tmpl w:val="07F499AA"/>
    <w:lvl w:ilvl="0">
      <w:start w:val="1"/>
      <w:numFmt w:val="decimal"/>
      <w:lvlText w:val="%1."/>
      <w:lvlJc w:val="left"/>
      <w:pPr>
        <w:ind w:left="502" w:hanging="360"/>
      </w:pPr>
    </w:lvl>
    <w:lvl w:ilvl="1">
      <w:start w:val="1"/>
      <w:numFmt w:val="decimal"/>
      <w:lvlText w:val="%1.%2."/>
      <w:lvlJc w:val="left"/>
      <w:pPr>
        <w:ind w:left="862" w:hanging="720"/>
      </w:pPr>
      <w:rPr>
        <w:b/>
        <w:bCs/>
      </w:rPr>
    </w:lvl>
    <w:lvl w:ilvl="2">
      <w:start w:val="1"/>
      <w:numFmt w:val="decimal"/>
      <w:lvlText w:val="%1.%2.%3."/>
      <w:lvlJc w:val="left"/>
      <w:pPr>
        <w:ind w:left="2520" w:hanging="720"/>
      </w:pPr>
      <w:rPr>
        <w:sz w:val="24"/>
        <w:szCs w:val="24"/>
      </w:r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5" w15:restartNumberingAfterBreak="0">
    <w:nsid w:val="50AF0491"/>
    <w:multiLevelType w:val="hybridMultilevel"/>
    <w:tmpl w:val="77627EE6"/>
    <w:lvl w:ilvl="0" w:tplc="0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8A86C3D"/>
    <w:multiLevelType w:val="multilevel"/>
    <w:tmpl w:val="EEC24300"/>
    <w:styleLink w:val="WWNum3"/>
    <w:lvl w:ilvl="0">
      <w:start w:val="1"/>
      <w:numFmt w:val="decimal"/>
      <w:lvlText w:val="%1."/>
      <w:lvlJc w:val="left"/>
      <w:pPr>
        <w:ind w:left="502" w:hanging="360"/>
      </w:pPr>
    </w:lvl>
    <w:lvl w:ilvl="1">
      <w:start w:val="1"/>
      <w:numFmt w:val="decimal"/>
      <w:lvlText w:val="%1.%2."/>
      <w:lvlJc w:val="left"/>
      <w:pPr>
        <w:ind w:left="862"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7" w15:restartNumberingAfterBreak="0">
    <w:nsid w:val="59BB2493"/>
    <w:multiLevelType w:val="multilevel"/>
    <w:tmpl w:val="EEC24300"/>
    <w:numStyleLink w:val="WWNum3"/>
  </w:abstractNum>
  <w:abstractNum w:abstractNumId="8" w15:restartNumberingAfterBreak="0">
    <w:nsid w:val="5AA0022B"/>
    <w:multiLevelType w:val="hybridMultilevel"/>
    <w:tmpl w:val="36502BD4"/>
    <w:lvl w:ilvl="0" w:tplc="E3B4087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A60541"/>
    <w:multiLevelType w:val="hybridMultilevel"/>
    <w:tmpl w:val="6EA4F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0B942CE"/>
    <w:multiLevelType w:val="hybridMultilevel"/>
    <w:tmpl w:val="36502BD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94952917">
    <w:abstractNumId w:val="6"/>
  </w:num>
  <w:num w:numId="2" w16cid:durableId="2088383887">
    <w:abstractNumId w:val="7"/>
    <w:lvlOverride w:ilvl="0">
      <w:lvl w:ilvl="0">
        <w:start w:val="1"/>
        <w:numFmt w:val="decimal"/>
        <w:lvlText w:val="%1."/>
        <w:lvlJc w:val="left"/>
        <w:pPr>
          <w:ind w:left="502" w:hanging="360"/>
        </w:pPr>
        <w:rPr>
          <w:rFonts w:ascii="Arial" w:hAnsi="Arial" w:cs="Arial" w:hint="default"/>
        </w:rPr>
      </w:lvl>
    </w:lvlOverride>
  </w:num>
  <w:num w:numId="3" w16cid:durableId="1017737014">
    <w:abstractNumId w:val="5"/>
  </w:num>
  <w:num w:numId="4" w16cid:durableId="2120252360">
    <w:abstractNumId w:val="4"/>
  </w:num>
  <w:num w:numId="5" w16cid:durableId="1919513244">
    <w:abstractNumId w:val="2"/>
  </w:num>
  <w:num w:numId="6" w16cid:durableId="981034497">
    <w:abstractNumId w:val="1"/>
  </w:num>
  <w:num w:numId="7" w16cid:durableId="1837069131">
    <w:abstractNumId w:val="9"/>
  </w:num>
  <w:num w:numId="8" w16cid:durableId="1553268955">
    <w:abstractNumId w:val="8"/>
  </w:num>
  <w:num w:numId="9" w16cid:durableId="181945473">
    <w:abstractNumId w:val="10"/>
  </w:num>
  <w:num w:numId="10" w16cid:durableId="71600741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88"/>
    <w:rsid w:val="000003B2"/>
    <w:rsid w:val="000010EE"/>
    <w:rsid w:val="000015E4"/>
    <w:rsid w:val="000024A0"/>
    <w:rsid w:val="00003A45"/>
    <w:rsid w:val="0000489F"/>
    <w:rsid w:val="0000498D"/>
    <w:rsid w:val="00004A89"/>
    <w:rsid w:val="000059C8"/>
    <w:rsid w:val="00010710"/>
    <w:rsid w:val="000108BE"/>
    <w:rsid w:val="00010F9F"/>
    <w:rsid w:val="00012C9E"/>
    <w:rsid w:val="000176DE"/>
    <w:rsid w:val="00017818"/>
    <w:rsid w:val="00022825"/>
    <w:rsid w:val="00026AE5"/>
    <w:rsid w:val="0003023F"/>
    <w:rsid w:val="00040BA1"/>
    <w:rsid w:val="000526D1"/>
    <w:rsid w:val="00052F5D"/>
    <w:rsid w:val="00053704"/>
    <w:rsid w:val="00056DDA"/>
    <w:rsid w:val="00057860"/>
    <w:rsid w:val="00060138"/>
    <w:rsid w:val="0006033F"/>
    <w:rsid w:val="00063C64"/>
    <w:rsid w:val="00072C75"/>
    <w:rsid w:val="0008210E"/>
    <w:rsid w:val="00082902"/>
    <w:rsid w:val="00084BE2"/>
    <w:rsid w:val="00091DC1"/>
    <w:rsid w:val="00094D3D"/>
    <w:rsid w:val="000962BA"/>
    <w:rsid w:val="00096D07"/>
    <w:rsid w:val="000A0F67"/>
    <w:rsid w:val="000A5000"/>
    <w:rsid w:val="000A7DF3"/>
    <w:rsid w:val="000B387F"/>
    <w:rsid w:val="000C4B5D"/>
    <w:rsid w:val="000C5F37"/>
    <w:rsid w:val="000C78B1"/>
    <w:rsid w:val="000D2BAE"/>
    <w:rsid w:val="000D3127"/>
    <w:rsid w:val="000D3BCB"/>
    <w:rsid w:val="000D64D8"/>
    <w:rsid w:val="000E0A7F"/>
    <w:rsid w:val="000E32FC"/>
    <w:rsid w:val="000E5EE3"/>
    <w:rsid w:val="000E6E60"/>
    <w:rsid w:val="000F70A6"/>
    <w:rsid w:val="00100219"/>
    <w:rsid w:val="001046FA"/>
    <w:rsid w:val="00105503"/>
    <w:rsid w:val="0011542A"/>
    <w:rsid w:val="00117B50"/>
    <w:rsid w:val="001220EA"/>
    <w:rsid w:val="00122C9D"/>
    <w:rsid w:val="001240E9"/>
    <w:rsid w:val="001260F1"/>
    <w:rsid w:val="00127623"/>
    <w:rsid w:val="00130DDE"/>
    <w:rsid w:val="00131895"/>
    <w:rsid w:val="00131F75"/>
    <w:rsid w:val="00136BA8"/>
    <w:rsid w:val="00136C51"/>
    <w:rsid w:val="00137038"/>
    <w:rsid w:val="00141E8F"/>
    <w:rsid w:val="001520EA"/>
    <w:rsid w:val="00152A88"/>
    <w:rsid w:val="0015442E"/>
    <w:rsid w:val="00154B23"/>
    <w:rsid w:val="0015622C"/>
    <w:rsid w:val="0015734A"/>
    <w:rsid w:val="00161DBA"/>
    <w:rsid w:val="00163787"/>
    <w:rsid w:val="00163F64"/>
    <w:rsid w:val="00164112"/>
    <w:rsid w:val="00164AA4"/>
    <w:rsid w:val="00170612"/>
    <w:rsid w:val="001727EA"/>
    <w:rsid w:val="00177AE6"/>
    <w:rsid w:val="00180C5E"/>
    <w:rsid w:val="0018564B"/>
    <w:rsid w:val="00185B10"/>
    <w:rsid w:val="00186C18"/>
    <w:rsid w:val="00187799"/>
    <w:rsid w:val="00190B74"/>
    <w:rsid w:val="00192E0F"/>
    <w:rsid w:val="00194CA5"/>
    <w:rsid w:val="0019608B"/>
    <w:rsid w:val="001A0F46"/>
    <w:rsid w:val="001A2320"/>
    <w:rsid w:val="001A2572"/>
    <w:rsid w:val="001A3A9E"/>
    <w:rsid w:val="001A4E00"/>
    <w:rsid w:val="001B0846"/>
    <w:rsid w:val="001B08CB"/>
    <w:rsid w:val="001B08E8"/>
    <w:rsid w:val="001B1A4D"/>
    <w:rsid w:val="001B58A7"/>
    <w:rsid w:val="001B6924"/>
    <w:rsid w:val="001B736B"/>
    <w:rsid w:val="001B7BFD"/>
    <w:rsid w:val="001C0B26"/>
    <w:rsid w:val="001C19F6"/>
    <w:rsid w:val="001C1C00"/>
    <w:rsid w:val="001C50D2"/>
    <w:rsid w:val="001D1372"/>
    <w:rsid w:val="001D290B"/>
    <w:rsid w:val="001D6388"/>
    <w:rsid w:val="001E0AF3"/>
    <w:rsid w:val="001E0BDD"/>
    <w:rsid w:val="001E295E"/>
    <w:rsid w:val="001E40C4"/>
    <w:rsid w:val="001F4025"/>
    <w:rsid w:val="002009E9"/>
    <w:rsid w:val="00202CC9"/>
    <w:rsid w:val="00204449"/>
    <w:rsid w:val="00204679"/>
    <w:rsid w:val="00206720"/>
    <w:rsid w:val="00207F47"/>
    <w:rsid w:val="00211A88"/>
    <w:rsid w:val="00213792"/>
    <w:rsid w:val="00214487"/>
    <w:rsid w:val="00214D67"/>
    <w:rsid w:val="00215F4D"/>
    <w:rsid w:val="0021691F"/>
    <w:rsid w:val="00221B6D"/>
    <w:rsid w:val="0022347C"/>
    <w:rsid w:val="00230751"/>
    <w:rsid w:val="00230E41"/>
    <w:rsid w:val="00234CC2"/>
    <w:rsid w:val="00236D1D"/>
    <w:rsid w:val="00237BEA"/>
    <w:rsid w:val="00237FA0"/>
    <w:rsid w:val="00244C62"/>
    <w:rsid w:val="002544BC"/>
    <w:rsid w:val="00256BC3"/>
    <w:rsid w:val="00260D38"/>
    <w:rsid w:val="0026553B"/>
    <w:rsid w:val="0027184D"/>
    <w:rsid w:val="0027212F"/>
    <w:rsid w:val="002739D0"/>
    <w:rsid w:val="00275D10"/>
    <w:rsid w:val="00275D91"/>
    <w:rsid w:val="00276F4B"/>
    <w:rsid w:val="002771CB"/>
    <w:rsid w:val="002776F3"/>
    <w:rsid w:val="002909AC"/>
    <w:rsid w:val="00296E55"/>
    <w:rsid w:val="00297F24"/>
    <w:rsid w:val="002A02F3"/>
    <w:rsid w:val="002A05B6"/>
    <w:rsid w:val="002A1B34"/>
    <w:rsid w:val="002A69DA"/>
    <w:rsid w:val="002A6A90"/>
    <w:rsid w:val="002B4549"/>
    <w:rsid w:val="002B7A6E"/>
    <w:rsid w:val="002D4431"/>
    <w:rsid w:val="002D7887"/>
    <w:rsid w:val="002D7B65"/>
    <w:rsid w:val="002D7E07"/>
    <w:rsid w:val="002E3288"/>
    <w:rsid w:val="002E3B95"/>
    <w:rsid w:val="002E5A59"/>
    <w:rsid w:val="002F0425"/>
    <w:rsid w:val="002F58D7"/>
    <w:rsid w:val="002F6F21"/>
    <w:rsid w:val="002F6FD0"/>
    <w:rsid w:val="002F7033"/>
    <w:rsid w:val="003025CB"/>
    <w:rsid w:val="0030412F"/>
    <w:rsid w:val="003073AB"/>
    <w:rsid w:val="00313F74"/>
    <w:rsid w:val="003158C9"/>
    <w:rsid w:val="00315FB1"/>
    <w:rsid w:val="003164E9"/>
    <w:rsid w:val="003225CE"/>
    <w:rsid w:val="00322B85"/>
    <w:rsid w:val="00323F21"/>
    <w:rsid w:val="00324592"/>
    <w:rsid w:val="00325EB5"/>
    <w:rsid w:val="0032767E"/>
    <w:rsid w:val="00327A21"/>
    <w:rsid w:val="00330F07"/>
    <w:rsid w:val="00331B3E"/>
    <w:rsid w:val="00335FB0"/>
    <w:rsid w:val="003376EA"/>
    <w:rsid w:val="00341944"/>
    <w:rsid w:val="00343525"/>
    <w:rsid w:val="00346AF3"/>
    <w:rsid w:val="00350F5F"/>
    <w:rsid w:val="003525E3"/>
    <w:rsid w:val="00355FC6"/>
    <w:rsid w:val="00360DA9"/>
    <w:rsid w:val="00370862"/>
    <w:rsid w:val="00372CAF"/>
    <w:rsid w:val="00377A3E"/>
    <w:rsid w:val="0038357F"/>
    <w:rsid w:val="00392A24"/>
    <w:rsid w:val="00394484"/>
    <w:rsid w:val="00395580"/>
    <w:rsid w:val="003979BE"/>
    <w:rsid w:val="003A0566"/>
    <w:rsid w:val="003A1F68"/>
    <w:rsid w:val="003A5853"/>
    <w:rsid w:val="003A619B"/>
    <w:rsid w:val="003B3F9E"/>
    <w:rsid w:val="003B4008"/>
    <w:rsid w:val="003B64BB"/>
    <w:rsid w:val="003C3A70"/>
    <w:rsid w:val="003C41B6"/>
    <w:rsid w:val="003C55BF"/>
    <w:rsid w:val="003D2449"/>
    <w:rsid w:val="003D472B"/>
    <w:rsid w:val="003D54C6"/>
    <w:rsid w:val="003D6168"/>
    <w:rsid w:val="003E0EBD"/>
    <w:rsid w:val="003E61E9"/>
    <w:rsid w:val="003E69D3"/>
    <w:rsid w:val="003F2D2C"/>
    <w:rsid w:val="003F7769"/>
    <w:rsid w:val="004002A8"/>
    <w:rsid w:val="00405BED"/>
    <w:rsid w:val="00405EEA"/>
    <w:rsid w:val="00415EA1"/>
    <w:rsid w:val="00424E8E"/>
    <w:rsid w:val="00425043"/>
    <w:rsid w:val="004301A2"/>
    <w:rsid w:val="00430962"/>
    <w:rsid w:val="0043532F"/>
    <w:rsid w:val="0044054B"/>
    <w:rsid w:val="00440984"/>
    <w:rsid w:val="00441404"/>
    <w:rsid w:val="0044188F"/>
    <w:rsid w:val="00442516"/>
    <w:rsid w:val="0044404B"/>
    <w:rsid w:val="0045039E"/>
    <w:rsid w:val="004506A3"/>
    <w:rsid w:val="004508F1"/>
    <w:rsid w:val="0045345D"/>
    <w:rsid w:val="00454BBF"/>
    <w:rsid w:val="00455F94"/>
    <w:rsid w:val="00460F80"/>
    <w:rsid w:val="004661DA"/>
    <w:rsid w:val="00467BAB"/>
    <w:rsid w:val="0047313E"/>
    <w:rsid w:val="00473805"/>
    <w:rsid w:val="00474D3B"/>
    <w:rsid w:val="00474DD0"/>
    <w:rsid w:val="00475833"/>
    <w:rsid w:val="00476076"/>
    <w:rsid w:val="004802E1"/>
    <w:rsid w:val="00480B7A"/>
    <w:rsid w:val="0048247C"/>
    <w:rsid w:val="00482E85"/>
    <w:rsid w:val="00484CC7"/>
    <w:rsid w:val="00486004"/>
    <w:rsid w:val="004868CD"/>
    <w:rsid w:val="00495006"/>
    <w:rsid w:val="00496E5F"/>
    <w:rsid w:val="004A0685"/>
    <w:rsid w:val="004A06BC"/>
    <w:rsid w:val="004B1795"/>
    <w:rsid w:val="004B5563"/>
    <w:rsid w:val="004B7317"/>
    <w:rsid w:val="004C0951"/>
    <w:rsid w:val="004C0E82"/>
    <w:rsid w:val="004C1285"/>
    <w:rsid w:val="004C6634"/>
    <w:rsid w:val="004C6D96"/>
    <w:rsid w:val="004D4080"/>
    <w:rsid w:val="004D44D5"/>
    <w:rsid w:val="004D5717"/>
    <w:rsid w:val="004D7998"/>
    <w:rsid w:val="004E0CF7"/>
    <w:rsid w:val="004E1543"/>
    <w:rsid w:val="004E1EE7"/>
    <w:rsid w:val="004E3535"/>
    <w:rsid w:val="004E72D5"/>
    <w:rsid w:val="004F3FED"/>
    <w:rsid w:val="004F5708"/>
    <w:rsid w:val="004F5F27"/>
    <w:rsid w:val="004F65E9"/>
    <w:rsid w:val="004F688C"/>
    <w:rsid w:val="004F6D3A"/>
    <w:rsid w:val="004F7707"/>
    <w:rsid w:val="0050300E"/>
    <w:rsid w:val="00503A88"/>
    <w:rsid w:val="00505559"/>
    <w:rsid w:val="00505858"/>
    <w:rsid w:val="00514ACD"/>
    <w:rsid w:val="0052292A"/>
    <w:rsid w:val="00533313"/>
    <w:rsid w:val="00536D19"/>
    <w:rsid w:val="00542475"/>
    <w:rsid w:val="00542FC9"/>
    <w:rsid w:val="00544557"/>
    <w:rsid w:val="00546210"/>
    <w:rsid w:val="00550C46"/>
    <w:rsid w:val="00552B92"/>
    <w:rsid w:val="00553609"/>
    <w:rsid w:val="00554223"/>
    <w:rsid w:val="00554550"/>
    <w:rsid w:val="005579EF"/>
    <w:rsid w:val="0056233F"/>
    <w:rsid w:val="005655D9"/>
    <w:rsid w:val="0056571F"/>
    <w:rsid w:val="00571B0E"/>
    <w:rsid w:val="00571F26"/>
    <w:rsid w:val="005726AD"/>
    <w:rsid w:val="00573CF8"/>
    <w:rsid w:val="0057438A"/>
    <w:rsid w:val="00577890"/>
    <w:rsid w:val="00586CAB"/>
    <w:rsid w:val="00590573"/>
    <w:rsid w:val="00590584"/>
    <w:rsid w:val="00591156"/>
    <w:rsid w:val="005923AC"/>
    <w:rsid w:val="00595563"/>
    <w:rsid w:val="005A18A8"/>
    <w:rsid w:val="005A2048"/>
    <w:rsid w:val="005A3F3D"/>
    <w:rsid w:val="005A5153"/>
    <w:rsid w:val="005A676D"/>
    <w:rsid w:val="005A6E28"/>
    <w:rsid w:val="005B1B90"/>
    <w:rsid w:val="005B290E"/>
    <w:rsid w:val="005B40F9"/>
    <w:rsid w:val="005B7151"/>
    <w:rsid w:val="005C4DEF"/>
    <w:rsid w:val="005C662F"/>
    <w:rsid w:val="005D070B"/>
    <w:rsid w:val="005D0E7C"/>
    <w:rsid w:val="005D6706"/>
    <w:rsid w:val="005F42F5"/>
    <w:rsid w:val="005F619C"/>
    <w:rsid w:val="005F6EE5"/>
    <w:rsid w:val="005F7C93"/>
    <w:rsid w:val="00601947"/>
    <w:rsid w:val="00607BA1"/>
    <w:rsid w:val="006134C5"/>
    <w:rsid w:val="00613D7C"/>
    <w:rsid w:val="006144F2"/>
    <w:rsid w:val="0061591D"/>
    <w:rsid w:val="006249BF"/>
    <w:rsid w:val="00635D4B"/>
    <w:rsid w:val="0063607B"/>
    <w:rsid w:val="006368E7"/>
    <w:rsid w:val="006371F2"/>
    <w:rsid w:val="0064103F"/>
    <w:rsid w:val="00647F3C"/>
    <w:rsid w:val="00651B2B"/>
    <w:rsid w:val="006535B8"/>
    <w:rsid w:val="00654DDD"/>
    <w:rsid w:val="006578A9"/>
    <w:rsid w:val="00657E9F"/>
    <w:rsid w:val="00660831"/>
    <w:rsid w:val="00670249"/>
    <w:rsid w:val="00670A49"/>
    <w:rsid w:val="00671528"/>
    <w:rsid w:val="00671C89"/>
    <w:rsid w:val="00672E90"/>
    <w:rsid w:val="006822A1"/>
    <w:rsid w:val="00683794"/>
    <w:rsid w:val="0068707F"/>
    <w:rsid w:val="00690CAC"/>
    <w:rsid w:val="0069318B"/>
    <w:rsid w:val="006933CF"/>
    <w:rsid w:val="006961C6"/>
    <w:rsid w:val="00696CF5"/>
    <w:rsid w:val="006A153A"/>
    <w:rsid w:val="006A2431"/>
    <w:rsid w:val="006A2DB7"/>
    <w:rsid w:val="006B208A"/>
    <w:rsid w:val="006B55D7"/>
    <w:rsid w:val="006B75FE"/>
    <w:rsid w:val="006C218D"/>
    <w:rsid w:val="006C6F75"/>
    <w:rsid w:val="006D20E4"/>
    <w:rsid w:val="006D464D"/>
    <w:rsid w:val="006D4F20"/>
    <w:rsid w:val="006D67D8"/>
    <w:rsid w:val="006D6CE2"/>
    <w:rsid w:val="006E1ED5"/>
    <w:rsid w:val="006E33D8"/>
    <w:rsid w:val="006E69EF"/>
    <w:rsid w:val="006F1833"/>
    <w:rsid w:val="006F684B"/>
    <w:rsid w:val="007003E1"/>
    <w:rsid w:val="00700E4F"/>
    <w:rsid w:val="00702A29"/>
    <w:rsid w:val="00705087"/>
    <w:rsid w:val="007065DE"/>
    <w:rsid w:val="007069D0"/>
    <w:rsid w:val="00711434"/>
    <w:rsid w:val="00712697"/>
    <w:rsid w:val="00715EDF"/>
    <w:rsid w:val="00717840"/>
    <w:rsid w:val="00717D87"/>
    <w:rsid w:val="007207D2"/>
    <w:rsid w:val="00724149"/>
    <w:rsid w:val="00724302"/>
    <w:rsid w:val="00731696"/>
    <w:rsid w:val="00733CFF"/>
    <w:rsid w:val="007349D1"/>
    <w:rsid w:val="0073769B"/>
    <w:rsid w:val="007431CE"/>
    <w:rsid w:val="00751FF5"/>
    <w:rsid w:val="00760805"/>
    <w:rsid w:val="0076251A"/>
    <w:rsid w:val="007638CB"/>
    <w:rsid w:val="00764CAC"/>
    <w:rsid w:val="00772C48"/>
    <w:rsid w:val="0077332F"/>
    <w:rsid w:val="00773D41"/>
    <w:rsid w:val="00774A37"/>
    <w:rsid w:val="00775A74"/>
    <w:rsid w:val="0078044D"/>
    <w:rsid w:val="00784E8C"/>
    <w:rsid w:val="007868C3"/>
    <w:rsid w:val="00787F2A"/>
    <w:rsid w:val="007A54C7"/>
    <w:rsid w:val="007A6FF6"/>
    <w:rsid w:val="007B15AE"/>
    <w:rsid w:val="007B1766"/>
    <w:rsid w:val="007B5EC7"/>
    <w:rsid w:val="007B607F"/>
    <w:rsid w:val="007C01B4"/>
    <w:rsid w:val="007C02D1"/>
    <w:rsid w:val="007C1AB2"/>
    <w:rsid w:val="007C2380"/>
    <w:rsid w:val="007C5017"/>
    <w:rsid w:val="007D04D1"/>
    <w:rsid w:val="007D0958"/>
    <w:rsid w:val="007D0A82"/>
    <w:rsid w:val="007D28F7"/>
    <w:rsid w:val="007D2D1A"/>
    <w:rsid w:val="007D5E8F"/>
    <w:rsid w:val="007D6ACA"/>
    <w:rsid w:val="007E2DB4"/>
    <w:rsid w:val="007E4880"/>
    <w:rsid w:val="007E6CB3"/>
    <w:rsid w:val="007F3982"/>
    <w:rsid w:val="007F4933"/>
    <w:rsid w:val="00801A30"/>
    <w:rsid w:val="00802028"/>
    <w:rsid w:val="00806DBC"/>
    <w:rsid w:val="008077BF"/>
    <w:rsid w:val="00807BF6"/>
    <w:rsid w:val="00810E06"/>
    <w:rsid w:val="008173C5"/>
    <w:rsid w:val="00820E9D"/>
    <w:rsid w:val="00823626"/>
    <w:rsid w:val="00823F09"/>
    <w:rsid w:val="0082449D"/>
    <w:rsid w:val="00825455"/>
    <w:rsid w:val="00825922"/>
    <w:rsid w:val="00836CC9"/>
    <w:rsid w:val="00836DE6"/>
    <w:rsid w:val="008370A0"/>
    <w:rsid w:val="00837E68"/>
    <w:rsid w:val="00837FB9"/>
    <w:rsid w:val="00841308"/>
    <w:rsid w:val="00844187"/>
    <w:rsid w:val="0085008B"/>
    <w:rsid w:val="00852403"/>
    <w:rsid w:val="00852CA7"/>
    <w:rsid w:val="00853A55"/>
    <w:rsid w:val="00853ED7"/>
    <w:rsid w:val="008550B1"/>
    <w:rsid w:val="00856105"/>
    <w:rsid w:val="008663E9"/>
    <w:rsid w:val="008664C4"/>
    <w:rsid w:val="00866625"/>
    <w:rsid w:val="008672BE"/>
    <w:rsid w:val="00867E6D"/>
    <w:rsid w:val="00870798"/>
    <w:rsid w:val="00870C4E"/>
    <w:rsid w:val="00872420"/>
    <w:rsid w:val="0087287A"/>
    <w:rsid w:val="00873BDD"/>
    <w:rsid w:val="008748C1"/>
    <w:rsid w:val="00880643"/>
    <w:rsid w:val="00882950"/>
    <w:rsid w:val="00885077"/>
    <w:rsid w:val="00887186"/>
    <w:rsid w:val="0088797D"/>
    <w:rsid w:val="008928A6"/>
    <w:rsid w:val="008933B4"/>
    <w:rsid w:val="00893E2D"/>
    <w:rsid w:val="008947B1"/>
    <w:rsid w:val="00894B4C"/>
    <w:rsid w:val="00894C16"/>
    <w:rsid w:val="00896C8E"/>
    <w:rsid w:val="008A2BCA"/>
    <w:rsid w:val="008A4C29"/>
    <w:rsid w:val="008A52A4"/>
    <w:rsid w:val="008A5837"/>
    <w:rsid w:val="008A67CF"/>
    <w:rsid w:val="008A79AB"/>
    <w:rsid w:val="008B14DB"/>
    <w:rsid w:val="008B41D4"/>
    <w:rsid w:val="008D1E2C"/>
    <w:rsid w:val="008D621D"/>
    <w:rsid w:val="008D7720"/>
    <w:rsid w:val="008E0F01"/>
    <w:rsid w:val="008E14AE"/>
    <w:rsid w:val="008E1FF4"/>
    <w:rsid w:val="008E463B"/>
    <w:rsid w:val="008E58B9"/>
    <w:rsid w:val="008F5A5C"/>
    <w:rsid w:val="008F76CA"/>
    <w:rsid w:val="00900EF4"/>
    <w:rsid w:val="00901565"/>
    <w:rsid w:val="00901EA2"/>
    <w:rsid w:val="00906CE8"/>
    <w:rsid w:val="009074AA"/>
    <w:rsid w:val="00911427"/>
    <w:rsid w:val="00911EDE"/>
    <w:rsid w:val="00915369"/>
    <w:rsid w:val="00915FA4"/>
    <w:rsid w:val="00917130"/>
    <w:rsid w:val="009235D8"/>
    <w:rsid w:val="0092662F"/>
    <w:rsid w:val="00930080"/>
    <w:rsid w:val="00930510"/>
    <w:rsid w:val="00932B2E"/>
    <w:rsid w:val="00934E70"/>
    <w:rsid w:val="00935D67"/>
    <w:rsid w:val="0093644A"/>
    <w:rsid w:val="00941D58"/>
    <w:rsid w:val="0094203B"/>
    <w:rsid w:val="00943C25"/>
    <w:rsid w:val="00944BB1"/>
    <w:rsid w:val="00945E1A"/>
    <w:rsid w:val="00947E9A"/>
    <w:rsid w:val="0095138E"/>
    <w:rsid w:val="0095323A"/>
    <w:rsid w:val="00957F85"/>
    <w:rsid w:val="0096038E"/>
    <w:rsid w:val="0096041F"/>
    <w:rsid w:val="00962859"/>
    <w:rsid w:val="009704CC"/>
    <w:rsid w:val="009743D1"/>
    <w:rsid w:val="00974D97"/>
    <w:rsid w:val="00974ED5"/>
    <w:rsid w:val="00976C66"/>
    <w:rsid w:val="0097792B"/>
    <w:rsid w:val="00980E2D"/>
    <w:rsid w:val="00986505"/>
    <w:rsid w:val="009867A6"/>
    <w:rsid w:val="00987142"/>
    <w:rsid w:val="00990103"/>
    <w:rsid w:val="00991A58"/>
    <w:rsid w:val="009937DB"/>
    <w:rsid w:val="009945D8"/>
    <w:rsid w:val="00994C30"/>
    <w:rsid w:val="00996888"/>
    <w:rsid w:val="00996B88"/>
    <w:rsid w:val="009A0E4B"/>
    <w:rsid w:val="009A17DE"/>
    <w:rsid w:val="009A1CFB"/>
    <w:rsid w:val="009A2C60"/>
    <w:rsid w:val="009A31F9"/>
    <w:rsid w:val="009A49B4"/>
    <w:rsid w:val="009B1D9C"/>
    <w:rsid w:val="009B208F"/>
    <w:rsid w:val="009B49B6"/>
    <w:rsid w:val="009B4AF5"/>
    <w:rsid w:val="009B5FA2"/>
    <w:rsid w:val="009B77B1"/>
    <w:rsid w:val="009D05C2"/>
    <w:rsid w:val="009D2047"/>
    <w:rsid w:val="009D5B03"/>
    <w:rsid w:val="009D6CCA"/>
    <w:rsid w:val="009D7332"/>
    <w:rsid w:val="009E2EEF"/>
    <w:rsid w:val="009E492F"/>
    <w:rsid w:val="009E51ED"/>
    <w:rsid w:val="009E606F"/>
    <w:rsid w:val="009E6AD8"/>
    <w:rsid w:val="009F1AFD"/>
    <w:rsid w:val="009F70CD"/>
    <w:rsid w:val="009F7F12"/>
    <w:rsid w:val="00A0221E"/>
    <w:rsid w:val="00A03DE1"/>
    <w:rsid w:val="00A04908"/>
    <w:rsid w:val="00A1418A"/>
    <w:rsid w:val="00A14EE5"/>
    <w:rsid w:val="00A15BB2"/>
    <w:rsid w:val="00A1600D"/>
    <w:rsid w:val="00A17B86"/>
    <w:rsid w:val="00A22C74"/>
    <w:rsid w:val="00A26B46"/>
    <w:rsid w:val="00A27D9A"/>
    <w:rsid w:val="00A30829"/>
    <w:rsid w:val="00A32C2D"/>
    <w:rsid w:val="00A33AA0"/>
    <w:rsid w:val="00A33B98"/>
    <w:rsid w:val="00A34798"/>
    <w:rsid w:val="00A44A7B"/>
    <w:rsid w:val="00A45B43"/>
    <w:rsid w:val="00A46EC7"/>
    <w:rsid w:val="00A51A85"/>
    <w:rsid w:val="00A52CB7"/>
    <w:rsid w:val="00A54119"/>
    <w:rsid w:val="00A61553"/>
    <w:rsid w:val="00A6425C"/>
    <w:rsid w:val="00A65205"/>
    <w:rsid w:val="00A66956"/>
    <w:rsid w:val="00A675B9"/>
    <w:rsid w:val="00A70040"/>
    <w:rsid w:val="00A73C22"/>
    <w:rsid w:val="00A7764A"/>
    <w:rsid w:val="00A776EA"/>
    <w:rsid w:val="00A800CD"/>
    <w:rsid w:val="00A808A4"/>
    <w:rsid w:val="00A81730"/>
    <w:rsid w:val="00A82AF7"/>
    <w:rsid w:val="00A84CBC"/>
    <w:rsid w:val="00A853EA"/>
    <w:rsid w:val="00A87DF4"/>
    <w:rsid w:val="00A914B2"/>
    <w:rsid w:val="00A92B7B"/>
    <w:rsid w:val="00A954B1"/>
    <w:rsid w:val="00AA2E5F"/>
    <w:rsid w:val="00AA3FFF"/>
    <w:rsid w:val="00AB2276"/>
    <w:rsid w:val="00AB470B"/>
    <w:rsid w:val="00AB59BE"/>
    <w:rsid w:val="00AB5D06"/>
    <w:rsid w:val="00AB6FE0"/>
    <w:rsid w:val="00AB7229"/>
    <w:rsid w:val="00AC1249"/>
    <w:rsid w:val="00AC3045"/>
    <w:rsid w:val="00AC3E83"/>
    <w:rsid w:val="00AD50F0"/>
    <w:rsid w:val="00AD5798"/>
    <w:rsid w:val="00AD611A"/>
    <w:rsid w:val="00AE1116"/>
    <w:rsid w:val="00AE55C6"/>
    <w:rsid w:val="00AE6599"/>
    <w:rsid w:val="00AE7205"/>
    <w:rsid w:val="00AF78E7"/>
    <w:rsid w:val="00B04257"/>
    <w:rsid w:val="00B1779F"/>
    <w:rsid w:val="00B21C25"/>
    <w:rsid w:val="00B21FBC"/>
    <w:rsid w:val="00B23E34"/>
    <w:rsid w:val="00B27816"/>
    <w:rsid w:val="00B3089C"/>
    <w:rsid w:val="00B3208B"/>
    <w:rsid w:val="00B33652"/>
    <w:rsid w:val="00B338D1"/>
    <w:rsid w:val="00B34797"/>
    <w:rsid w:val="00B350ED"/>
    <w:rsid w:val="00B35C6B"/>
    <w:rsid w:val="00B419E3"/>
    <w:rsid w:val="00B42432"/>
    <w:rsid w:val="00B44DF1"/>
    <w:rsid w:val="00B459A2"/>
    <w:rsid w:val="00B472D3"/>
    <w:rsid w:val="00B50071"/>
    <w:rsid w:val="00B51D11"/>
    <w:rsid w:val="00B53531"/>
    <w:rsid w:val="00B54483"/>
    <w:rsid w:val="00B54E85"/>
    <w:rsid w:val="00B56DC9"/>
    <w:rsid w:val="00B65CD4"/>
    <w:rsid w:val="00B6602F"/>
    <w:rsid w:val="00B70A20"/>
    <w:rsid w:val="00B71D6C"/>
    <w:rsid w:val="00B73873"/>
    <w:rsid w:val="00B75190"/>
    <w:rsid w:val="00B76C1F"/>
    <w:rsid w:val="00B807DA"/>
    <w:rsid w:val="00B81439"/>
    <w:rsid w:val="00B82E3C"/>
    <w:rsid w:val="00B83E72"/>
    <w:rsid w:val="00B8560E"/>
    <w:rsid w:val="00B86ABE"/>
    <w:rsid w:val="00B87CE8"/>
    <w:rsid w:val="00B90F5C"/>
    <w:rsid w:val="00B94C05"/>
    <w:rsid w:val="00B95B85"/>
    <w:rsid w:val="00B96D3E"/>
    <w:rsid w:val="00BA2614"/>
    <w:rsid w:val="00BA334F"/>
    <w:rsid w:val="00BA4047"/>
    <w:rsid w:val="00BA5E2F"/>
    <w:rsid w:val="00BA7DE9"/>
    <w:rsid w:val="00BB13CE"/>
    <w:rsid w:val="00BB1EC5"/>
    <w:rsid w:val="00BB39B4"/>
    <w:rsid w:val="00BB4078"/>
    <w:rsid w:val="00BB6276"/>
    <w:rsid w:val="00BB6457"/>
    <w:rsid w:val="00BB7374"/>
    <w:rsid w:val="00BC0C07"/>
    <w:rsid w:val="00BC60AF"/>
    <w:rsid w:val="00BC67B3"/>
    <w:rsid w:val="00BC7586"/>
    <w:rsid w:val="00BD2D3B"/>
    <w:rsid w:val="00BD60EF"/>
    <w:rsid w:val="00BD6307"/>
    <w:rsid w:val="00BD6568"/>
    <w:rsid w:val="00BD7EB0"/>
    <w:rsid w:val="00BE1117"/>
    <w:rsid w:val="00BF3153"/>
    <w:rsid w:val="00BF355D"/>
    <w:rsid w:val="00BF43C8"/>
    <w:rsid w:val="00BF4FDC"/>
    <w:rsid w:val="00BF55FF"/>
    <w:rsid w:val="00BF79B3"/>
    <w:rsid w:val="00C02A85"/>
    <w:rsid w:val="00C03020"/>
    <w:rsid w:val="00C037C3"/>
    <w:rsid w:val="00C04553"/>
    <w:rsid w:val="00C06DA2"/>
    <w:rsid w:val="00C07967"/>
    <w:rsid w:val="00C10C87"/>
    <w:rsid w:val="00C11485"/>
    <w:rsid w:val="00C13AF3"/>
    <w:rsid w:val="00C15414"/>
    <w:rsid w:val="00C178A0"/>
    <w:rsid w:val="00C231B3"/>
    <w:rsid w:val="00C2553F"/>
    <w:rsid w:val="00C33540"/>
    <w:rsid w:val="00C34A20"/>
    <w:rsid w:val="00C34C57"/>
    <w:rsid w:val="00C37472"/>
    <w:rsid w:val="00C4040A"/>
    <w:rsid w:val="00C415CD"/>
    <w:rsid w:val="00C42D31"/>
    <w:rsid w:val="00C51509"/>
    <w:rsid w:val="00C53D28"/>
    <w:rsid w:val="00C6704D"/>
    <w:rsid w:val="00C70C7A"/>
    <w:rsid w:val="00C71CB2"/>
    <w:rsid w:val="00C73481"/>
    <w:rsid w:val="00C75CA8"/>
    <w:rsid w:val="00C76C9C"/>
    <w:rsid w:val="00C76FAE"/>
    <w:rsid w:val="00C77EA4"/>
    <w:rsid w:val="00C80E86"/>
    <w:rsid w:val="00C81BC7"/>
    <w:rsid w:val="00C82008"/>
    <w:rsid w:val="00C86431"/>
    <w:rsid w:val="00C87281"/>
    <w:rsid w:val="00C87BF8"/>
    <w:rsid w:val="00C912BE"/>
    <w:rsid w:val="00C92618"/>
    <w:rsid w:val="00C93217"/>
    <w:rsid w:val="00C939B1"/>
    <w:rsid w:val="00C94798"/>
    <w:rsid w:val="00C958BB"/>
    <w:rsid w:val="00C95A71"/>
    <w:rsid w:val="00C9628E"/>
    <w:rsid w:val="00CA1A8F"/>
    <w:rsid w:val="00CA2AE9"/>
    <w:rsid w:val="00CA52E9"/>
    <w:rsid w:val="00CB2300"/>
    <w:rsid w:val="00CB686A"/>
    <w:rsid w:val="00CC14F3"/>
    <w:rsid w:val="00CC6E5D"/>
    <w:rsid w:val="00CC7C54"/>
    <w:rsid w:val="00CD0D8A"/>
    <w:rsid w:val="00CD4A29"/>
    <w:rsid w:val="00CD6420"/>
    <w:rsid w:val="00CE6A22"/>
    <w:rsid w:val="00CF00F1"/>
    <w:rsid w:val="00CF2AD9"/>
    <w:rsid w:val="00CF4689"/>
    <w:rsid w:val="00D01930"/>
    <w:rsid w:val="00D01F2D"/>
    <w:rsid w:val="00D049A2"/>
    <w:rsid w:val="00D04AC5"/>
    <w:rsid w:val="00D109B3"/>
    <w:rsid w:val="00D1289B"/>
    <w:rsid w:val="00D129F9"/>
    <w:rsid w:val="00D248B1"/>
    <w:rsid w:val="00D306CD"/>
    <w:rsid w:val="00D36F92"/>
    <w:rsid w:val="00D42A7A"/>
    <w:rsid w:val="00D465A3"/>
    <w:rsid w:val="00D517C6"/>
    <w:rsid w:val="00D5665E"/>
    <w:rsid w:val="00D56780"/>
    <w:rsid w:val="00D63E39"/>
    <w:rsid w:val="00D65787"/>
    <w:rsid w:val="00D660F7"/>
    <w:rsid w:val="00D6734A"/>
    <w:rsid w:val="00D67A86"/>
    <w:rsid w:val="00D701AC"/>
    <w:rsid w:val="00D71E0F"/>
    <w:rsid w:val="00D737AE"/>
    <w:rsid w:val="00D742BF"/>
    <w:rsid w:val="00D81F37"/>
    <w:rsid w:val="00D82B08"/>
    <w:rsid w:val="00D82C82"/>
    <w:rsid w:val="00D84061"/>
    <w:rsid w:val="00D872BA"/>
    <w:rsid w:val="00D93037"/>
    <w:rsid w:val="00D96CCB"/>
    <w:rsid w:val="00DA00C4"/>
    <w:rsid w:val="00DA0D74"/>
    <w:rsid w:val="00DA39DF"/>
    <w:rsid w:val="00DA4CEF"/>
    <w:rsid w:val="00DA5A3E"/>
    <w:rsid w:val="00DA62A7"/>
    <w:rsid w:val="00DA661D"/>
    <w:rsid w:val="00DA67D8"/>
    <w:rsid w:val="00DB08E9"/>
    <w:rsid w:val="00DB1A6D"/>
    <w:rsid w:val="00DB23BC"/>
    <w:rsid w:val="00DB4CE8"/>
    <w:rsid w:val="00DB7BB7"/>
    <w:rsid w:val="00DC054E"/>
    <w:rsid w:val="00DC1DF6"/>
    <w:rsid w:val="00DC2A4C"/>
    <w:rsid w:val="00DC75DC"/>
    <w:rsid w:val="00DD2ACD"/>
    <w:rsid w:val="00DD5407"/>
    <w:rsid w:val="00DD569D"/>
    <w:rsid w:val="00DD7DD3"/>
    <w:rsid w:val="00DE13E9"/>
    <w:rsid w:val="00DE5572"/>
    <w:rsid w:val="00DF04D0"/>
    <w:rsid w:val="00DF0857"/>
    <w:rsid w:val="00DF3435"/>
    <w:rsid w:val="00DF395A"/>
    <w:rsid w:val="00DF3DE7"/>
    <w:rsid w:val="00DF574F"/>
    <w:rsid w:val="00E022FB"/>
    <w:rsid w:val="00E031F0"/>
    <w:rsid w:val="00E04FF5"/>
    <w:rsid w:val="00E060C3"/>
    <w:rsid w:val="00E10278"/>
    <w:rsid w:val="00E1266F"/>
    <w:rsid w:val="00E133AB"/>
    <w:rsid w:val="00E175FC"/>
    <w:rsid w:val="00E23178"/>
    <w:rsid w:val="00E27A07"/>
    <w:rsid w:val="00E30565"/>
    <w:rsid w:val="00E30DF5"/>
    <w:rsid w:val="00E31621"/>
    <w:rsid w:val="00E33A36"/>
    <w:rsid w:val="00E368BE"/>
    <w:rsid w:val="00E37B81"/>
    <w:rsid w:val="00E40FA1"/>
    <w:rsid w:val="00E44483"/>
    <w:rsid w:val="00E44DC9"/>
    <w:rsid w:val="00E47D60"/>
    <w:rsid w:val="00E50525"/>
    <w:rsid w:val="00E5536C"/>
    <w:rsid w:val="00E5626A"/>
    <w:rsid w:val="00E60D10"/>
    <w:rsid w:val="00E72723"/>
    <w:rsid w:val="00E73F54"/>
    <w:rsid w:val="00E76F80"/>
    <w:rsid w:val="00E828E4"/>
    <w:rsid w:val="00E84551"/>
    <w:rsid w:val="00E85448"/>
    <w:rsid w:val="00E8741B"/>
    <w:rsid w:val="00E94018"/>
    <w:rsid w:val="00E967BF"/>
    <w:rsid w:val="00EA033E"/>
    <w:rsid w:val="00EA03B9"/>
    <w:rsid w:val="00EA2E91"/>
    <w:rsid w:val="00EA52A8"/>
    <w:rsid w:val="00EA6635"/>
    <w:rsid w:val="00EA6ABA"/>
    <w:rsid w:val="00EA6B35"/>
    <w:rsid w:val="00EB0D8F"/>
    <w:rsid w:val="00EB30F7"/>
    <w:rsid w:val="00EB749A"/>
    <w:rsid w:val="00EB75B4"/>
    <w:rsid w:val="00EC43D6"/>
    <w:rsid w:val="00ED14FB"/>
    <w:rsid w:val="00ED2A6F"/>
    <w:rsid w:val="00ED4FCF"/>
    <w:rsid w:val="00EE291F"/>
    <w:rsid w:val="00EE30F0"/>
    <w:rsid w:val="00EE311E"/>
    <w:rsid w:val="00EE4D1E"/>
    <w:rsid w:val="00EE5BAB"/>
    <w:rsid w:val="00EE6256"/>
    <w:rsid w:val="00EE67BE"/>
    <w:rsid w:val="00EE773C"/>
    <w:rsid w:val="00EF21CC"/>
    <w:rsid w:val="00EF7021"/>
    <w:rsid w:val="00F05F73"/>
    <w:rsid w:val="00F06DB0"/>
    <w:rsid w:val="00F071A4"/>
    <w:rsid w:val="00F077D2"/>
    <w:rsid w:val="00F07F27"/>
    <w:rsid w:val="00F1357B"/>
    <w:rsid w:val="00F13636"/>
    <w:rsid w:val="00F13E2A"/>
    <w:rsid w:val="00F14792"/>
    <w:rsid w:val="00F14BB9"/>
    <w:rsid w:val="00F2009A"/>
    <w:rsid w:val="00F225C6"/>
    <w:rsid w:val="00F22C93"/>
    <w:rsid w:val="00F374AE"/>
    <w:rsid w:val="00F42054"/>
    <w:rsid w:val="00F4265E"/>
    <w:rsid w:val="00F43D24"/>
    <w:rsid w:val="00F44C43"/>
    <w:rsid w:val="00F50BC5"/>
    <w:rsid w:val="00F51B5C"/>
    <w:rsid w:val="00F54267"/>
    <w:rsid w:val="00F54583"/>
    <w:rsid w:val="00F566AC"/>
    <w:rsid w:val="00F6216D"/>
    <w:rsid w:val="00F64192"/>
    <w:rsid w:val="00F6564A"/>
    <w:rsid w:val="00F65BA5"/>
    <w:rsid w:val="00F75A84"/>
    <w:rsid w:val="00F762FB"/>
    <w:rsid w:val="00F76B41"/>
    <w:rsid w:val="00F76B43"/>
    <w:rsid w:val="00F77040"/>
    <w:rsid w:val="00F80C6E"/>
    <w:rsid w:val="00F810F1"/>
    <w:rsid w:val="00F824B5"/>
    <w:rsid w:val="00F825F3"/>
    <w:rsid w:val="00F93521"/>
    <w:rsid w:val="00F93AF1"/>
    <w:rsid w:val="00F97CBB"/>
    <w:rsid w:val="00FA0DF5"/>
    <w:rsid w:val="00FA4204"/>
    <w:rsid w:val="00FA45A5"/>
    <w:rsid w:val="00FA4701"/>
    <w:rsid w:val="00FA5387"/>
    <w:rsid w:val="00FB0CAC"/>
    <w:rsid w:val="00FB3207"/>
    <w:rsid w:val="00FB4811"/>
    <w:rsid w:val="00FB4E63"/>
    <w:rsid w:val="00FB56ED"/>
    <w:rsid w:val="00FB7D53"/>
    <w:rsid w:val="00FC01C4"/>
    <w:rsid w:val="00FC0B1F"/>
    <w:rsid w:val="00FC11FC"/>
    <w:rsid w:val="00FC4E78"/>
    <w:rsid w:val="00FC5162"/>
    <w:rsid w:val="00FC59F9"/>
    <w:rsid w:val="00FD2FA1"/>
    <w:rsid w:val="00FD5AC6"/>
    <w:rsid w:val="00FD74AD"/>
    <w:rsid w:val="00FE3DE5"/>
    <w:rsid w:val="00FF19D2"/>
    <w:rsid w:val="00FF5052"/>
    <w:rsid w:val="00FF7B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9BA7BF"/>
  <w15:docId w15:val="{54011D8E-4684-482F-B6FA-10AF8551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customStyle="1" w:styleId="Listavistosa-nfasis11">
    <w:name w:val="Lista vistosa - Énfasis 11"/>
    <w:basedOn w:val="Normal"/>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paragraph" w:styleId="Descripcin">
    <w:name w:val="caption"/>
    <w:basedOn w:val="Normal"/>
    <w:next w:val="Normal"/>
    <w:qFormat/>
    <w:rsid w:val="00ED4FCF"/>
    <w:rPr>
      <w:rFonts w:cs="Arial"/>
      <w:b/>
      <w:bCs/>
      <w:sz w:val="20"/>
      <w:szCs w:val="24"/>
      <w:lang w:val="es-AR" w:eastAsia="ar-SA"/>
    </w:rPr>
  </w:style>
  <w:style w:type="character" w:customStyle="1" w:styleId="normaltextrun">
    <w:name w:val="normaltextrun"/>
    <w:rsid w:val="00ED4FCF"/>
  </w:style>
  <w:style w:type="paragraph" w:customStyle="1" w:styleId="paragraph">
    <w:name w:val="paragraph"/>
    <w:basedOn w:val="Normal"/>
    <w:rsid w:val="00ED4FCF"/>
    <w:pPr>
      <w:spacing w:before="100" w:beforeAutospacing="1" w:after="100" w:afterAutospacing="1"/>
    </w:pPr>
    <w:rPr>
      <w:rFonts w:ascii="Times New Roman" w:hAnsi="Times New Roman"/>
      <w:szCs w:val="24"/>
      <w:lang w:val="es-UY" w:eastAsia="es-UY"/>
    </w:rPr>
  </w:style>
  <w:style w:type="character" w:customStyle="1" w:styleId="eop">
    <w:name w:val="eop"/>
    <w:rsid w:val="00ED4FCF"/>
  </w:style>
  <w:style w:type="paragraph" w:styleId="Textocomentario">
    <w:name w:val="annotation text"/>
    <w:basedOn w:val="Normal"/>
    <w:link w:val="TextocomentarioCar"/>
    <w:rsid w:val="004661DA"/>
    <w:rPr>
      <w:sz w:val="20"/>
    </w:rPr>
  </w:style>
  <w:style w:type="character" w:customStyle="1" w:styleId="TextocomentarioCar">
    <w:name w:val="Texto comentario Car"/>
    <w:link w:val="Textocomentario"/>
    <w:rsid w:val="004661DA"/>
    <w:rPr>
      <w:rFonts w:ascii="Arial" w:hAnsi="Arial"/>
      <w:lang w:val="pt-BR" w:eastAsia="es-ES"/>
    </w:rPr>
  </w:style>
  <w:style w:type="character" w:styleId="Refdecomentario">
    <w:name w:val="annotation reference"/>
    <w:uiPriority w:val="99"/>
    <w:unhideWhenUsed/>
    <w:rsid w:val="004661DA"/>
    <w:rPr>
      <w:sz w:val="16"/>
      <w:szCs w:val="16"/>
    </w:rPr>
  </w:style>
  <w:style w:type="paragraph" w:customStyle="1" w:styleId="Cuadrculamedia21">
    <w:name w:val="Cuadrícula media 21"/>
    <w:uiPriority w:val="1"/>
    <w:qFormat/>
    <w:rsid w:val="008D621D"/>
    <w:pPr>
      <w:suppressAutoHyphens/>
    </w:pPr>
    <w:rPr>
      <w:rFonts w:ascii="Calibri" w:eastAsia="SimSun" w:hAnsi="Calibri" w:cs="Tahoma"/>
      <w:kern w:val="2"/>
      <w:sz w:val="22"/>
      <w:szCs w:val="22"/>
      <w:lang w:val="es-AR" w:eastAsia="ar-SA"/>
    </w:rPr>
  </w:style>
  <w:style w:type="numbering" w:customStyle="1" w:styleId="WWNum3">
    <w:name w:val="WWNum3"/>
    <w:basedOn w:val="Sinlista"/>
    <w:rsid w:val="001220EA"/>
    <w:pPr>
      <w:numPr>
        <w:numId w:val="1"/>
      </w:numPr>
    </w:pPr>
  </w:style>
  <w:style w:type="character" w:customStyle="1" w:styleId="Mencinsinresolver1">
    <w:name w:val="Mención sin resolver1"/>
    <w:basedOn w:val="Fuentedeprrafopredeter"/>
    <w:uiPriority w:val="99"/>
    <w:semiHidden/>
    <w:unhideWhenUsed/>
    <w:rsid w:val="00343525"/>
    <w:rPr>
      <w:color w:val="605E5C"/>
      <w:shd w:val="clear" w:color="auto" w:fill="E1DFDD"/>
    </w:rPr>
  </w:style>
  <w:style w:type="paragraph" w:styleId="Prrafodelista">
    <w:name w:val="List Paragraph"/>
    <w:basedOn w:val="Normal"/>
    <w:uiPriority w:val="34"/>
    <w:qFormat/>
    <w:rsid w:val="00BF355D"/>
    <w:pPr>
      <w:spacing w:after="160" w:line="259" w:lineRule="auto"/>
      <w:ind w:left="720"/>
      <w:contextualSpacing/>
    </w:pPr>
    <w:rPr>
      <w:rFonts w:asciiTheme="minorHAnsi" w:eastAsiaTheme="minorHAnsi" w:hAnsiTheme="minorHAnsi" w:cstheme="minorBidi"/>
      <w:sz w:val="22"/>
      <w:szCs w:val="22"/>
      <w:lang w:val="es-UY" w:eastAsia="en-US"/>
    </w:rPr>
  </w:style>
  <w:style w:type="paragraph" w:styleId="Asuntodelcomentario">
    <w:name w:val="annotation subject"/>
    <w:basedOn w:val="Textocomentario"/>
    <w:next w:val="Textocomentario"/>
    <w:link w:val="AsuntodelcomentarioCar"/>
    <w:rsid w:val="00590584"/>
    <w:rPr>
      <w:b/>
      <w:bCs/>
    </w:rPr>
  </w:style>
  <w:style w:type="character" w:customStyle="1" w:styleId="AsuntodelcomentarioCar">
    <w:name w:val="Asunto del comentario Car"/>
    <w:basedOn w:val="TextocomentarioCar"/>
    <w:link w:val="Asuntodelcomentario"/>
    <w:rsid w:val="00590584"/>
    <w:rPr>
      <w:rFonts w:ascii="Arial" w:hAnsi="Arial"/>
      <w:b/>
      <w:bCs/>
      <w:lang w:val="pt-BR" w:eastAsia="es-ES"/>
    </w:rPr>
  </w:style>
  <w:style w:type="paragraph" w:styleId="Revisin">
    <w:name w:val="Revision"/>
    <w:hidden/>
    <w:uiPriority w:val="99"/>
    <w:semiHidden/>
    <w:rsid w:val="004E1543"/>
    <w:rPr>
      <w:rFonts w:ascii="Arial" w:hAnsi="Arial"/>
      <w:sz w:val="24"/>
      <w:lang w:eastAsia="es-ES"/>
    </w:rPr>
  </w:style>
  <w:style w:type="character" w:customStyle="1" w:styleId="Mencinsinresolver2">
    <w:name w:val="Mención sin resolver2"/>
    <w:basedOn w:val="Fuentedeprrafopredeter"/>
    <w:uiPriority w:val="99"/>
    <w:semiHidden/>
    <w:unhideWhenUsed/>
    <w:rsid w:val="00323F21"/>
    <w:rPr>
      <w:color w:val="605E5C"/>
      <w:shd w:val="clear" w:color="auto" w:fill="E1DFDD"/>
    </w:rPr>
  </w:style>
  <w:style w:type="character" w:customStyle="1" w:styleId="EncabezadoCar">
    <w:name w:val="Encabezado Car"/>
    <w:basedOn w:val="Fuentedeprrafopredeter"/>
    <w:link w:val="Encabezado"/>
    <w:rsid w:val="00A954B1"/>
    <w:rPr>
      <w:rFonts w:ascii="Arial" w:hAnsi="Arial"/>
      <w:snapToGrid w:val="0"/>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8018">
      <w:bodyDiv w:val="1"/>
      <w:marLeft w:val="0"/>
      <w:marRight w:val="0"/>
      <w:marTop w:val="0"/>
      <w:marBottom w:val="0"/>
      <w:divBdr>
        <w:top w:val="none" w:sz="0" w:space="0" w:color="auto"/>
        <w:left w:val="none" w:sz="0" w:space="0" w:color="auto"/>
        <w:bottom w:val="none" w:sz="0" w:space="0" w:color="auto"/>
        <w:right w:val="none" w:sz="0" w:space="0" w:color="auto"/>
      </w:divBdr>
    </w:div>
    <w:div w:id="289553883">
      <w:bodyDiv w:val="1"/>
      <w:marLeft w:val="0"/>
      <w:marRight w:val="0"/>
      <w:marTop w:val="0"/>
      <w:marBottom w:val="0"/>
      <w:divBdr>
        <w:top w:val="none" w:sz="0" w:space="0" w:color="auto"/>
        <w:left w:val="none" w:sz="0" w:space="0" w:color="auto"/>
        <w:bottom w:val="none" w:sz="0" w:space="0" w:color="auto"/>
        <w:right w:val="none" w:sz="0" w:space="0" w:color="auto"/>
      </w:divBdr>
    </w:div>
    <w:div w:id="357589010">
      <w:bodyDiv w:val="1"/>
      <w:marLeft w:val="0"/>
      <w:marRight w:val="0"/>
      <w:marTop w:val="0"/>
      <w:marBottom w:val="0"/>
      <w:divBdr>
        <w:top w:val="none" w:sz="0" w:space="0" w:color="auto"/>
        <w:left w:val="none" w:sz="0" w:space="0" w:color="auto"/>
        <w:bottom w:val="none" w:sz="0" w:space="0" w:color="auto"/>
        <w:right w:val="none" w:sz="0" w:space="0" w:color="auto"/>
      </w:divBdr>
    </w:div>
    <w:div w:id="613050721">
      <w:bodyDiv w:val="1"/>
      <w:marLeft w:val="0"/>
      <w:marRight w:val="0"/>
      <w:marTop w:val="0"/>
      <w:marBottom w:val="0"/>
      <w:divBdr>
        <w:top w:val="none" w:sz="0" w:space="0" w:color="auto"/>
        <w:left w:val="none" w:sz="0" w:space="0" w:color="auto"/>
        <w:bottom w:val="none" w:sz="0" w:space="0" w:color="auto"/>
        <w:right w:val="none" w:sz="0" w:space="0" w:color="auto"/>
      </w:divBdr>
    </w:div>
    <w:div w:id="654259161">
      <w:bodyDiv w:val="1"/>
      <w:marLeft w:val="0"/>
      <w:marRight w:val="0"/>
      <w:marTop w:val="0"/>
      <w:marBottom w:val="0"/>
      <w:divBdr>
        <w:top w:val="none" w:sz="0" w:space="0" w:color="auto"/>
        <w:left w:val="none" w:sz="0" w:space="0" w:color="auto"/>
        <w:bottom w:val="none" w:sz="0" w:space="0" w:color="auto"/>
        <w:right w:val="none" w:sz="0" w:space="0" w:color="auto"/>
      </w:divBdr>
    </w:div>
    <w:div w:id="778260331">
      <w:bodyDiv w:val="1"/>
      <w:marLeft w:val="0"/>
      <w:marRight w:val="0"/>
      <w:marTop w:val="0"/>
      <w:marBottom w:val="0"/>
      <w:divBdr>
        <w:top w:val="none" w:sz="0" w:space="0" w:color="auto"/>
        <w:left w:val="none" w:sz="0" w:space="0" w:color="auto"/>
        <w:bottom w:val="none" w:sz="0" w:space="0" w:color="auto"/>
        <w:right w:val="none" w:sz="0" w:space="0" w:color="auto"/>
      </w:divBdr>
    </w:div>
    <w:div w:id="790512198">
      <w:bodyDiv w:val="1"/>
      <w:marLeft w:val="0"/>
      <w:marRight w:val="0"/>
      <w:marTop w:val="0"/>
      <w:marBottom w:val="0"/>
      <w:divBdr>
        <w:top w:val="none" w:sz="0" w:space="0" w:color="auto"/>
        <w:left w:val="none" w:sz="0" w:space="0" w:color="auto"/>
        <w:bottom w:val="none" w:sz="0" w:space="0" w:color="auto"/>
        <w:right w:val="none" w:sz="0" w:space="0" w:color="auto"/>
      </w:divBdr>
    </w:div>
    <w:div w:id="1041246427">
      <w:bodyDiv w:val="1"/>
      <w:marLeft w:val="0"/>
      <w:marRight w:val="0"/>
      <w:marTop w:val="0"/>
      <w:marBottom w:val="0"/>
      <w:divBdr>
        <w:top w:val="none" w:sz="0" w:space="0" w:color="auto"/>
        <w:left w:val="none" w:sz="0" w:space="0" w:color="auto"/>
        <w:bottom w:val="none" w:sz="0" w:space="0" w:color="auto"/>
        <w:right w:val="none" w:sz="0" w:space="0" w:color="auto"/>
      </w:divBdr>
    </w:div>
    <w:div w:id="1274636137">
      <w:bodyDiv w:val="1"/>
      <w:marLeft w:val="0"/>
      <w:marRight w:val="0"/>
      <w:marTop w:val="0"/>
      <w:marBottom w:val="0"/>
      <w:divBdr>
        <w:top w:val="none" w:sz="0" w:space="0" w:color="auto"/>
        <w:left w:val="none" w:sz="0" w:space="0" w:color="auto"/>
        <w:bottom w:val="none" w:sz="0" w:space="0" w:color="auto"/>
        <w:right w:val="none" w:sz="0" w:space="0" w:color="auto"/>
      </w:divBdr>
    </w:div>
    <w:div w:id="1347100889">
      <w:bodyDiv w:val="1"/>
      <w:marLeft w:val="0"/>
      <w:marRight w:val="0"/>
      <w:marTop w:val="0"/>
      <w:marBottom w:val="0"/>
      <w:divBdr>
        <w:top w:val="none" w:sz="0" w:space="0" w:color="auto"/>
        <w:left w:val="none" w:sz="0" w:space="0" w:color="auto"/>
        <w:bottom w:val="none" w:sz="0" w:space="0" w:color="auto"/>
        <w:right w:val="none" w:sz="0" w:space="0" w:color="auto"/>
      </w:divBdr>
    </w:div>
    <w:div w:id="1484276574">
      <w:bodyDiv w:val="1"/>
      <w:marLeft w:val="0"/>
      <w:marRight w:val="0"/>
      <w:marTop w:val="0"/>
      <w:marBottom w:val="0"/>
      <w:divBdr>
        <w:top w:val="none" w:sz="0" w:space="0" w:color="auto"/>
        <w:left w:val="none" w:sz="0" w:space="0" w:color="auto"/>
        <w:bottom w:val="none" w:sz="0" w:space="0" w:color="auto"/>
        <w:right w:val="none" w:sz="0" w:space="0" w:color="auto"/>
      </w:divBdr>
    </w:div>
    <w:div w:id="1491943634">
      <w:bodyDiv w:val="1"/>
      <w:marLeft w:val="0"/>
      <w:marRight w:val="0"/>
      <w:marTop w:val="0"/>
      <w:marBottom w:val="0"/>
      <w:divBdr>
        <w:top w:val="none" w:sz="0" w:space="0" w:color="auto"/>
        <w:left w:val="none" w:sz="0" w:space="0" w:color="auto"/>
        <w:bottom w:val="none" w:sz="0" w:space="0" w:color="auto"/>
        <w:right w:val="none" w:sz="0" w:space="0" w:color="auto"/>
      </w:divBdr>
    </w:div>
    <w:div w:id="1507136349">
      <w:bodyDiv w:val="1"/>
      <w:marLeft w:val="0"/>
      <w:marRight w:val="0"/>
      <w:marTop w:val="0"/>
      <w:marBottom w:val="0"/>
      <w:divBdr>
        <w:top w:val="none" w:sz="0" w:space="0" w:color="auto"/>
        <w:left w:val="none" w:sz="0" w:space="0" w:color="auto"/>
        <w:bottom w:val="none" w:sz="0" w:space="0" w:color="auto"/>
        <w:right w:val="none" w:sz="0" w:space="0" w:color="auto"/>
      </w:divBdr>
    </w:div>
    <w:div w:id="1548755777">
      <w:bodyDiv w:val="1"/>
      <w:marLeft w:val="0"/>
      <w:marRight w:val="0"/>
      <w:marTop w:val="0"/>
      <w:marBottom w:val="0"/>
      <w:divBdr>
        <w:top w:val="none" w:sz="0" w:space="0" w:color="auto"/>
        <w:left w:val="none" w:sz="0" w:space="0" w:color="auto"/>
        <w:bottom w:val="none" w:sz="0" w:space="0" w:color="auto"/>
        <w:right w:val="none" w:sz="0" w:space="0" w:color="auto"/>
      </w:divBdr>
    </w:div>
    <w:div w:id="1566648549">
      <w:bodyDiv w:val="1"/>
      <w:marLeft w:val="0"/>
      <w:marRight w:val="0"/>
      <w:marTop w:val="0"/>
      <w:marBottom w:val="0"/>
      <w:divBdr>
        <w:top w:val="none" w:sz="0" w:space="0" w:color="auto"/>
        <w:left w:val="none" w:sz="0" w:space="0" w:color="auto"/>
        <w:bottom w:val="none" w:sz="0" w:space="0" w:color="auto"/>
        <w:right w:val="none" w:sz="0" w:space="0" w:color="auto"/>
      </w:divBdr>
    </w:div>
    <w:div w:id="1685211356">
      <w:bodyDiv w:val="1"/>
      <w:marLeft w:val="0"/>
      <w:marRight w:val="0"/>
      <w:marTop w:val="0"/>
      <w:marBottom w:val="0"/>
      <w:divBdr>
        <w:top w:val="none" w:sz="0" w:space="0" w:color="auto"/>
        <w:left w:val="none" w:sz="0" w:space="0" w:color="auto"/>
        <w:bottom w:val="none" w:sz="0" w:space="0" w:color="auto"/>
        <w:right w:val="none" w:sz="0" w:space="0" w:color="auto"/>
      </w:divBdr>
    </w:div>
    <w:div w:id="1768888163">
      <w:bodyDiv w:val="1"/>
      <w:marLeft w:val="0"/>
      <w:marRight w:val="0"/>
      <w:marTop w:val="0"/>
      <w:marBottom w:val="0"/>
      <w:divBdr>
        <w:top w:val="none" w:sz="0" w:space="0" w:color="auto"/>
        <w:left w:val="none" w:sz="0" w:space="0" w:color="auto"/>
        <w:bottom w:val="none" w:sz="0" w:space="0" w:color="auto"/>
        <w:right w:val="none" w:sz="0" w:space="0" w:color="auto"/>
      </w:divBdr>
    </w:div>
    <w:div w:id="1772387489">
      <w:bodyDiv w:val="1"/>
      <w:marLeft w:val="0"/>
      <w:marRight w:val="0"/>
      <w:marTop w:val="0"/>
      <w:marBottom w:val="0"/>
      <w:divBdr>
        <w:top w:val="none" w:sz="0" w:space="0" w:color="auto"/>
        <w:left w:val="none" w:sz="0" w:space="0" w:color="auto"/>
        <w:bottom w:val="none" w:sz="0" w:space="0" w:color="auto"/>
        <w:right w:val="none" w:sz="0" w:space="0" w:color="auto"/>
      </w:divBdr>
    </w:div>
    <w:div w:id="1772704425">
      <w:bodyDiv w:val="1"/>
      <w:marLeft w:val="0"/>
      <w:marRight w:val="0"/>
      <w:marTop w:val="0"/>
      <w:marBottom w:val="0"/>
      <w:divBdr>
        <w:top w:val="none" w:sz="0" w:space="0" w:color="auto"/>
        <w:left w:val="none" w:sz="0" w:space="0" w:color="auto"/>
        <w:bottom w:val="none" w:sz="0" w:space="0" w:color="auto"/>
        <w:right w:val="none" w:sz="0" w:space="0" w:color="auto"/>
      </w:divBdr>
    </w:div>
    <w:div w:id="1880125555">
      <w:bodyDiv w:val="1"/>
      <w:marLeft w:val="0"/>
      <w:marRight w:val="0"/>
      <w:marTop w:val="0"/>
      <w:marBottom w:val="0"/>
      <w:divBdr>
        <w:top w:val="none" w:sz="0" w:space="0" w:color="auto"/>
        <w:left w:val="none" w:sz="0" w:space="0" w:color="auto"/>
        <w:bottom w:val="none" w:sz="0" w:space="0" w:color="auto"/>
        <w:right w:val="none" w:sz="0" w:space="0" w:color="auto"/>
      </w:divBdr>
    </w:div>
    <w:div w:id="189550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13A81C0A8E2A44CA001A7208AA84FD9" ma:contentTypeVersion="4" ma:contentTypeDescription="Crear nuevo documento." ma:contentTypeScope="" ma:versionID="67896cd316632a150101ae5a79c66b2f">
  <xsd:schema xmlns:xsd="http://www.w3.org/2001/XMLSchema" xmlns:xs="http://www.w3.org/2001/XMLSchema" xmlns:p="http://schemas.microsoft.com/office/2006/metadata/properties" xmlns:ns2="44fbe28f-2c8c-4d1b-97b5-e3ee1eaf049c" targetNamespace="http://schemas.microsoft.com/office/2006/metadata/properties" ma:root="true" ma:fieldsID="ab36c799df3561fb65a27186193ef8be" ns2:_="">
    <xsd:import namespace="44fbe28f-2c8c-4d1b-97b5-e3ee1eaf04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be28f-2c8c-4d1b-97b5-e3ee1eaf0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6BF21-44F7-4794-B757-8F4E50E85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be28f-2c8c-4d1b-97b5-e3ee1eaf0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2D83D7-BB63-40C9-92EF-800DBF07D318}">
  <ds:schemaRefs>
    <ds:schemaRef ds:uri="http://schemas.openxmlformats.org/officeDocument/2006/bibliography"/>
  </ds:schemaRefs>
</ds:datastoreItem>
</file>

<file path=customXml/itemProps3.xml><?xml version="1.0" encoding="utf-8"?>
<ds:datastoreItem xmlns:ds="http://schemas.openxmlformats.org/officeDocument/2006/customXml" ds:itemID="{0BEBBE5C-DBDB-49AF-AB3D-63A8B7060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1111</Words>
  <Characters>6250</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SITUACION DE LA AUTENTICACIÓN DE LAS NORMAS MERCOSUR DE LOS AÑOS 1996 A 1991</vt:lpstr>
      <vt:lpstr>SITUACION DE LA AUTENTICACIÓN DE LAS NORMAS MERCOSUR DE LOS AÑOS 1996 A 1991</vt:lpstr>
    </vt:vector>
  </TitlesOfParts>
  <Company>SAM</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Viviana Silva</cp:lastModifiedBy>
  <cp:revision>27</cp:revision>
  <cp:lastPrinted>2021-06-23T21:05:00Z</cp:lastPrinted>
  <dcterms:created xsi:type="dcterms:W3CDTF">2024-10-09T17:02:00Z</dcterms:created>
  <dcterms:modified xsi:type="dcterms:W3CDTF">2025-03-24T17:01:00Z</dcterms:modified>
</cp:coreProperties>
</file>