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9F76" w14:textId="77777777" w:rsidR="00986F16" w:rsidRDefault="00A969FF">
      <w:pPr>
        <w:jc w:val="both"/>
        <w:rPr>
          <w:rFonts w:ascii="Arial" w:eastAsia="Cambria" w:hAnsi="Arial" w:cs="Arial"/>
          <w:b/>
          <w:sz w:val="24"/>
          <w:szCs w:val="24"/>
          <w:lang w:val="pt-BR"/>
        </w:rPr>
      </w:pPr>
      <w:r>
        <w:rPr>
          <w:rFonts w:ascii="Arial" w:eastAsia="Cambria" w:hAnsi="Arial" w:cs="Arial"/>
          <w:b/>
          <w:sz w:val="24"/>
          <w:szCs w:val="24"/>
          <w:lang w:val="pt-BR"/>
        </w:rPr>
        <w:t>MERCOSUR/CT N° 2 /ACTA Nº 02/25</w:t>
      </w:r>
    </w:p>
    <w:p w14:paraId="3EF13D18" w14:textId="77777777" w:rsidR="00986F16" w:rsidRDefault="00986F16">
      <w:pPr>
        <w:jc w:val="both"/>
        <w:rPr>
          <w:rFonts w:ascii="Arial" w:eastAsia="Cambria" w:hAnsi="Arial" w:cs="Arial"/>
          <w:b/>
          <w:sz w:val="24"/>
          <w:szCs w:val="24"/>
          <w:lang w:val="pt-BR"/>
        </w:rPr>
      </w:pPr>
    </w:p>
    <w:p w14:paraId="47C1A9A5" w14:textId="70F831BC" w:rsidR="00986F16" w:rsidRDefault="00A969FF">
      <w:pPr>
        <w:jc w:val="center"/>
        <w:rPr>
          <w:rFonts w:ascii="Arial" w:hAnsi="Arial" w:cs="Arial"/>
          <w:b/>
          <w:sz w:val="24"/>
          <w:szCs w:val="24"/>
          <w:lang w:val="es-PY"/>
        </w:rPr>
      </w:pPr>
      <w:r>
        <w:rPr>
          <w:rFonts w:ascii="Arial" w:hAnsi="Arial" w:cs="Arial"/>
          <w:b/>
          <w:sz w:val="24"/>
          <w:szCs w:val="24"/>
          <w:lang w:val="es-PY"/>
        </w:rPr>
        <w:t xml:space="preserve">CXXVI REUNIÓN ORDINARIA DEL COMITÉ TÉCNICO </w:t>
      </w:r>
      <w:proofErr w:type="spellStart"/>
      <w:r>
        <w:rPr>
          <w:rFonts w:ascii="Arial" w:hAnsi="Arial" w:cs="Arial"/>
          <w:b/>
          <w:sz w:val="24"/>
          <w:szCs w:val="24"/>
          <w:lang w:val="es-PY"/>
        </w:rPr>
        <w:t>N°</w:t>
      </w:r>
      <w:proofErr w:type="spellEnd"/>
      <w:r w:rsidR="00C506B1">
        <w:rPr>
          <w:rFonts w:ascii="Arial" w:hAnsi="Arial" w:cs="Arial"/>
          <w:b/>
          <w:sz w:val="24"/>
          <w:szCs w:val="24"/>
          <w:lang w:val="es-PY"/>
        </w:rPr>
        <w:t xml:space="preserve"> </w:t>
      </w:r>
      <w:r>
        <w:rPr>
          <w:rFonts w:ascii="Arial" w:hAnsi="Arial" w:cs="Arial"/>
          <w:b/>
          <w:sz w:val="24"/>
          <w:szCs w:val="24"/>
          <w:lang w:val="es-PY"/>
        </w:rPr>
        <w:t xml:space="preserve">2 “ASUNTOS ADUANEROS Y FACILITACIÓN DEL COMERCIO” (CT </w:t>
      </w:r>
      <w:proofErr w:type="spellStart"/>
      <w:r>
        <w:rPr>
          <w:rFonts w:ascii="Arial" w:hAnsi="Arial" w:cs="Arial"/>
          <w:b/>
          <w:sz w:val="24"/>
          <w:szCs w:val="24"/>
          <w:lang w:val="es-PY"/>
        </w:rPr>
        <w:t>N°</w:t>
      </w:r>
      <w:proofErr w:type="spellEnd"/>
      <w:r>
        <w:rPr>
          <w:rFonts w:ascii="Arial" w:hAnsi="Arial" w:cs="Arial"/>
          <w:b/>
          <w:sz w:val="24"/>
          <w:szCs w:val="24"/>
          <w:lang w:val="es-PY"/>
        </w:rPr>
        <w:t xml:space="preserve"> 2)</w:t>
      </w:r>
    </w:p>
    <w:p w14:paraId="6B95F64E" w14:textId="77777777" w:rsidR="00986F16" w:rsidRDefault="00986F16">
      <w:pPr>
        <w:jc w:val="both"/>
        <w:rPr>
          <w:rFonts w:ascii="Arial" w:eastAsia="Cambria" w:hAnsi="Arial" w:cs="Arial"/>
          <w:sz w:val="24"/>
          <w:szCs w:val="24"/>
          <w:lang w:val="es-PY"/>
        </w:rPr>
      </w:pPr>
    </w:p>
    <w:p w14:paraId="73170698" w14:textId="77777777" w:rsidR="00986F16" w:rsidRDefault="00A969FF">
      <w:pPr>
        <w:spacing w:line="240" w:lineRule="auto"/>
        <w:jc w:val="both"/>
        <w:rPr>
          <w:rFonts w:ascii="Arial" w:eastAsia="Cambria" w:hAnsi="Arial" w:cs="Arial"/>
          <w:sz w:val="24"/>
          <w:szCs w:val="24"/>
          <w:lang w:val="es-ES"/>
        </w:rPr>
      </w:pPr>
      <w:r>
        <w:rPr>
          <w:rFonts w:ascii="Arial" w:eastAsia="Cambria" w:hAnsi="Arial" w:cs="Arial"/>
          <w:sz w:val="24"/>
          <w:szCs w:val="24"/>
          <w:lang w:val="es-ES"/>
        </w:rPr>
        <w:t xml:space="preserve">Se realizó en Buenos Aires, República Argentina, entre los días 27 y 29 de mayo de 2025, en ejercicio de la Presidencia </w:t>
      </w:r>
      <w:r>
        <w:rPr>
          <w:rFonts w:ascii="Arial" w:eastAsia="Cambria" w:hAnsi="Arial" w:cs="Arial"/>
          <w:i/>
          <w:iCs/>
          <w:sz w:val="24"/>
          <w:szCs w:val="24"/>
          <w:lang w:val="es-ES"/>
        </w:rPr>
        <w:t>Pro Tempore</w:t>
      </w:r>
      <w:r>
        <w:rPr>
          <w:rFonts w:ascii="Arial" w:eastAsia="Cambria" w:hAnsi="Arial" w:cs="Arial"/>
          <w:i/>
          <w:sz w:val="24"/>
          <w:szCs w:val="24"/>
          <w:lang w:val="es-ES"/>
        </w:rPr>
        <w:t xml:space="preserve"> </w:t>
      </w:r>
      <w:r>
        <w:rPr>
          <w:rFonts w:ascii="Arial" w:eastAsia="Cambria" w:hAnsi="Arial" w:cs="Arial"/>
          <w:iCs/>
          <w:sz w:val="24"/>
          <w:szCs w:val="24"/>
          <w:lang w:val="es-ES"/>
        </w:rPr>
        <w:t>del Argentina (PPTA),</w:t>
      </w:r>
      <w:r>
        <w:rPr>
          <w:rFonts w:ascii="Arial" w:eastAsia="Cambria" w:hAnsi="Arial" w:cs="Arial"/>
          <w:sz w:val="24"/>
          <w:szCs w:val="24"/>
          <w:lang w:val="es-ES"/>
        </w:rPr>
        <w:t xml:space="preserve"> </w:t>
      </w:r>
      <w:r>
        <w:rPr>
          <w:rFonts w:ascii="Arial" w:eastAsia="Cambria" w:hAnsi="Arial" w:cs="Arial"/>
          <w:bCs/>
          <w:sz w:val="24"/>
          <w:szCs w:val="24"/>
          <w:lang w:val="es-ES"/>
        </w:rPr>
        <w:t xml:space="preserve">la CXXVI Reunión Ordinaria del Comité Técnico </w:t>
      </w:r>
      <w:proofErr w:type="spellStart"/>
      <w:r>
        <w:rPr>
          <w:rFonts w:ascii="Arial" w:eastAsia="Cambria" w:hAnsi="Arial" w:cs="Arial"/>
          <w:bCs/>
          <w:sz w:val="24"/>
          <w:szCs w:val="24"/>
          <w:lang w:val="es-ES"/>
        </w:rPr>
        <w:t>N°</w:t>
      </w:r>
      <w:proofErr w:type="spellEnd"/>
      <w:r>
        <w:rPr>
          <w:rFonts w:ascii="Arial" w:eastAsia="Cambria" w:hAnsi="Arial" w:cs="Arial"/>
          <w:bCs/>
          <w:sz w:val="24"/>
          <w:szCs w:val="24"/>
          <w:lang w:val="es-ES"/>
        </w:rPr>
        <w:t xml:space="preserve"> 2 “Asuntos Aduaneros y Facilitación del Comercio” (CT </w:t>
      </w:r>
      <w:proofErr w:type="spellStart"/>
      <w:r>
        <w:rPr>
          <w:rFonts w:ascii="Arial" w:eastAsia="Cambria" w:hAnsi="Arial" w:cs="Arial"/>
          <w:bCs/>
          <w:sz w:val="24"/>
          <w:szCs w:val="24"/>
          <w:lang w:val="es-ES"/>
        </w:rPr>
        <w:t>N°</w:t>
      </w:r>
      <w:proofErr w:type="spellEnd"/>
      <w:r>
        <w:rPr>
          <w:rFonts w:ascii="Arial" w:eastAsia="Cambria" w:hAnsi="Arial" w:cs="Arial"/>
          <w:bCs/>
          <w:sz w:val="24"/>
          <w:szCs w:val="24"/>
          <w:lang w:val="es-ES"/>
        </w:rPr>
        <w:t xml:space="preserve"> 2)</w:t>
      </w:r>
      <w:r>
        <w:rPr>
          <w:rFonts w:ascii="Arial" w:eastAsia="Cambria" w:hAnsi="Arial" w:cs="Arial"/>
          <w:sz w:val="24"/>
          <w:szCs w:val="24"/>
          <w:lang w:val="es-ES"/>
        </w:rPr>
        <w:t>, con la presencia de las delegaciones de Argentina, Brasil, Paraguay y Uruguay.</w:t>
      </w:r>
      <w:r>
        <w:rPr>
          <w:rFonts w:ascii="Arial" w:eastAsia="Cambria" w:hAnsi="Arial" w:cs="Arial"/>
          <w:bCs/>
          <w:sz w:val="24"/>
          <w:szCs w:val="24"/>
          <w:lang w:val="es-ES"/>
        </w:rPr>
        <w:t xml:space="preserve"> </w:t>
      </w:r>
      <w:r>
        <w:rPr>
          <w:rFonts w:ascii="Arial" w:eastAsia="Cambria" w:hAnsi="Arial" w:cs="Arial"/>
          <w:sz w:val="24"/>
          <w:szCs w:val="24"/>
          <w:lang w:val="es-ES"/>
        </w:rPr>
        <w:t xml:space="preserve">La delegación de Bolivia participó de conformidad con lo establecido en la Decisión CMC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20/19.</w:t>
      </w:r>
    </w:p>
    <w:p w14:paraId="5564E396" w14:textId="77777777" w:rsidR="00986F16" w:rsidRDefault="00A969FF">
      <w:pPr>
        <w:numPr>
          <w:ilvl w:val="0"/>
          <w:numId w:val="12"/>
        </w:numPr>
        <w:spacing w:after="0" w:line="240" w:lineRule="auto"/>
        <w:jc w:val="both"/>
        <w:rPr>
          <w:rFonts w:ascii="Arial" w:eastAsia="Cambria" w:hAnsi="Arial" w:cs="Arial"/>
          <w:sz w:val="24"/>
          <w:szCs w:val="24"/>
          <w:lang w:val="es-ES"/>
        </w:rPr>
      </w:pPr>
      <w:r>
        <w:rPr>
          <w:rFonts w:ascii="Arial" w:eastAsia="Cambria" w:hAnsi="Arial" w:cs="Arial"/>
          <w:sz w:val="24"/>
          <w:szCs w:val="24"/>
          <w:lang w:val="es-ES"/>
        </w:rPr>
        <w:t xml:space="preserve">La apertura de la reunión estuvo a cargo del </w:t>
      </w:r>
      <w:proofErr w:type="gramStart"/>
      <w:r>
        <w:rPr>
          <w:rFonts w:ascii="Arial" w:eastAsia="Cambria" w:hAnsi="Arial" w:cs="Arial"/>
          <w:color w:val="000000"/>
          <w:sz w:val="24"/>
          <w:szCs w:val="24"/>
          <w:lang w:val="es-ES"/>
        </w:rPr>
        <w:t>Director General</w:t>
      </w:r>
      <w:proofErr w:type="gramEnd"/>
      <w:r>
        <w:rPr>
          <w:rFonts w:ascii="Arial" w:eastAsia="Cambria" w:hAnsi="Arial" w:cs="Arial"/>
          <w:color w:val="000000"/>
          <w:sz w:val="24"/>
          <w:szCs w:val="24"/>
          <w:lang w:val="es-ES"/>
        </w:rPr>
        <w:t xml:space="preserve"> de Aduanas de Argentina, Sr. José Andrés VELIS, </w:t>
      </w:r>
      <w:r>
        <w:rPr>
          <w:rFonts w:ascii="Arial" w:eastAsia="Cambria" w:hAnsi="Arial" w:cs="Arial"/>
          <w:sz w:val="24"/>
          <w:szCs w:val="24"/>
          <w:lang w:val="es-ES"/>
        </w:rPr>
        <w:t xml:space="preserve">quien en ejercicio de la Presidencia </w:t>
      </w:r>
      <w:r>
        <w:rPr>
          <w:rFonts w:ascii="Arial" w:eastAsia="Cambria" w:hAnsi="Arial" w:cs="Arial"/>
          <w:i/>
          <w:sz w:val="24"/>
          <w:szCs w:val="24"/>
          <w:lang w:val="es-ES"/>
        </w:rPr>
        <w:t>Pro Tempore,</w:t>
      </w:r>
      <w:r>
        <w:rPr>
          <w:rFonts w:ascii="Arial" w:eastAsia="Cambria" w:hAnsi="Arial" w:cs="Arial"/>
          <w:sz w:val="24"/>
          <w:szCs w:val="24"/>
          <w:lang w:val="es-ES"/>
        </w:rPr>
        <w:t xml:space="preserve"> dio una cordial bienvenida a las delegaciones, augurando un buen desarrollo de los trabajos.</w:t>
      </w:r>
    </w:p>
    <w:p w14:paraId="1A7BE0C3" w14:textId="77777777" w:rsidR="00986F16" w:rsidRDefault="00986F16">
      <w:pPr>
        <w:numPr>
          <w:ilvl w:val="0"/>
          <w:numId w:val="13"/>
        </w:numPr>
        <w:spacing w:after="0" w:line="240" w:lineRule="auto"/>
        <w:jc w:val="both"/>
        <w:rPr>
          <w:rFonts w:ascii="Arial" w:eastAsia="Cambria" w:hAnsi="Arial" w:cs="Arial"/>
          <w:sz w:val="24"/>
          <w:szCs w:val="24"/>
          <w:lang w:val="es-ES"/>
        </w:rPr>
      </w:pPr>
    </w:p>
    <w:p w14:paraId="1D6A6891" w14:textId="77777777" w:rsidR="00986F16" w:rsidRDefault="00A969FF">
      <w:pPr>
        <w:numPr>
          <w:ilvl w:val="0"/>
          <w:numId w:val="14"/>
        </w:numPr>
        <w:spacing w:after="0" w:line="240" w:lineRule="auto"/>
        <w:jc w:val="both"/>
        <w:rPr>
          <w:rFonts w:ascii="Arial" w:eastAsia="Cambria" w:hAnsi="Arial" w:cs="Arial"/>
          <w:bCs/>
          <w:sz w:val="24"/>
          <w:szCs w:val="24"/>
          <w:lang w:val="es-ES"/>
        </w:rPr>
      </w:pPr>
      <w:r>
        <w:rPr>
          <w:rFonts w:ascii="Arial" w:eastAsia="Cambria" w:hAnsi="Arial" w:cs="Arial"/>
          <w:sz w:val="24"/>
          <w:szCs w:val="24"/>
          <w:lang w:val="es-ES"/>
        </w:rPr>
        <w:t xml:space="preserve">Las delegaciones agradecieron y manifestaron sus votos de éxito para la reunión. A continuación, la Agenda tentativa de la reunión fue sometida a consideración de los Coordinadores Nacionales y aprobada. </w:t>
      </w:r>
    </w:p>
    <w:p w14:paraId="163A4058" w14:textId="77777777" w:rsidR="00986F16" w:rsidRDefault="00986F16">
      <w:pPr>
        <w:widowControl w:val="0"/>
        <w:spacing w:line="240" w:lineRule="auto"/>
        <w:jc w:val="both"/>
        <w:rPr>
          <w:rFonts w:ascii="Arial" w:eastAsia="Cambria" w:hAnsi="Arial" w:cs="Arial"/>
          <w:sz w:val="24"/>
          <w:szCs w:val="24"/>
          <w:lang w:val="es-ES"/>
        </w:rPr>
      </w:pPr>
    </w:p>
    <w:p w14:paraId="53C33640" w14:textId="77777777" w:rsidR="00986F16" w:rsidRDefault="00A969FF">
      <w:pPr>
        <w:widowControl w:val="0"/>
        <w:jc w:val="both"/>
        <w:rPr>
          <w:rFonts w:ascii="Arial" w:eastAsia="Cambria" w:hAnsi="Arial" w:cs="Arial"/>
          <w:sz w:val="24"/>
          <w:szCs w:val="24"/>
          <w:lang w:val="es-ES"/>
        </w:rPr>
      </w:pPr>
      <w:r>
        <w:rPr>
          <w:rFonts w:ascii="Arial" w:eastAsia="Cambria" w:hAnsi="Arial" w:cs="Arial"/>
          <w:sz w:val="24"/>
          <w:szCs w:val="24"/>
          <w:lang w:val="es-ES"/>
        </w:rPr>
        <w:t xml:space="preserve">La Lista de Participantes consta como </w:t>
      </w:r>
      <w:r>
        <w:rPr>
          <w:rFonts w:ascii="Arial" w:eastAsia="Cambria" w:hAnsi="Arial" w:cs="Arial"/>
          <w:b/>
          <w:sz w:val="24"/>
          <w:szCs w:val="24"/>
          <w:lang w:val="es-ES"/>
        </w:rPr>
        <w:t>Anexo I</w:t>
      </w:r>
      <w:r>
        <w:rPr>
          <w:rFonts w:ascii="Arial" w:eastAsia="Cambria" w:hAnsi="Arial" w:cs="Arial"/>
          <w:sz w:val="24"/>
          <w:szCs w:val="24"/>
          <w:lang w:val="es-ES"/>
        </w:rPr>
        <w:t>.</w:t>
      </w:r>
    </w:p>
    <w:p w14:paraId="03051DA1" w14:textId="77777777" w:rsidR="00986F16" w:rsidRDefault="00A969FF">
      <w:pPr>
        <w:widowControl w:val="0"/>
        <w:jc w:val="both"/>
        <w:rPr>
          <w:rFonts w:ascii="Arial" w:eastAsia="Cambria" w:hAnsi="Arial" w:cs="Arial"/>
          <w:sz w:val="24"/>
          <w:szCs w:val="24"/>
          <w:lang w:val="es-ES"/>
        </w:rPr>
      </w:pPr>
      <w:r>
        <w:rPr>
          <w:rFonts w:ascii="Arial" w:eastAsia="Cambria" w:hAnsi="Arial" w:cs="Arial"/>
          <w:sz w:val="24"/>
          <w:szCs w:val="24"/>
          <w:lang w:val="es-ES"/>
        </w:rPr>
        <w:t xml:space="preserve">La Agenda consta como </w:t>
      </w:r>
      <w:r>
        <w:rPr>
          <w:rFonts w:ascii="Arial" w:eastAsia="Cambria" w:hAnsi="Arial" w:cs="Arial"/>
          <w:b/>
          <w:sz w:val="24"/>
          <w:szCs w:val="24"/>
          <w:lang w:val="es-ES"/>
        </w:rPr>
        <w:t>Anexo II</w:t>
      </w:r>
      <w:r>
        <w:rPr>
          <w:rFonts w:ascii="Arial" w:eastAsia="Cambria" w:hAnsi="Arial" w:cs="Arial"/>
          <w:sz w:val="24"/>
          <w:szCs w:val="24"/>
          <w:lang w:val="es-ES"/>
        </w:rPr>
        <w:t>.</w:t>
      </w:r>
    </w:p>
    <w:p w14:paraId="764E5DEF" w14:textId="77777777" w:rsidR="00986F16" w:rsidRDefault="00A969FF">
      <w:pPr>
        <w:widowControl w:val="0"/>
        <w:jc w:val="both"/>
        <w:rPr>
          <w:rFonts w:ascii="Arial" w:eastAsia="Cambria" w:hAnsi="Arial" w:cs="Arial"/>
          <w:sz w:val="24"/>
          <w:szCs w:val="24"/>
          <w:lang w:val="es-ES"/>
        </w:rPr>
      </w:pPr>
      <w:r>
        <w:rPr>
          <w:rFonts w:ascii="Arial" w:eastAsia="Cambria" w:hAnsi="Arial" w:cs="Arial"/>
          <w:sz w:val="24"/>
          <w:szCs w:val="24"/>
          <w:lang w:val="es-ES"/>
        </w:rPr>
        <w:t xml:space="preserve">El Resumen del Acta consta como </w:t>
      </w:r>
      <w:r>
        <w:rPr>
          <w:rFonts w:ascii="Arial" w:eastAsia="Cambria" w:hAnsi="Arial" w:cs="Arial"/>
          <w:b/>
          <w:sz w:val="24"/>
          <w:szCs w:val="24"/>
          <w:lang w:val="es-ES"/>
        </w:rPr>
        <w:t>Anexo III</w:t>
      </w:r>
      <w:r>
        <w:rPr>
          <w:rFonts w:ascii="Arial" w:eastAsia="Cambria" w:hAnsi="Arial" w:cs="Arial"/>
          <w:sz w:val="24"/>
          <w:szCs w:val="24"/>
          <w:lang w:val="es-ES"/>
        </w:rPr>
        <w:t>.</w:t>
      </w:r>
    </w:p>
    <w:p w14:paraId="37769FB9" w14:textId="77777777" w:rsidR="00986F16" w:rsidRDefault="00A969FF">
      <w:pPr>
        <w:jc w:val="both"/>
        <w:rPr>
          <w:rFonts w:ascii="Arial" w:eastAsia="Cambria" w:hAnsi="Arial" w:cs="Arial"/>
          <w:sz w:val="24"/>
          <w:szCs w:val="24"/>
          <w:lang w:val="es-ES"/>
        </w:rPr>
      </w:pPr>
      <w:r>
        <w:rPr>
          <w:rFonts w:ascii="Arial" w:eastAsia="Cambria" w:hAnsi="Arial" w:cs="Arial"/>
          <w:sz w:val="24"/>
          <w:szCs w:val="24"/>
          <w:lang w:val="es-ES"/>
        </w:rPr>
        <w:t>Durante la reunión fueron tratados los siguientes asuntos:</w:t>
      </w:r>
    </w:p>
    <w:p w14:paraId="5CDA5D63" w14:textId="77777777" w:rsidR="00986F16" w:rsidRDefault="00986F16">
      <w:pPr>
        <w:jc w:val="both"/>
        <w:rPr>
          <w:rFonts w:ascii="Arial" w:eastAsia="Cambria" w:hAnsi="Arial" w:cs="Arial"/>
          <w:sz w:val="24"/>
          <w:szCs w:val="24"/>
          <w:lang w:val="es-ES"/>
        </w:rPr>
      </w:pPr>
    </w:p>
    <w:p w14:paraId="403D8F5C" w14:textId="77777777" w:rsidR="00986F16" w:rsidRDefault="00A969FF">
      <w:pPr>
        <w:widowControl w:val="0"/>
        <w:numPr>
          <w:ilvl w:val="0"/>
          <w:numId w:val="2"/>
        </w:numPr>
        <w:spacing w:after="0" w:line="240" w:lineRule="auto"/>
        <w:ind w:left="426" w:hanging="426"/>
        <w:contextualSpacing/>
        <w:jc w:val="both"/>
        <w:textAlignment w:val="baseline"/>
        <w:rPr>
          <w:rFonts w:ascii="Arial" w:eastAsia="Cambria" w:hAnsi="Arial" w:cs="Arial"/>
          <w:b/>
          <w:sz w:val="24"/>
          <w:szCs w:val="24"/>
          <w:lang w:val="es-ES"/>
        </w:rPr>
      </w:pPr>
      <w:r>
        <w:rPr>
          <w:rFonts w:ascii="Arial" w:eastAsia="Cambria" w:hAnsi="Arial" w:cs="Arial"/>
          <w:b/>
          <w:sz w:val="24"/>
          <w:szCs w:val="24"/>
          <w:lang w:val="es-ES"/>
        </w:rPr>
        <w:t xml:space="preserve">CONSIDERACIÓN DE LAS REUNIONES CELEBRADAS EN EL MERCOSUR </w:t>
      </w:r>
    </w:p>
    <w:p w14:paraId="14B18195" w14:textId="77777777" w:rsidR="00986F16" w:rsidRDefault="00986F16">
      <w:pPr>
        <w:widowControl w:val="0"/>
        <w:contextualSpacing/>
        <w:jc w:val="both"/>
        <w:textAlignment w:val="baseline"/>
        <w:rPr>
          <w:rFonts w:ascii="Arial" w:eastAsia="Cambria" w:hAnsi="Arial" w:cs="Arial"/>
          <w:b/>
          <w:sz w:val="24"/>
          <w:szCs w:val="24"/>
          <w:lang w:val="es-ES"/>
        </w:rPr>
      </w:pPr>
    </w:p>
    <w:p w14:paraId="78C4FDB4" w14:textId="77777777" w:rsidR="00986F16" w:rsidRDefault="00A969FF">
      <w:pPr>
        <w:widowControl w:val="0"/>
        <w:numPr>
          <w:ilvl w:val="1"/>
          <w:numId w:val="3"/>
        </w:numPr>
        <w:tabs>
          <w:tab w:val="left" w:pos="709"/>
          <w:tab w:val="left" w:pos="851"/>
          <w:tab w:val="left" w:pos="993"/>
        </w:tabs>
        <w:spacing w:after="0" w:line="240" w:lineRule="auto"/>
        <w:ind w:left="851" w:hanging="425"/>
        <w:contextualSpacing/>
        <w:jc w:val="both"/>
        <w:textAlignment w:val="baseline"/>
        <w:rPr>
          <w:rFonts w:ascii="Arial" w:hAnsi="Arial" w:cs="Arial"/>
          <w:b/>
          <w:sz w:val="24"/>
          <w:szCs w:val="24"/>
        </w:rPr>
      </w:pPr>
      <w:r>
        <w:rPr>
          <w:rFonts w:ascii="Arial" w:hAnsi="Arial" w:cs="Arial"/>
          <w:b/>
          <w:sz w:val="24"/>
          <w:szCs w:val="24"/>
        </w:rPr>
        <w:t xml:space="preserve">CCXX Reunión Ordinaria de la Comisión de Comercio del MERCOSUR – Acta </w:t>
      </w:r>
      <w:proofErr w:type="spellStart"/>
      <w:r>
        <w:rPr>
          <w:rFonts w:ascii="Arial" w:hAnsi="Arial" w:cs="Arial"/>
          <w:b/>
          <w:sz w:val="24"/>
          <w:szCs w:val="24"/>
        </w:rPr>
        <w:t>Nº</w:t>
      </w:r>
      <w:proofErr w:type="spellEnd"/>
      <w:r>
        <w:rPr>
          <w:rFonts w:ascii="Arial" w:hAnsi="Arial" w:cs="Arial"/>
          <w:b/>
          <w:sz w:val="24"/>
          <w:szCs w:val="24"/>
        </w:rPr>
        <w:t xml:space="preserve"> 02 /25 (6 y 7 de mayo de 2025)</w:t>
      </w:r>
    </w:p>
    <w:p w14:paraId="3845D4A8" w14:textId="77777777" w:rsidR="00986F16" w:rsidRDefault="00986F16">
      <w:pPr>
        <w:widowControl w:val="0"/>
        <w:tabs>
          <w:tab w:val="left" w:pos="709"/>
          <w:tab w:val="left" w:pos="851"/>
          <w:tab w:val="left" w:pos="993"/>
        </w:tabs>
        <w:spacing w:after="0" w:line="240" w:lineRule="auto"/>
        <w:ind w:left="851"/>
        <w:contextualSpacing/>
        <w:jc w:val="both"/>
        <w:textAlignment w:val="baseline"/>
        <w:rPr>
          <w:rFonts w:ascii="Arial" w:hAnsi="Arial" w:cs="Arial"/>
          <w:b/>
          <w:sz w:val="24"/>
          <w:szCs w:val="24"/>
        </w:rPr>
      </w:pPr>
    </w:p>
    <w:p w14:paraId="69FC0B05" w14:textId="4C94822D" w:rsidR="00986F16" w:rsidRDefault="00A969FF">
      <w:pPr>
        <w:jc w:val="both"/>
        <w:rPr>
          <w:rFonts w:ascii="Arial" w:hAnsi="Arial" w:cs="Arial"/>
          <w:sz w:val="24"/>
          <w:szCs w:val="24"/>
        </w:rPr>
      </w:pPr>
      <w:r>
        <w:rPr>
          <w:rFonts w:ascii="Arial" w:hAnsi="Arial" w:cs="Arial"/>
          <w:sz w:val="24"/>
          <w:szCs w:val="24"/>
        </w:rPr>
        <w:t xml:space="preserve">La CCM tomó nota de los resultados de la CXXV </w:t>
      </w:r>
      <w:r w:rsidR="00C506B1">
        <w:rPr>
          <w:rFonts w:ascii="Arial" w:hAnsi="Arial" w:cs="Arial"/>
          <w:sz w:val="24"/>
          <w:szCs w:val="24"/>
        </w:rPr>
        <w:t>R</w:t>
      </w:r>
      <w:r>
        <w:rPr>
          <w:rFonts w:ascii="Arial" w:hAnsi="Arial" w:cs="Arial"/>
          <w:sz w:val="24"/>
          <w:szCs w:val="24"/>
        </w:rPr>
        <w:t xml:space="preserve">eunión </w:t>
      </w:r>
      <w:r w:rsidR="00C506B1">
        <w:rPr>
          <w:rFonts w:ascii="Arial" w:hAnsi="Arial" w:cs="Arial"/>
          <w:sz w:val="24"/>
          <w:szCs w:val="24"/>
        </w:rPr>
        <w:t>O</w:t>
      </w:r>
      <w:r>
        <w:rPr>
          <w:rFonts w:ascii="Arial" w:hAnsi="Arial" w:cs="Arial"/>
          <w:sz w:val="24"/>
          <w:szCs w:val="24"/>
        </w:rPr>
        <w:t xml:space="preserve">rdinaria del CT </w:t>
      </w:r>
      <w:proofErr w:type="spellStart"/>
      <w:r>
        <w:rPr>
          <w:rFonts w:ascii="Arial" w:hAnsi="Arial" w:cs="Arial"/>
          <w:sz w:val="24"/>
          <w:szCs w:val="24"/>
        </w:rPr>
        <w:t>N°</w:t>
      </w:r>
      <w:proofErr w:type="spellEnd"/>
      <w:r>
        <w:rPr>
          <w:rFonts w:ascii="Arial" w:hAnsi="Arial" w:cs="Arial"/>
          <w:sz w:val="24"/>
          <w:szCs w:val="24"/>
        </w:rPr>
        <w:t xml:space="preserve"> 2 “Asuntos Aduaneros y Facilitación del </w:t>
      </w:r>
      <w:r>
        <w:rPr>
          <w:rFonts w:ascii="Arial" w:hAnsi="Arial" w:cs="Arial"/>
          <w:sz w:val="24"/>
          <w:szCs w:val="24"/>
        </w:rPr>
        <w:t xml:space="preserve">Comercio” realizada en la ciudad de Buenos Aires entre los días 25 y 27 de marzo de 2025. La PPTA destacó el desarrollo del cronograma de reuniones bilaterales en las Áreas de Control Integrado llevado a cabo hasta la fecha, del cual se obtiene información de </w:t>
      </w:r>
      <w:r>
        <w:rPr>
          <w:rFonts w:ascii="Arial" w:hAnsi="Arial" w:cs="Arial"/>
          <w:sz w:val="24"/>
          <w:szCs w:val="24"/>
        </w:rPr>
        <w:lastRenderedPageBreak/>
        <w:t xml:space="preserve">gran relevancia para contribuir al establecimiento de las mejoras operativas y prácticas de los organismos de control de los </w:t>
      </w:r>
      <w:proofErr w:type="gramStart"/>
      <w:r>
        <w:rPr>
          <w:rFonts w:ascii="Arial" w:hAnsi="Arial" w:cs="Arial"/>
          <w:sz w:val="24"/>
          <w:szCs w:val="24"/>
        </w:rPr>
        <w:t>Estados Partes</w:t>
      </w:r>
      <w:proofErr w:type="gramEnd"/>
      <w:r>
        <w:rPr>
          <w:rFonts w:ascii="Arial" w:hAnsi="Arial" w:cs="Arial"/>
          <w:sz w:val="24"/>
          <w:szCs w:val="24"/>
        </w:rPr>
        <w:t>.</w:t>
      </w:r>
    </w:p>
    <w:p w14:paraId="053F9E6E" w14:textId="77777777" w:rsidR="00986F16" w:rsidRDefault="00A969FF">
      <w:pPr>
        <w:jc w:val="both"/>
        <w:rPr>
          <w:rFonts w:ascii="Arial" w:hAnsi="Arial" w:cs="Arial"/>
          <w:sz w:val="24"/>
          <w:szCs w:val="24"/>
          <w:lang w:val="es-UY"/>
        </w:rPr>
      </w:pPr>
      <w:r>
        <w:rPr>
          <w:rFonts w:ascii="Arial" w:hAnsi="Arial" w:cs="Arial"/>
          <w:sz w:val="24"/>
          <w:szCs w:val="24"/>
        </w:rPr>
        <w:t xml:space="preserve">Las delegaciones destacaron los trabajos para el perfeccionamiento del Sistema INDIRA en materia de análisis de riesgo y el impulso de los trabajos técnicos para mejorar hacia un sistema que permita consultas masivas de información; la búsqueda de un sistema que permita el intercambio electrónico de documentos en las </w:t>
      </w:r>
      <w:proofErr w:type="spellStart"/>
      <w:r>
        <w:rPr>
          <w:rFonts w:ascii="Arial" w:hAnsi="Arial" w:cs="Arial"/>
          <w:sz w:val="24"/>
          <w:szCs w:val="24"/>
        </w:rPr>
        <w:t>VUCEs</w:t>
      </w:r>
      <w:proofErr w:type="spellEnd"/>
      <w:r>
        <w:rPr>
          <w:rFonts w:ascii="Arial" w:hAnsi="Arial" w:cs="Arial"/>
          <w:sz w:val="24"/>
          <w:szCs w:val="24"/>
        </w:rPr>
        <w:t xml:space="preserve">; el estímulo de los relevamientos </w:t>
      </w:r>
      <w:r>
        <w:rPr>
          <w:rFonts w:ascii="Arial" w:hAnsi="Arial" w:cs="Arial"/>
          <w:sz w:val="24"/>
          <w:szCs w:val="24"/>
          <w:lang w:val="es-UY"/>
        </w:rPr>
        <w:t xml:space="preserve">operativos para la implementación de los beneficios del Acuerdo de Reconocimiento Mutuo a los operadores económicos autorizados. </w:t>
      </w:r>
    </w:p>
    <w:p w14:paraId="74AD8CBE" w14:textId="77777777" w:rsidR="00986F16" w:rsidRDefault="00A969FF">
      <w:pPr>
        <w:jc w:val="both"/>
        <w:rPr>
          <w:rFonts w:ascii="Arial" w:hAnsi="Arial" w:cs="Arial"/>
          <w:bCs/>
          <w:color w:val="EE0000"/>
          <w:sz w:val="24"/>
          <w:szCs w:val="24"/>
        </w:rPr>
      </w:pPr>
      <w:r>
        <w:rPr>
          <w:rFonts w:ascii="Arial" w:hAnsi="Arial" w:cs="Arial"/>
          <w:bCs/>
          <w:sz w:val="24"/>
          <w:szCs w:val="24"/>
        </w:rPr>
        <w:t xml:space="preserve">Respecto de las </w:t>
      </w:r>
      <w:r>
        <w:rPr>
          <w:rFonts w:ascii="Arial" w:hAnsi="Arial" w:cs="Arial"/>
          <w:b/>
          <w:sz w:val="24"/>
          <w:szCs w:val="24"/>
        </w:rPr>
        <w:t>Áreas de Control Integrado</w:t>
      </w:r>
      <w:r>
        <w:rPr>
          <w:rFonts w:ascii="Arial" w:hAnsi="Arial" w:cs="Arial"/>
          <w:bCs/>
          <w:sz w:val="24"/>
          <w:szCs w:val="24"/>
        </w:rPr>
        <w:t xml:space="preserve">, la CCM hizo referencia a la Reunión de Coordinadores Nacionales, realizada el 28 de abril de 2025, en dicha ocasión se consideró relevante avanzar en la elaboración de un informe al GMC que </w:t>
      </w:r>
      <w:proofErr w:type="spellStart"/>
      <w:r>
        <w:rPr>
          <w:rFonts w:ascii="Arial" w:hAnsi="Arial" w:cs="Arial"/>
          <w:bCs/>
          <w:sz w:val="24"/>
          <w:szCs w:val="24"/>
        </w:rPr>
        <w:t>de</w:t>
      </w:r>
      <w:proofErr w:type="spellEnd"/>
      <w:r>
        <w:rPr>
          <w:rFonts w:ascii="Arial" w:hAnsi="Arial" w:cs="Arial"/>
          <w:bCs/>
          <w:sz w:val="24"/>
          <w:szCs w:val="24"/>
        </w:rPr>
        <w:t xml:space="preserve"> cuenta de los avances registrados en el marco del objetivo de plena implementación de las Áreas de Control Integrado del MERCOSUR y se acordó llevar a cabo un nuevo encuentro el día 23 de mayo de 2025. </w:t>
      </w:r>
    </w:p>
    <w:p w14:paraId="40FD4A5D" w14:textId="77777777" w:rsidR="00986F16" w:rsidRDefault="00A969FF">
      <w:pPr>
        <w:jc w:val="both"/>
        <w:rPr>
          <w:rFonts w:ascii="Arial" w:hAnsi="Arial" w:cs="Arial"/>
          <w:bCs/>
          <w:sz w:val="24"/>
          <w:szCs w:val="24"/>
        </w:rPr>
      </w:pPr>
      <w:r>
        <w:rPr>
          <w:rFonts w:ascii="Arial" w:hAnsi="Arial" w:cs="Arial"/>
          <w:bCs/>
          <w:sz w:val="24"/>
          <w:szCs w:val="24"/>
        </w:rPr>
        <w:t xml:space="preserve">En cuanto a la </w:t>
      </w:r>
      <w:r>
        <w:rPr>
          <w:rFonts w:ascii="Arial" w:hAnsi="Arial" w:cs="Arial"/>
          <w:b/>
          <w:sz w:val="24"/>
          <w:szCs w:val="24"/>
        </w:rPr>
        <w:t xml:space="preserve">evaluación de los Trabajos del Comité Ad Hoc Áreas de Control Integrado (CAH-ACI), </w:t>
      </w:r>
      <w:r>
        <w:rPr>
          <w:rFonts w:ascii="Arial" w:hAnsi="Arial" w:cs="Arial"/>
          <w:bCs/>
          <w:sz w:val="24"/>
          <w:szCs w:val="24"/>
        </w:rPr>
        <w:t xml:space="preserve">la CCM acordó para el presente semestre elaborar un informe a fin de elevar al GMC, en el que haya un registro de los trabajos realizados en el último bienio, así como de las perspectivas para el establecimiento de mejoras por el MERCOSUR. Asimismo, se reconoció que la celebración de las reuniones bilaterales a nivel local en cada ACI constituirá un valioso aporte del Subcomité de Control y Operatoria en Frontera del CT </w:t>
      </w:r>
      <w:proofErr w:type="spellStart"/>
      <w:r>
        <w:rPr>
          <w:rFonts w:ascii="Arial" w:hAnsi="Arial" w:cs="Arial"/>
          <w:bCs/>
          <w:sz w:val="24"/>
          <w:szCs w:val="24"/>
        </w:rPr>
        <w:t>N°</w:t>
      </w:r>
      <w:proofErr w:type="spellEnd"/>
      <w:r>
        <w:rPr>
          <w:rFonts w:ascii="Arial" w:hAnsi="Arial" w:cs="Arial"/>
          <w:bCs/>
          <w:sz w:val="24"/>
          <w:szCs w:val="24"/>
        </w:rPr>
        <w:t xml:space="preserve"> 2,</w:t>
      </w:r>
      <w:r>
        <w:rPr>
          <w:rFonts w:ascii="Arial" w:hAnsi="Arial" w:cs="Arial"/>
          <w:bCs/>
          <w:sz w:val="24"/>
          <w:szCs w:val="24"/>
        </w:rPr>
        <w:t xml:space="preserve"> que permitirá extraer adecuadamente las conclusiones por la CCM.</w:t>
      </w:r>
    </w:p>
    <w:p w14:paraId="501A96A5" w14:textId="77777777" w:rsidR="00986F16" w:rsidRDefault="00A969FF">
      <w:pPr>
        <w:jc w:val="both"/>
        <w:rPr>
          <w:rFonts w:ascii="Arial" w:eastAsia="Calibri" w:hAnsi="Arial" w:cs="Arial"/>
          <w:sz w:val="24"/>
          <w:szCs w:val="24"/>
        </w:rPr>
      </w:pPr>
      <w:r>
        <w:rPr>
          <w:rFonts w:ascii="Arial" w:hAnsi="Arial" w:cs="Arial"/>
          <w:bCs/>
          <w:sz w:val="24"/>
          <w:szCs w:val="24"/>
        </w:rPr>
        <w:t xml:space="preserve">Por consiguiente, las delegaciones coincidieron en la importancia de que se lleven a cabo las reuniones bilaterales sobre las ACI que aún se encuentran pendientes. La delegación de Paraguay expresó su disposición a concretar las reuniones bilaterales pendientes de definición. </w:t>
      </w:r>
    </w:p>
    <w:p w14:paraId="27120F03" w14:textId="77777777" w:rsidR="00986F16" w:rsidRDefault="00A969FF">
      <w:pPr>
        <w:jc w:val="both"/>
        <w:rPr>
          <w:rFonts w:ascii="Arial" w:eastAsia="Calibri" w:hAnsi="Arial" w:cs="Arial"/>
          <w:sz w:val="24"/>
          <w:szCs w:val="24"/>
        </w:rPr>
      </w:pPr>
      <w:r>
        <w:rPr>
          <w:rFonts w:ascii="Arial" w:eastAsia="Calibri" w:hAnsi="Arial" w:cs="Arial"/>
          <w:sz w:val="24"/>
          <w:szCs w:val="24"/>
        </w:rPr>
        <w:t xml:space="preserve">También la CCM tomó conocimiento del seguimiento del informe del Instituto PROCOMEX - </w:t>
      </w:r>
      <w:r>
        <w:rPr>
          <w:rFonts w:ascii="Arial" w:eastAsia="Calibri" w:hAnsi="Arial" w:cs="Arial"/>
          <w:b/>
          <w:bCs/>
          <w:sz w:val="24"/>
          <w:szCs w:val="24"/>
        </w:rPr>
        <w:t xml:space="preserve">Oportunidades de mejoras y propuestas de soluciones en el MERCOSUR - </w:t>
      </w:r>
      <w:r>
        <w:rPr>
          <w:rFonts w:ascii="Arial" w:eastAsia="Calibri" w:hAnsi="Arial" w:cs="Arial"/>
          <w:sz w:val="24"/>
          <w:szCs w:val="24"/>
        </w:rPr>
        <w:t xml:space="preserve">que está siendo analizado en el ámbito del Subcomité Técnico de Controles y Operatoria de Frontera (SCTCOF). </w:t>
      </w:r>
    </w:p>
    <w:p w14:paraId="7AD69C1C" w14:textId="0CE5E86C" w:rsidR="00986F16" w:rsidRDefault="00A969FF">
      <w:pPr>
        <w:jc w:val="both"/>
        <w:rPr>
          <w:rFonts w:ascii="Arial" w:eastAsia="Calibri" w:hAnsi="Arial" w:cs="Arial"/>
          <w:sz w:val="24"/>
          <w:szCs w:val="24"/>
        </w:rPr>
      </w:pPr>
      <w:r>
        <w:rPr>
          <w:rFonts w:ascii="Arial" w:eastAsia="Calibri" w:hAnsi="Arial" w:cs="Arial"/>
          <w:sz w:val="24"/>
          <w:szCs w:val="24"/>
        </w:rPr>
        <w:t xml:space="preserve">Sin perjuicio de ello, la PPTA se comprometió a remitir una propuesta de curso de acción para cada punto de las 9 recomendaciones incluidas en dicho informe, la cual será puesta a consideración de las delegaciones en ocasión de la próxima reunión de coordinadores nacionales de la CCM, previa a la </w:t>
      </w:r>
      <w:r w:rsidR="00C506B1">
        <w:rPr>
          <w:rFonts w:ascii="Arial" w:eastAsia="Calibri" w:hAnsi="Arial" w:cs="Arial"/>
          <w:sz w:val="24"/>
          <w:szCs w:val="24"/>
        </w:rPr>
        <w:t>R</w:t>
      </w:r>
      <w:r>
        <w:rPr>
          <w:rFonts w:ascii="Arial" w:eastAsia="Calibri" w:hAnsi="Arial" w:cs="Arial"/>
          <w:sz w:val="24"/>
          <w:szCs w:val="24"/>
        </w:rPr>
        <w:t xml:space="preserve">eunión </w:t>
      </w:r>
      <w:r w:rsidR="00C506B1">
        <w:rPr>
          <w:rFonts w:ascii="Arial" w:eastAsia="Calibri" w:hAnsi="Arial" w:cs="Arial"/>
          <w:sz w:val="24"/>
          <w:szCs w:val="24"/>
        </w:rPr>
        <w:t>O</w:t>
      </w:r>
      <w:r>
        <w:rPr>
          <w:rFonts w:ascii="Arial" w:eastAsia="Calibri" w:hAnsi="Arial" w:cs="Arial"/>
          <w:sz w:val="24"/>
          <w:szCs w:val="24"/>
        </w:rPr>
        <w:t xml:space="preserve">rdinaria de junio. </w:t>
      </w:r>
    </w:p>
    <w:p w14:paraId="453C3D01" w14:textId="2BE50E14" w:rsidR="00986F16" w:rsidRDefault="00A969FF" w:rsidP="00811232">
      <w:pPr>
        <w:keepNext/>
        <w:keepLines/>
        <w:spacing w:after="0" w:line="240" w:lineRule="auto"/>
        <w:jc w:val="both"/>
        <w:rPr>
          <w:rFonts w:ascii="Arial" w:hAnsi="Arial" w:cs="Arial"/>
          <w:sz w:val="24"/>
          <w:szCs w:val="24"/>
        </w:rPr>
      </w:pPr>
      <w:r>
        <w:rPr>
          <w:rFonts w:ascii="Arial" w:eastAsia="Calibri" w:hAnsi="Arial" w:cs="Arial"/>
          <w:sz w:val="24"/>
          <w:szCs w:val="24"/>
        </w:rPr>
        <w:lastRenderedPageBreak/>
        <w:t>Respecto del</w:t>
      </w:r>
      <w:r>
        <w:rPr>
          <w:rFonts w:ascii="Arial" w:eastAsia="Calibri" w:hAnsi="Arial" w:cs="Arial"/>
          <w:b/>
          <w:bCs/>
          <w:sz w:val="24"/>
          <w:szCs w:val="24"/>
        </w:rPr>
        <w:t xml:space="preserve"> relevamiento de las actividades de los foros MERCOSUR en materia de control y operatoria en frontera, elaborado por SM/SAT</w:t>
      </w:r>
      <w:r>
        <w:rPr>
          <w:rFonts w:ascii="Arial" w:eastAsia="Calibri" w:hAnsi="Arial" w:cs="Arial"/>
          <w:sz w:val="24"/>
          <w:szCs w:val="24"/>
        </w:rPr>
        <w:t>, l</w:t>
      </w:r>
      <w:r>
        <w:rPr>
          <w:rFonts w:ascii="Arial" w:hAnsi="Arial" w:cs="Arial"/>
          <w:sz w:val="24"/>
          <w:szCs w:val="24"/>
        </w:rPr>
        <w:t xml:space="preserve">as delegaciones acordaron remitir el Informe enviado por la SM/SAT al Comité Técnico </w:t>
      </w:r>
      <w:proofErr w:type="spellStart"/>
      <w:r>
        <w:rPr>
          <w:rFonts w:ascii="Arial" w:hAnsi="Arial" w:cs="Arial"/>
          <w:sz w:val="24"/>
          <w:szCs w:val="24"/>
        </w:rPr>
        <w:t>N°</w:t>
      </w:r>
      <w:proofErr w:type="spellEnd"/>
      <w:r>
        <w:rPr>
          <w:rFonts w:ascii="Arial" w:hAnsi="Arial" w:cs="Arial"/>
          <w:sz w:val="24"/>
          <w:szCs w:val="24"/>
        </w:rPr>
        <w:t xml:space="preserve"> 2 “Asuntos Aduaneros y Facilitación del Comercio”, con el objetivo de que se verifique las actividades en las cuales se aborden los temas de control aduanero en fronteras y en la facilitación del comercio</w:t>
      </w:r>
      <w:r>
        <w:rPr>
          <w:rFonts w:ascii="Arial" w:hAnsi="Arial" w:cs="Arial"/>
          <w:color w:val="000000"/>
          <w:sz w:val="24"/>
          <w:szCs w:val="24"/>
        </w:rPr>
        <w:t xml:space="preserve">. </w:t>
      </w:r>
    </w:p>
    <w:p w14:paraId="32FD2A54" w14:textId="77777777" w:rsidR="00986F16" w:rsidRDefault="00986F16">
      <w:pPr>
        <w:pStyle w:val="Sangradetextonormal"/>
        <w:tabs>
          <w:tab w:val="left" w:pos="993"/>
        </w:tabs>
        <w:spacing w:after="0" w:line="240" w:lineRule="auto"/>
        <w:ind w:left="0"/>
        <w:jc w:val="both"/>
        <w:rPr>
          <w:rFonts w:ascii="Arial" w:hAnsi="Arial" w:cs="Arial"/>
          <w:sz w:val="24"/>
          <w:szCs w:val="24"/>
        </w:rPr>
      </w:pPr>
    </w:p>
    <w:p w14:paraId="354D9FA0" w14:textId="278691BD" w:rsidR="00986F16" w:rsidRDefault="00A969FF">
      <w:pPr>
        <w:pStyle w:val="Sangradetextonormal"/>
        <w:tabs>
          <w:tab w:val="left" w:pos="993"/>
        </w:tabs>
        <w:spacing w:after="0" w:line="240" w:lineRule="auto"/>
        <w:ind w:left="0"/>
        <w:jc w:val="both"/>
        <w:rPr>
          <w:rFonts w:ascii="Arial" w:hAnsi="Arial" w:cs="Arial"/>
          <w:sz w:val="24"/>
          <w:szCs w:val="24"/>
        </w:rPr>
      </w:pPr>
      <w:r>
        <w:rPr>
          <w:rFonts w:ascii="Arial" w:hAnsi="Arial" w:cs="Arial"/>
          <w:sz w:val="24"/>
          <w:szCs w:val="24"/>
        </w:rPr>
        <w:t>Asimismo, la CCM recordó que</w:t>
      </w:r>
      <w:r w:rsidR="00811232">
        <w:rPr>
          <w:rFonts w:ascii="Arial" w:hAnsi="Arial" w:cs="Arial"/>
          <w:sz w:val="24"/>
          <w:szCs w:val="24"/>
        </w:rPr>
        <w:t>,</w:t>
      </w:r>
      <w:r>
        <w:rPr>
          <w:rFonts w:ascii="Arial" w:hAnsi="Arial" w:cs="Arial"/>
          <w:sz w:val="24"/>
          <w:szCs w:val="24"/>
        </w:rPr>
        <w:t xml:space="preserve"> en los términos establecidos en el Anexo II, de la Decisión CMC </w:t>
      </w:r>
      <w:proofErr w:type="spellStart"/>
      <w:r>
        <w:rPr>
          <w:rFonts w:ascii="Arial" w:hAnsi="Arial" w:cs="Arial"/>
          <w:sz w:val="24"/>
          <w:szCs w:val="24"/>
        </w:rPr>
        <w:t>N°</w:t>
      </w:r>
      <w:proofErr w:type="spellEnd"/>
      <w:r>
        <w:rPr>
          <w:rFonts w:ascii="Arial" w:hAnsi="Arial" w:cs="Arial"/>
          <w:sz w:val="24"/>
          <w:szCs w:val="24"/>
        </w:rPr>
        <w:t xml:space="preserve"> 24/14, el CT </w:t>
      </w:r>
      <w:proofErr w:type="spellStart"/>
      <w:r>
        <w:rPr>
          <w:rFonts w:ascii="Arial" w:hAnsi="Arial" w:cs="Arial"/>
          <w:sz w:val="24"/>
          <w:szCs w:val="24"/>
        </w:rPr>
        <w:t>N°</w:t>
      </w:r>
      <w:proofErr w:type="spellEnd"/>
      <w:r>
        <w:rPr>
          <w:rFonts w:ascii="Arial" w:hAnsi="Arial" w:cs="Arial"/>
          <w:sz w:val="24"/>
          <w:szCs w:val="24"/>
        </w:rPr>
        <w:t xml:space="preserve"> 2 podrá articular agendas conjuntas en materia de control y operatoria en frontera, cuando el tema se circunscriba a las Áreas de Control Integrado del MERCOSUR y/o las disposiciones del Acuerdo de Recife. </w:t>
      </w:r>
    </w:p>
    <w:p w14:paraId="7DF17F0F" w14:textId="77777777" w:rsidR="00986F16" w:rsidRDefault="00986F16">
      <w:pPr>
        <w:pStyle w:val="Sangradetextonormal"/>
        <w:tabs>
          <w:tab w:val="left" w:pos="993"/>
        </w:tabs>
        <w:spacing w:after="0" w:line="240" w:lineRule="auto"/>
        <w:ind w:left="0"/>
        <w:jc w:val="both"/>
        <w:rPr>
          <w:rFonts w:ascii="Arial" w:hAnsi="Arial" w:cs="Arial"/>
          <w:sz w:val="24"/>
          <w:szCs w:val="24"/>
          <w:lang w:val="es-UY"/>
        </w:rPr>
      </w:pPr>
    </w:p>
    <w:p w14:paraId="34A45CA9" w14:textId="77777777" w:rsidR="00986F16" w:rsidRDefault="00A969FF">
      <w:pPr>
        <w:spacing w:line="240" w:lineRule="auto"/>
        <w:jc w:val="both"/>
        <w:rPr>
          <w:rFonts w:ascii="Arial" w:hAnsi="Arial" w:cs="Arial"/>
          <w:sz w:val="24"/>
          <w:szCs w:val="24"/>
        </w:rPr>
      </w:pPr>
      <w:r>
        <w:rPr>
          <w:rFonts w:ascii="Arial" w:hAnsi="Arial" w:cs="Arial"/>
          <w:sz w:val="24"/>
          <w:szCs w:val="24"/>
          <w:lang w:val="es-UY"/>
        </w:rPr>
        <w:t xml:space="preserve">En referencia a los </w:t>
      </w:r>
      <w:r>
        <w:rPr>
          <w:rFonts w:ascii="Arial" w:hAnsi="Arial" w:cs="Arial"/>
          <w:b/>
          <w:bCs/>
          <w:sz w:val="24"/>
          <w:szCs w:val="24"/>
          <w:lang w:val="es-UY"/>
        </w:rPr>
        <w:t>documentos</w:t>
      </w:r>
      <w:r>
        <w:rPr>
          <w:rFonts w:ascii="Arial" w:hAnsi="Arial" w:cs="Arial"/>
          <w:b/>
          <w:sz w:val="24"/>
          <w:szCs w:val="24"/>
        </w:rPr>
        <w:t xml:space="preserve"> digitales para la circulación de vehículos particulares de turistas y de alquiler en los </w:t>
      </w:r>
      <w:proofErr w:type="gramStart"/>
      <w:r>
        <w:rPr>
          <w:rFonts w:ascii="Arial" w:hAnsi="Arial" w:cs="Arial"/>
          <w:b/>
          <w:sz w:val="24"/>
          <w:szCs w:val="24"/>
        </w:rPr>
        <w:t>Estados Partes</w:t>
      </w:r>
      <w:proofErr w:type="gramEnd"/>
      <w:r>
        <w:rPr>
          <w:rFonts w:ascii="Arial" w:hAnsi="Arial" w:cs="Arial"/>
          <w:b/>
          <w:sz w:val="24"/>
          <w:szCs w:val="24"/>
        </w:rPr>
        <w:t xml:space="preserve"> del MERCOSUR</w:t>
      </w:r>
      <w:r>
        <w:rPr>
          <w:rFonts w:ascii="Arial" w:hAnsi="Arial" w:cs="Arial"/>
          <w:sz w:val="24"/>
          <w:szCs w:val="24"/>
        </w:rPr>
        <w:t xml:space="preserve">, las delegaciones continuaron con el intercambio sobre el estado de incorporación de la Resolución GMC </w:t>
      </w:r>
      <w:proofErr w:type="spellStart"/>
      <w:r>
        <w:rPr>
          <w:rFonts w:ascii="Arial" w:hAnsi="Arial" w:cs="Arial"/>
          <w:sz w:val="24"/>
          <w:szCs w:val="24"/>
        </w:rPr>
        <w:t>N°</w:t>
      </w:r>
      <w:proofErr w:type="spellEnd"/>
      <w:r>
        <w:rPr>
          <w:rFonts w:ascii="Arial" w:hAnsi="Arial" w:cs="Arial"/>
          <w:sz w:val="24"/>
          <w:szCs w:val="24"/>
        </w:rPr>
        <w:t xml:space="preserve"> 24/22 Modificación de la Resolución GMC </w:t>
      </w:r>
      <w:proofErr w:type="spellStart"/>
      <w:r>
        <w:rPr>
          <w:rFonts w:ascii="Arial" w:hAnsi="Arial" w:cs="Arial"/>
          <w:sz w:val="24"/>
          <w:szCs w:val="24"/>
        </w:rPr>
        <w:t>N°</w:t>
      </w:r>
      <w:proofErr w:type="spellEnd"/>
      <w:r>
        <w:rPr>
          <w:rFonts w:ascii="Arial" w:hAnsi="Arial" w:cs="Arial"/>
          <w:sz w:val="24"/>
          <w:szCs w:val="24"/>
        </w:rPr>
        <w:t xml:space="preserve"> 35/02, “Normas para la Circulación de Vehículos de Turistas, Particulares y de Alquiler, en los </w:t>
      </w:r>
      <w:proofErr w:type="gramStart"/>
      <w:r>
        <w:rPr>
          <w:rFonts w:ascii="Arial" w:hAnsi="Arial" w:cs="Arial"/>
          <w:sz w:val="24"/>
          <w:szCs w:val="24"/>
        </w:rPr>
        <w:t>Estados Partes</w:t>
      </w:r>
      <w:proofErr w:type="gramEnd"/>
      <w:r>
        <w:rPr>
          <w:rFonts w:ascii="Arial" w:hAnsi="Arial" w:cs="Arial"/>
          <w:sz w:val="24"/>
          <w:szCs w:val="24"/>
        </w:rPr>
        <w:t xml:space="preserve"> del MERCOSUR”.  Brasil y Paraguay informaron que se encuentran avanzados los trámites de internalización de la referida Resolución en sus respectivos ordenamientos jurídicos. </w:t>
      </w:r>
    </w:p>
    <w:p w14:paraId="7A88D498" w14:textId="77777777" w:rsidR="001E7F8E" w:rsidRDefault="00A969FF" w:rsidP="001E7F8E">
      <w:pPr>
        <w:keepNext/>
        <w:keepLines/>
        <w:spacing w:after="0" w:line="240" w:lineRule="auto"/>
        <w:jc w:val="both"/>
        <w:rPr>
          <w:rFonts w:ascii="Arial" w:hAnsi="Arial" w:cs="Arial"/>
          <w:sz w:val="24"/>
          <w:szCs w:val="24"/>
        </w:rPr>
      </w:pPr>
      <w:r>
        <w:rPr>
          <w:rFonts w:ascii="Arial" w:hAnsi="Arial" w:cs="Arial"/>
          <w:sz w:val="24"/>
          <w:szCs w:val="24"/>
          <w:lang w:val="es-UY"/>
        </w:rPr>
        <w:t>Por último,</w:t>
      </w:r>
      <w:r>
        <w:rPr>
          <w:rFonts w:ascii="Arial" w:hAnsi="Arial" w:cs="Arial"/>
          <w:b/>
          <w:bCs/>
          <w:sz w:val="24"/>
          <w:szCs w:val="24"/>
          <w:lang w:val="es-UY"/>
        </w:rPr>
        <w:t xml:space="preserve"> </w:t>
      </w:r>
      <w:r>
        <w:rPr>
          <w:rFonts w:ascii="Arial" w:hAnsi="Arial" w:cs="Arial"/>
          <w:sz w:val="24"/>
          <w:szCs w:val="24"/>
          <w:lang w:val="es-UY"/>
        </w:rPr>
        <w:t>respecto de la</w:t>
      </w:r>
      <w:r>
        <w:rPr>
          <w:rFonts w:ascii="Arial" w:hAnsi="Arial" w:cs="Arial"/>
          <w:b/>
          <w:bCs/>
          <w:sz w:val="24"/>
          <w:szCs w:val="24"/>
          <w:lang w:val="es-UY"/>
        </w:rPr>
        <w:t xml:space="preserve"> Decisión CMC </w:t>
      </w:r>
      <w:proofErr w:type="spellStart"/>
      <w:r>
        <w:rPr>
          <w:rFonts w:ascii="Arial" w:hAnsi="Arial" w:cs="Arial"/>
          <w:b/>
          <w:bCs/>
          <w:sz w:val="24"/>
          <w:szCs w:val="24"/>
          <w:lang w:val="es-UY"/>
        </w:rPr>
        <w:t>Nº</w:t>
      </w:r>
      <w:proofErr w:type="spellEnd"/>
      <w:r>
        <w:rPr>
          <w:rFonts w:ascii="Arial" w:hAnsi="Arial" w:cs="Arial"/>
          <w:b/>
          <w:bCs/>
          <w:sz w:val="24"/>
          <w:szCs w:val="24"/>
          <w:lang w:val="es-UY"/>
        </w:rPr>
        <w:t xml:space="preserve"> 18/18 “Uso de firma digital en el ámbito de la estructura institucional del MERCOSUR”</w:t>
      </w:r>
      <w:r>
        <w:rPr>
          <w:rFonts w:ascii="Arial" w:hAnsi="Arial" w:cs="Arial"/>
          <w:sz w:val="24"/>
          <w:szCs w:val="24"/>
          <w:lang w:val="es-UY"/>
        </w:rPr>
        <w:t>, las</w:t>
      </w:r>
      <w:r>
        <w:rPr>
          <w:rFonts w:ascii="Arial" w:hAnsi="Arial" w:cs="Arial"/>
          <w:bCs/>
          <w:sz w:val="24"/>
          <w:szCs w:val="24"/>
        </w:rPr>
        <w:t xml:space="preserve"> delegaciones continuaron el intercambio referido a la implementación de la Decisión CMC </w:t>
      </w:r>
      <w:proofErr w:type="spellStart"/>
      <w:r>
        <w:rPr>
          <w:rFonts w:ascii="Arial" w:hAnsi="Arial" w:cs="Arial"/>
          <w:bCs/>
          <w:sz w:val="24"/>
          <w:szCs w:val="24"/>
        </w:rPr>
        <w:t>N°</w:t>
      </w:r>
      <w:proofErr w:type="spellEnd"/>
      <w:r>
        <w:rPr>
          <w:rFonts w:ascii="Arial" w:hAnsi="Arial" w:cs="Arial"/>
          <w:bCs/>
          <w:sz w:val="24"/>
          <w:szCs w:val="24"/>
        </w:rPr>
        <w:t xml:space="preserve"> 18/18</w:t>
      </w:r>
      <w:r>
        <w:rPr>
          <w:rFonts w:ascii="Arial" w:hAnsi="Arial" w:cs="Arial"/>
          <w:sz w:val="24"/>
          <w:szCs w:val="24"/>
          <w:lang w:val="es-UY"/>
        </w:rPr>
        <w:t xml:space="preserve">. </w:t>
      </w:r>
      <w:r>
        <w:rPr>
          <w:rFonts w:ascii="Arial" w:hAnsi="Arial" w:cs="Arial"/>
          <w:bCs/>
          <w:sz w:val="24"/>
          <w:szCs w:val="24"/>
        </w:rPr>
        <w:t xml:space="preserve">En ese sentido, recordaron que, en atención a los términos del </w:t>
      </w:r>
      <w:r>
        <w:rPr>
          <w:rFonts w:ascii="Arial" w:hAnsi="Arial" w:cs="Arial"/>
          <w:sz w:val="24"/>
          <w:szCs w:val="24"/>
        </w:rPr>
        <w:t xml:space="preserve">artículo 6 de la Decisión CMC </w:t>
      </w:r>
      <w:proofErr w:type="spellStart"/>
      <w:r>
        <w:rPr>
          <w:rFonts w:ascii="Arial" w:hAnsi="Arial" w:cs="Arial"/>
          <w:sz w:val="24"/>
          <w:szCs w:val="24"/>
        </w:rPr>
        <w:t>N°</w:t>
      </w:r>
      <w:proofErr w:type="spellEnd"/>
      <w:r>
        <w:rPr>
          <w:rFonts w:ascii="Arial" w:hAnsi="Arial" w:cs="Arial"/>
          <w:sz w:val="24"/>
          <w:szCs w:val="24"/>
        </w:rPr>
        <w:t xml:space="preserve"> 20/02, modificado por la Decisión CMC </w:t>
      </w:r>
      <w:proofErr w:type="spellStart"/>
      <w:r>
        <w:rPr>
          <w:rFonts w:ascii="Arial" w:hAnsi="Arial" w:cs="Arial"/>
          <w:sz w:val="24"/>
          <w:szCs w:val="24"/>
        </w:rPr>
        <w:t>N°</w:t>
      </w:r>
      <w:proofErr w:type="spellEnd"/>
      <w:r>
        <w:rPr>
          <w:rFonts w:ascii="Arial" w:hAnsi="Arial" w:cs="Arial"/>
          <w:sz w:val="24"/>
          <w:szCs w:val="24"/>
        </w:rPr>
        <w:t xml:space="preserve"> 06/20, está prevista la posibilidad de firma digital de las normas por parte de los Coordinadores Nacionales de los respectivos órganos decisorios. </w:t>
      </w:r>
    </w:p>
    <w:p w14:paraId="29F25E81" w14:textId="77777777" w:rsidR="001E7F8E" w:rsidRDefault="001E7F8E" w:rsidP="001E7F8E">
      <w:pPr>
        <w:keepNext/>
        <w:keepLines/>
        <w:spacing w:after="0" w:line="240" w:lineRule="auto"/>
        <w:jc w:val="both"/>
        <w:rPr>
          <w:rFonts w:ascii="Arial" w:hAnsi="Arial" w:cs="Arial"/>
          <w:sz w:val="24"/>
          <w:szCs w:val="24"/>
        </w:rPr>
      </w:pPr>
    </w:p>
    <w:p w14:paraId="5487FA88" w14:textId="6E50B9BC" w:rsidR="00986F16" w:rsidRPr="001E7F8E" w:rsidRDefault="00A969FF" w:rsidP="001E7F8E">
      <w:pPr>
        <w:keepNext/>
        <w:keepLines/>
        <w:spacing w:after="0" w:line="240" w:lineRule="auto"/>
        <w:jc w:val="both"/>
        <w:rPr>
          <w:rFonts w:ascii="Arial" w:hAnsi="Arial" w:cs="Arial"/>
          <w:b/>
          <w:sz w:val="24"/>
          <w:szCs w:val="24"/>
        </w:rPr>
      </w:pPr>
      <w:r>
        <w:rPr>
          <w:rFonts w:ascii="Arial" w:hAnsi="Arial"/>
          <w:sz w:val="24"/>
          <w:szCs w:val="24"/>
        </w:rPr>
        <w:t xml:space="preserve">Los Coordinadores del </w:t>
      </w:r>
      <w:r w:rsidR="00811232">
        <w:rPr>
          <w:rFonts w:ascii="Arial" w:hAnsi="Arial"/>
          <w:sz w:val="24"/>
          <w:szCs w:val="24"/>
        </w:rPr>
        <w:t xml:space="preserve">CT </w:t>
      </w:r>
      <w:proofErr w:type="spellStart"/>
      <w:r w:rsidR="00811232">
        <w:rPr>
          <w:rFonts w:ascii="Arial" w:hAnsi="Arial"/>
          <w:sz w:val="24"/>
          <w:szCs w:val="24"/>
        </w:rPr>
        <w:t>N°</w:t>
      </w:r>
      <w:proofErr w:type="spellEnd"/>
      <w:r w:rsidR="00811232">
        <w:rPr>
          <w:rFonts w:ascii="Arial" w:hAnsi="Arial"/>
          <w:sz w:val="24"/>
          <w:szCs w:val="24"/>
        </w:rPr>
        <w:t xml:space="preserve"> 2</w:t>
      </w:r>
      <w:r>
        <w:rPr>
          <w:rFonts w:ascii="Arial" w:hAnsi="Arial"/>
          <w:sz w:val="24"/>
          <w:szCs w:val="24"/>
        </w:rPr>
        <w:t xml:space="preserve"> toman nota del documento </w:t>
      </w:r>
      <w:r>
        <w:rPr>
          <w:rFonts w:ascii="Arial" w:hAnsi="Arial"/>
          <w:b/>
          <w:bCs/>
          <w:sz w:val="24"/>
          <w:szCs w:val="24"/>
        </w:rPr>
        <w:t>Re</w:t>
      </w:r>
      <w:r>
        <w:rPr>
          <w:rFonts w:ascii="Arial" w:eastAsia="Calibri" w:hAnsi="Arial" w:cs="Arial"/>
          <w:b/>
          <w:bCs/>
          <w:sz w:val="24"/>
          <w:szCs w:val="24"/>
        </w:rPr>
        <w:t>levamiento de las actividades de los foros MERCOSUR en materia de control y operatoria en frontera</w:t>
      </w:r>
      <w:r>
        <w:rPr>
          <w:rFonts w:ascii="Arial" w:eastAsia="Calibri" w:hAnsi="Arial" w:cs="Arial"/>
          <w:sz w:val="24"/>
          <w:szCs w:val="24"/>
        </w:rPr>
        <w:t>,</w:t>
      </w:r>
      <w:r>
        <w:rPr>
          <w:rFonts w:ascii="Arial" w:eastAsia="Calibri" w:hAnsi="Arial" w:cs="Arial"/>
          <w:b/>
          <w:bCs/>
          <w:sz w:val="24"/>
          <w:szCs w:val="24"/>
        </w:rPr>
        <w:t xml:space="preserve"> </w:t>
      </w:r>
      <w:r>
        <w:rPr>
          <w:rFonts w:ascii="Arial" w:eastAsia="Calibri" w:hAnsi="Arial" w:cs="Arial"/>
          <w:sz w:val="24"/>
          <w:szCs w:val="24"/>
        </w:rPr>
        <w:t>elaborado por SM/</w:t>
      </w:r>
      <w:proofErr w:type="gramStart"/>
      <w:r>
        <w:rPr>
          <w:rFonts w:ascii="Arial" w:eastAsia="Calibri" w:hAnsi="Arial" w:cs="Arial"/>
          <w:sz w:val="24"/>
          <w:szCs w:val="24"/>
        </w:rPr>
        <w:t>SAT</w:t>
      </w:r>
      <w:r>
        <w:rPr>
          <w:rFonts w:ascii="Arial" w:eastAsia="Calibri" w:hAnsi="Arial" w:cs="Arial"/>
          <w:b/>
          <w:bCs/>
          <w:sz w:val="24"/>
          <w:szCs w:val="24"/>
        </w:rPr>
        <w:t xml:space="preserve"> </w:t>
      </w:r>
      <w:r>
        <w:rPr>
          <w:rFonts w:ascii="Arial" w:hAnsi="Arial"/>
          <w:sz w:val="24"/>
          <w:szCs w:val="24"/>
        </w:rPr>
        <w:t xml:space="preserve"> y</w:t>
      </w:r>
      <w:proofErr w:type="gramEnd"/>
      <w:r>
        <w:rPr>
          <w:rFonts w:ascii="Arial" w:hAnsi="Arial"/>
          <w:sz w:val="24"/>
          <w:szCs w:val="24"/>
        </w:rPr>
        <w:t xml:space="preserve"> analizarán el mismo.</w:t>
      </w:r>
    </w:p>
    <w:p w14:paraId="7FA30CCB" w14:textId="77777777" w:rsidR="00986F16" w:rsidRDefault="00986F16">
      <w:pPr>
        <w:pStyle w:val="Prrafodelista"/>
        <w:jc w:val="both"/>
        <w:rPr>
          <w:rFonts w:ascii="Arial" w:hAnsi="Arial"/>
          <w:sz w:val="24"/>
          <w:szCs w:val="24"/>
        </w:rPr>
      </w:pPr>
    </w:p>
    <w:p w14:paraId="2D2EBC56" w14:textId="77777777" w:rsidR="00986F16" w:rsidRDefault="00A969FF">
      <w:pPr>
        <w:widowControl w:val="0"/>
        <w:numPr>
          <w:ilvl w:val="0"/>
          <w:numId w:val="2"/>
        </w:numPr>
        <w:spacing w:after="0" w:line="240" w:lineRule="auto"/>
        <w:ind w:left="426" w:hanging="426"/>
        <w:contextualSpacing/>
        <w:jc w:val="both"/>
        <w:textAlignment w:val="baseline"/>
        <w:rPr>
          <w:rFonts w:ascii="Arial" w:eastAsia="Cambria" w:hAnsi="Arial" w:cs="Arial"/>
          <w:b/>
          <w:sz w:val="24"/>
          <w:szCs w:val="24"/>
          <w:lang w:val="es-ES"/>
        </w:rPr>
      </w:pPr>
      <w:r>
        <w:rPr>
          <w:rFonts w:ascii="Arial" w:eastAsia="Cambria" w:hAnsi="Arial" w:cs="Arial"/>
          <w:b/>
          <w:sz w:val="24"/>
          <w:szCs w:val="24"/>
          <w:lang w:val="es-ES"/>
        </w:rPr>
        <w:t>INCORPORACIÓN DE NORMAS APROBADAS EN EL MERCOSUR</w:t>
      </w:r>
    </w:p>
    <w:p w14:paraId="74FBFAFE" w14:textId="77777777" w:rsidR="00986F16" w:rsidRDefault="00986F16">
      <w:pPr>
        <w:jc w:val="both"/>
        <w:rPr>
          <w:rFonts w:ascii="Arial" w:eastAsia="Cambria" w:hAnsi="Arial" w:cs="Arial"/>
          <w:b/>
          <w:sz w:val="24"/>
          <w:szCs w:val="24"/>
          <w:lang w:val="es-ES"/>
        </w:rPr>
      </w:pPr>
    </w:p>
    <w:p w14:paraId="01D8D49E" w14:textId="77777777" w:rsidR="00986F16" w:rsidRDefault="00A969FF">
      <w:pPr>
        <w:jc w:val="both"/>
        <w:rPr>
          <w:rFonts w:ascii="Arial" w:eastAsia="Cambria" w:hAnsi="Arial" w:cs="Arial"/>
          <w:sz w:val="24"/>
          <w:szCs w:val="24"/>
          <w:lang w:val="es-ES"/>
        </w:rPr>
      </w:pPr>
      <w:r>
        <w:rPr>
          <w:rFonts w:ascii="Arial" w:eastAsia="Cambria" w:hAnsi="Arial" w:cs="Arial"/>
          <w:sz w:val="24"/>
          <w:szCs w:val="24"/>
          <w:lang w:val="es-ES"/>
        </w:rPr>
        <w:t xml:space="preserve">Las </w:t>
      </w:r>
      <w:r>
        <w:rPr>
          <w:rFonts w:ascii="Arial" w:eastAsia="Cambria" w:hAnsi="Arial" w:cs="Arial"/>
          <w:sz w:val="24"/>
          <w:szCs w:val="24"/>
          <w:lang w:val="es-ES"/>
        </w:rPr>
        <w:t>delegaciones informaron las siguientes novedades</w:t>
      </w:r>
    </w:p>
    <w:p w14:paraId="76616C10" w14:textId="77777777" w:rsidR="00986F16" w:rsidRDefault="00A969FF">
      <w:pPr>
        <w:jc w:val="both"/>
        <w:rPr>
          <w:rFonts w:ascii="Arial" w:eastAsia="Times New Roman" w:hAnsi="Arial" w:cs="Arial"/>
          <w:bCs/>
          <w:sz w:val="24"/>
          <w:szCs w:val="24"/>
          <w:lang w:val="es-ES"/>
        </w:rPr>
      </w:pPr>
      <w:r>
        <w:rPr>
          <w:rFonts w:ascii="Arial" w:eastAsia="Cambria" w:hAnsi="Arial" w:cs="Arial"/>
          <w:b/>
          <w:sz w:val="24"/>
          <w:szCs w:val="24"/>
          <w:lang w:val="es-ES"/>
        </w:rPr>
        <w:t>Decisión CMC</w:t>
      </w:r>
      <w:r>
        <w:rPr>
          <w:rFonts w:ascii="Arial" w:eastAsia="Cambria" w:hAnsi="Arial" w:cs="Arial"/>
          <w:sz w:val="24"/>
          <w:szCs w:val="24"/>
          <w:lang w:val="es-ES"/>
        </w:rPr>
        <w:t>:</w:t>
      </w:r>
    </w:p>
    <w:p w14:paraId="127BAAA3" w14:textId="77777777" w:rsidR="00986F16" w:rsidRDefault="00A969FF">
      <w:pPr>
        <w:numPr>
          <w:ilvl w:val="0"/>
          <w:numId w:val="1"/>
        </w:numPr>
        <w:spacing w:after="0" w:line="240" w:lineRule="auto"/>
        <w:ind w:left="567" w:hanging="567"/>
        <w:contextualSpacing/>
        <w:jc w:val="both"/>
        <w:rPr>
          <w:rFonts w:ascii="Arial" w:eastAsia="Times New Roman" w:hAnsi="Arial" w:cs="Arial"/>
          <w:bCs/>
          <w:sz w:val="24"/>
          <w:szCs w:val="24"/>
          <w:lang w:val="es-ES"/>
        </w:rPr>
      </w:pPr>
      <w:proofErr w:type="spellStart"/>
      <w:r>
        <w:rPr>
          <w:rFonts w:ascii="Arial" w:eastAsia="Cambria" w:hAnsi="Arial" w:cs="Arial"/>
          <w:b/>
          <w:sz w:val="24"/>
          <w:szCs w:val="24"/>
          <w:lang w:val="es-ES"/>
        </w:rPr>
        <w:t>Nº</w:t>
      </w:r>
      <w:proofErr w:type="spellEnd"/>
      <w:r>
        <w:rPr>
          <w:rFonts w:ascii="Arial" w:eastAsia="Cambria" w:hAnsi="Arial" w:cs="Arial"/>
          <w:b/>
          <w:sz w:val="24"/>
          <w:szCs w:val="24"/>
          <w:lang w:val="es-ES"/>
        </w:rPr>
        <w:t xml:space="preserve"> 16/10</w:t>
      </w:r>
      <w:r>
        <w:rPr>
          <w:rFonts w:ascii="Arial" w:eastAsia="Cambria" w:hAnsi="Arial" w:cs="Arial"/>
          <w:sz w:val="24"/>
          <w:szCs w:val="24"/>
          <w:lang w:val="es-ES"/>
        </w:rPr>
        <w:t xml:space="preserve"> “Manual de Procedimientos MERCOSUR de Control del Valor en Aduana”.</w:t>
      </w:r>
    </w:p>
    <w:p w14:paraId="2D4DED55" w14:textId="77777777" w:rsidR="00986F16" w:rsidRDefault="00986F16">
      <w:pPr>
        <w:contextualSpacing/>
        <w:jc w:val="both"/>
        <w:rPr>
          <w:rFonts w:ascii="Arial" w:eastAsia="Cambria" w:hAnsi="Arial" w:cs="Arial"/>
          <w:sz w:val="24"/>
          <w:szCs w:val="24"/>
          <w:lang w:val="es-ES"/>
        </w:rPr>
      </w:pPr>
    </w:p>
    <w:p w14:paraId="21969F9C" w14:textId="77777777" w:rsidR="00986F16" w:rsidRDefault="00A969FF">
      <w:pPr>
        <w:contextualSpacing/>
        <w:jc w:val="both"/>
        <w:rPr>
          <w:rFonts w:ascii="Arial" w:eastAsia="Cambria" w:hAnsi="Arial" w:cs="Arial"/>
          <w:sz w:val="24"/>
          <w:szCs w:val="24"/>
          <w:lang w:val="es-ES"/>
        </w:rPr>
      </w:pPr>
      <w:r>
        <w:rPr>
          <w:rFonts w:ascii="Arial" w:eastAsia="Cambria" w:hAnsi="Arial" w:cs="Arial"/>
          <w:sz w:val="24"/>
          <w:szCs w:val="24"/>
          <w:lang w:val="es-ES"/>
        </w:rPr>
        <w:t xml:space="preserve">Pendiente de incorporación por parte de </w:t>
      </w:r>
      <w:r>
        <w:rPr>
          <w:rFonts w:ascii="Arial" w:eastAsia="Cambria" w:hAnsi="Arial" w:cs="Arial"/>
          <w:b/>
          <w:bCs/>
          <w:sz w:val="24"/>
          <w:szCs w:val="24"/>
          <w:lang w:val="es-ES"/>
        </w:rPr>
        <w:t>Brasil</w:t>
      </w:r>
      <w:r>
        <w:rPr>
          <w:rFonts w:ascii="Arial" w:eastAsia="Cambria" w:hAnsi="Arial" w:cs="Arial"/>
          <w:sz w:val="24"/>
          <w:szCs w:val="24"/>
          <w:lang w:val="es-ES"/>
        </w:rPr>
        <w:t xml:space="preserve">. </w:t>
      </w:r>
    </w:p>
    <w:p w14:paraId="2A75F353" w14:textId="77777777" w:rsidR="00986F16" w:rsidRDefault="00986F16">
      <w:pPr>
        <w:contextualSpacing/>
        <w:jc w:val="both"/>
        <w:rPr>
          <w:rFonts w:ascii="Arial" w:eastAsia="Cambria" w:hAnsi="Arial" w:cs="Arial"/>
          <w:sz w:val="24"/>
          <w:szCs w:val="24"/>
          <w:lang w:val="es-ES"/>
        </w:rPr>
      </w:pPr>
    </w:p>
    <w:p w14:paraId="0A046DDB" w14:textId="77777777" w:rsidR="00986F16" w:rsidRDefault="00A969FF">
      <w:pPr>
        <w:contextualSpacing/>
        <w:jc w:val="both"/>
        <w:rPr>
          <w:rFonts w:ascii="Arial" w:hAnsi="Arial" w:cs="Arial"/>
          <w:color w:val="000000"/>
          <w:sz w:val="24"/>
          <w:szCs w:val="24"/>
        </w:rPr>
      </w:pPr>
      <w:r>
        <w:rPr>
          <w:rFonts w:ascii="Arial" w:eastAsia="Cambria" w:hAnsi="Arial" w:cs="Arial"/>
          <w:color w:val="000000"/>
          <w:sz w:val="24"/>
          <w:szCs w:val="24"/>
        </w:rPr>
        <w:lastRenderedPageBreak/>
        <w:t xml:space="preserve">En cuanto a la actualización de la Decisión CMC </w:t>
      </w:r>
      <w:proofErr w:type="spellStart"/>
      <w:r>
        <w:rPr>
          <w:rFonts w:ascii="Arial" w:eastAsia="Cambria" w:hAnsi="Arial" w:cs="Arial"/>
          <w:color w:val="000000"/>
          <w:sz w:val="24"/>
          <w:szCs w:val="24"/>
        </w:rPr>
        <w:t>Nº</w:t>
      </w:r>
      <w:proofErr w:type="spellEnd"/>
      <w:r>
        <w:rPr>
          <w:rFonts w:ascii="Arial" w:eastAsia="Cambria" w:hAnsi="Arial" w:cs="Arial"/>
          <w:color w:val="000000"/>
          <w:sz w:val="24"/>
          <w:szCs w:val="24"/>
        </w:rPr>
        <w:t xml:space="preserve"> 16/10 mencionada en la </w:t>
      </w:r>
      <w:r>
        <w:rPr>
          <w:rFonts w:ascii="Arial" w:eastAsia="Cambria" w:hAnsi="Arial" w:cs="Arial"/>
          <w:b/>
          <w:sz w:val="24"/>
          <w:szCs w:val="24"/>
          <w:lang w:val="es-ES"/>
        </w:rPr>
        <w:t xml:space="preserve">Nota Conjunta </w:t>
      </w:r>
      <w:proofErr w:type="spellStart"/>
      <w:r>
        <w:rPr>
          <w:rFonts w:ascii="Arial" w:eastAsia="Cambria" w:hAnsi="Arial" w:cs="Arial"/>
          <w:b/>
          <w:sz w:val="24"/>
          <w:szCs w:val="24"/>
          <w:lang w:val="es-ES"/>
        </w:rPr>
        <w:t>Saata</w:t>
      </w:r>
      <w:proofErr w:type="spellEnd"/>
      <w:r>
        <w:rPr>
          <w:rFonts w:ascii="Arial" w:eastAsia="Cambria" w:hAnsi="Arial" w:cs="Arial"/>
          <w:b/>
          <w:sz w:val="24"/>
          <w:szCs w:val="24"/>
          <w:lang w:val="es-ES"/>
        </w:rPr>
        <w:t>/Copad/Coana/</w:t>
      </w:r>
      <w:proofErr w:type="spellStart"/>
      <w:r>
        <w:rPr>
          <w:rFonts w:ascii="Arial" w:eastAsia="Cambria" w:hAnsi="Arial" w:cs="Arial"/>
          <w:b/>
          <w:sz w:val="24"/>
          <w:szCs w:val="24"/>
          <w:lang w:val="es-ES"/>
        </w:rPr>
        <w:t>Suana</w:t>
      </w:r>
      <w:proofErr w:type="spellEnd"/>
      <w:r>
        <w:rPr>
          <w:rFonts w:ascii="Arial" w:eastAsia="Cambria" w:hAnsi="Arial" w:cs="Arial"/>
          <w:b/>
          <w:sz w:val="24"/>
          <w:szCs w:val="24"/>
          <w:lang w:val="es-ES"/>
        </w:rPr>
        <w:t xml:space="preserve"> </w:t>
      </w:r>
      <w:proofErr w:type="spellStart"/>
      <w:r>
        <w:rPr>
          <w:rFonts w:ascii="Arial" w:eastAsia="Cambria" w:hAnsi="Arial" w:cs="Arial"/>
          <w:b/>
          <w:sz w:val="24"/>
          <w:szCs w:val="24"/>
          <w:lang w:val="es-ES"/>
        </w:rPr>
        <w:t>Nº</w:t>
      </w:r>
      <w:proofErr w:type="spellEnd"/>
      <w:r>
        <w:rPr>
          <w:rFonts w:ascii="Arial" w:eastAsia="Cambria" w:hAnsi="Arial" w:cs="Arial"/>
          <w:b/>
          <w:sz w:val="24"/>
          <w:szCs w:val="24"/>
          <w:lang w:val="es-ES"/>
        </w:rPr>
        <w:t xml:space="preserve"> 99, del 5 de setiembre de 2023</w:t>
      </w:r>
      <w:r w:rsidRPr="00811232">
        <w:rPr>
          <w:rFonts w:ascii="Arial" w:eastAsia="Cambria" w:hAnsi="Arial" w:cs="Arial"/>
          <w:bCs/>
          <w:sz w:val="24"/>
          <w:szCs w:val="24"/>
          <w:lang w:val="es-ES"/>
        </w:rPr>
        <w:t>,</w:t>
      </w:r>
      <w:r>
        <w:rPr>
          <w:rFonts w:ascii="Arial" w:eastAsia="Cambria" w:hAnsi="Arial" w:cs="Arial"/>
          <w:b/>
          <w:sz w:val="24"/>
          <w:szCs w:val="24"/>
          <w:lang w:val="es-ES"/>
        </w:rPr>
        <w:t xml:space="preserve"> </w:t>
      </w:r>
      <w:r>
        <w:rPr>
          <w:rFonts w:ascii="Arial" w:eastAsia="Cambria" w:hAnsi="Arial" w:cs="Arial"/>
          <w:color w:val="000000"/>
          <w:sz w:val="24"/>
          <w:szCs w:val="24"/>
        </w:rPr>
        <w:t xml:space="preserve">la PPTA convocó una reunión virtual para el día 24 de abril de 2025 entre los expertos en valoración aduanera de los </w:t>
      </w:r>
      <w:proofErr w:type="gramStart"/>
      <w:r>
        <w:rPr>
          <w:rFonts w:ascii="Arial" w:eastAsia="Cambria" w:hAnsi="Arial" w:cs="Arial"/>
          <w:color w:val="000000"/>
          <w:sz w:val="24"/>
          <w:szCs w:val="24"/>
        </w:rPr>
        <w:t>Estados Partes</w:t>
      </w:r>
      <w:proofErr w:type="gramEnd"/>
      <w:r>
        <w:rPr>
          <w:rFonts w:ascii="Arial" w:eastAsia="Cambria" w:hAnsi="Arial" w:cs="Arial"/>
          <w:color w:val="000000"/>
          <w:sz w:val="24"/>
          <w:szCs w:val="24"/>
        </w:rPr>
        <w:t xml:space="preserve"> a fin de que se presentara el tema por parte de Brasil y las delegaciones pudieran exponer sus primeras consideraciones al respecto.</w:t>
      </w:r>
    </w:p>
    <w:p w14:paraId="66F70E99" w14:textId="77777777" w:rsidR="00986F16" w:rsidRDefault="00986F16">
      <w:pPr>
        <w:contextualSpacing/>
        <w:jc w:val="both"/>
        <w:rPr>
          <w:rFonts w:ascii="Arial" w:hAnsi="Arial" w:cs="Arial"/>
          <w:color w:val="000000"/>
          <w:sz w:val="24"/>
          <w:szCs w:val="24"/>
        </w:rPr>
      </w:pPr>
    </w:p>
    <w:p w14:paraId="2EF7EB95" w14:textId="77777777" w:rsidR="00986F16" w:rsidRDefault="00A969FF">
      <w:pPr>
        <w:jc w:val="both"/>
      </w:pPr>
      <w:r>
        <w:rPr>
          <w:rFonts w:ascii="Arial" w:eastAsia="Times New Roman" w:hAnsi="Arial" w:cs="Arial"/>
          <w:color w:val="000000"/>
          <w:sz w:val="24"/>
          <w:szCs w:val="24"/>
        </w:rPr>
        <w:t xml:space="preserve">En dicha reunión, luego de las diversas intervenciones de los representantes de los </w:t>
      </w:r>
      <w:proofErr w:type="gramStart"/>
      <w:r>
        <w:rPr>
          <w:rFonts w:ascii="Arial" w:eastAsia="Times New Roman" w:hAnsi="Arial" w:cs="Arial"/>
          <w:color w:val="000000"/>
          <w:sz w:val="24"/>
          <w:szCs w:val="24"/>
        </w:rPr>
        <w:t>Estados Partes</w:t>
      </w:r>
      <w:proofErr w:type="gramEnd"/>
      <w:r>
        <w:rPr>
          <w:rFonts w:ascii="Arial" w:eastAsia="Times New Roman" w:hAnsi="Arial" w:cs="Arial"/>
          <w:color w:val="000000"/>
          <w:sz w:val="24"/>
          <w:szCs w:val="24"/>
        </w:rPr>
        <w:t xml:space="preserve">, Argentina, Bolivia, Paraguay y Uruguay solicitaron a Brasil que les enviasen una lista de los puntos de la Decisión CMC 16/10 que consideran necesitan ser evaluados y discutidos en </w:t>
      </w:r>
      <w:proofErr w:type="spellStart"/>
      <w:r>
        <w:rPr>
          <w:rFonts w:ascii="Arial" w:eastAsia="Times New Roman" w:hAnsi="Arial" w:cs="Arial"/>
          <w:color w:val="000000"/>
          <w:sz w:val="24"/>
          <w:szCs w:val="24"/>
        </w:rPr>
        <w:t>pos</w:t>
      </w:r>
      <w:proofErr w:type="spellEnd"/>
      <w:r>
        <w:rPr>
          <w:rFonts w:ascii="Arial" w:eastAsia="Times New Roman" w:hAnsi="Arial" w:cs="Arial"/>
          <w:color w:val="000000"/>
          <w:sz w:val="24"/>
          <w:szCs w:val="24"/>
        </w:rPr>
        <w:t xml:space="preserve"> de la revisión, y posible actualización y alineamiento con las normas internacionales.</w:t>
      </w:r>
    </w:p>
    <w:p w14:paraId="78159176" w14:textId="77777777" w:rsidR="00986F16" w:rsidRDefault="00A969FF">
      <w:pPr>
        <w:jc w:val="both"/>
      </w:pPr>
      <w:r>
        <w:rPr>
          <w:rFonts w:ascii="Arial" w:eastAsia="Times New Roman" w:hAnsi="Arial" w:cs="Arial"/>
          <w:color w:val="000000"/>
          <w:sz w:val="24"/>
          <w:szCs w:val="24"/>
        </w:rPr>
        <w:t>La delegación brasileña ha enviado con fecha 15 de mayo pasado la lista de temas a fin de que las demás delegaciones puedan realizar análisis internos.</w:t>
      </w:r>
    </w:p>
    <w:p w14:paraId="6E7A5001" w14:textId="2476437B" w:rsidR="00986F16" w:rsidRDefault="00A969FF">
      <w:pPr>
        <w:jc w:val="both"/>
        <w:rPr>
          <w:color w:val="000000"/>
        </w:rPr>
      </w:pPr>
      <w:r>
        <w:rPr>
          <w:rFonts w:ascii="Arial" w:eastAsia="Times New Roman" w:hAnsi="Arial" w:cs="Arial"/>
          <w:color w:val="000000"/>
          <w:sz w:val="24"/>
          <w:szCs w:val="24"/>
        </w:rPr>
        <w:t xml:space="preserve">Los Coordinadores Nacionales del </w:t>
      </w:r>
      <w:r w:rsidR="00811232">
        <w:rPr>
          <w:rFonts w:ascii="Arial" w:eastAsia="Times New Roman" w:hAnsi="Arial" w:cs="Arial"/>
          <w:color w:val="000000"/>
          <w:sz w:val="24"/>
          <w:szCs w:val="24"/>
        </w:rPr>
        <w:t xml:space="preserve">CT </w:t>
      </w:r>
      <w:proofErr w:type="spellStart"/>
      <w:r w:rsidR="00811232">
        <w:rPr>
          <w:rFonts w:ascii="Arial" w:eastAsia="Times New Roman" w:hAnsi="Arial" w:cs="Arial"/>
          <w:color w:val="000000"/>
          <w:sz w:val="24"/>
          <w:szCs w:val="24"/>
        </w:rPr>
        <w:t>N°</w:t>
      </w:r>
      <w:proofErr w:type="spellEnd"/>
      <w:r w:rsidR="00811232">
        <w:rPr>
          <w:rFonts w:ascii="Arial" w:eastAsia="Times New Roman" w:hAnsi="Arial" w:cs="Arial"/>
          <w:color w:val="000000"/>
          <w:sz w:val="24"/>
          <w:szCs w:val="24"/>
        </w:rPr>
        <w:t xml:space="preserve"> 2</w:t>
      </w:r>
      <w:r>
        <w:rPr>
          <w:rFonts w:ascii="Arial" w:eastAsia="Times New Roman" w:hAnsi="Arial" w:cs="Arial"/>
          <w:color w:val="000000"/>
          <w:sz w:val="24"/>
          <w:szCs w:val="24"/>
        </w:rPr>
        <w:t xml:space="preserve"> acuerdan en realizar una próxima reunión de expertos en valoración aduanera, la misma será convocada para el día 10 de junio de 2025.</w:t>
      </w:r>
      <w:r>
        <w:rPr>
          <w:rFonts w:ascii="Arial" w:eastAsia="Times New Roman" w:hAnsi="Arial" w:cs="Arial"/>
          <w:color w:val="C9211E"/>
          <w:sz w:val="24"/>
          <w:szCs w:val="24"/>
        </w:rPr>
        <w:t xml:space="preserve"> </w:t>
      </w:r>
    </w:p>
    <w:p w14:paraId="655C252E" w14:textId="77777777" w:rsidR="00986F16" w:rsidRDefault="00A969FF">
      <w:pPr>
        <w:jc w:val="both"/>
        <w:rPr>
          <w:rFonts w:ascii="Arial" w:eastAsia="Times New Roman" w:hAnsi="Arial" w:cs="Arial"/>
          <w:bCs/>
          <w:sz w:val="24"/>
          <w:szCs w:val="24"/>
          <w:lang w:val="es-ES"/>
        </w:rPr>
      </w:pPr>
      <w:r>
        <w:rPr>
          <w:rFonts w:ascii="Arial" w:eastAsia="Cambria" w:hAnsi="Arial" w:cs="Arial"/>
          <w:b/>
          <w:sz w:val="24"/>
          <w:szCs w:val="24"/>
          <w:lang w:val="es-ES"/>
        </w:rPr>
        <w:t>Resoluciones GMC</w:t>
      </w:r>
      <w:r>
        <w:rPr>
          <w:rFonts w:ascii="Arial" w:eastAsia="Cambria" w:hAnsi="Arial" w:cs="Arial"/>
          <w:sz w:val="24"/>
          <w:szCs w:val="24"/>
          <w:lang w:val="es-ES"/>
        </w:rPr>
        <w:t>:</w:t>
      </w:r>
    </w:p>
    <w:p w14:paraId="1B0B486E" w14:textId="77777777" w:rsidR="00986F16" w:rsidRDefault="00A969FF">
      <w:pPr>
        <w:numPr>
          <w:ilvl w:val="0"/>
          <w:numId w:val="1"/>
        </w:numPr>
        <w:spacing w:after="0" w:line="240" w:lineRule="auto"/>
        <w:ind w:left="567" w:hanging="283"/>
        <w:contextualSpacing/>
        <w:jc w:val="both"/>
        <w:rPr>
          <w:rFonts w:ascii="Arial" w:eastAsia="Times New Roman" w:hAnsi="Arial" w:cs="Arial"/>
          <w:b/>
          <w:sz w:val="24"/>
          <w:szCs w:val="24"/>
          <w:lang w:val="es-ES"/>
        </w:rPr>
      </w:pPr>
      <w:proofErr w:type="spellStart"/>
      <w:r>
        <w:rPr>
          <w:rFonts w:ascii="Arial" w:eastAsia="Cambria" w:hAnsi="Arial" w:cs="Arial"/>
          <w:b/>
          <w:sz w:val="24"/>
          <w:szCs w:val="24"/>
          <w:lang w:val="es-ES"/>
        </w:rPr>
        <w:t>Nº</w:t>
      </w:r>
      <w:proofErr w:type="spellEnd"/>
      <w:r>
        <w:rPr>
          <w:rFonts w:ascii="Arial" w:eastAsia="Cambria" w:hAnsi="Arial" w:cs="Arial"/>
          <w:b/>
          <w:sz w:val="24"/>
          <w:szCs w:val="24"/>
          <w:lang w:val="es-ES"/>
        </w:rPr>
        <w:t xml:space="preserve"> 22/03</w:t>
      </w:r>
      <w:r>
        <w:rPr>
          <w:rFonts w:ascii="Arial" w:eastAsia="Cambria" w:hAnsi="Arial" w:cs="Arial"/>
          <w:sz w:val="24"/>
          <w:szCs w:val="24"/>
          <w:lang w:val="es-ES"/>
        </w:rPr>
        <w:t xml:space="preserve"> “Tratamiento Aduanero Aplicado al Ingreso y Circulación en los </w:t>
      </w:r>
      <w:proofErr w:type="gramStart"/>
      <w:r>
        <w:rPr>
          <w:rFonts w:ascii="Arial" w:eastAsia="Cambria" w:hAnsi="Arial" w:cs="Arial"/>
          <w:sz w:val="24"/>
          <w:szCs w:val="24"/>
          <w:lang w:val="es-ES"/>
        </w:rPr>
        <w:t>Estados Partes</w:t>
      </w:r>
      <w:proofErr w:type="gramEnd"/>
      <w:r>
        <w:rPr>
          <w:rFonts w:ascii="Arial" w:eastAsia="Cambria" w:hAnsi="Arial" w:cs="Arial"/>
          <w:sz w:val="24"/>
          <w:szCs w:val="24"/>
          <w:lang w:val="es-ES"/>
        </w:rPr>
        <w:t xml:space="preserve"> del MERCOSUR de Bienes Destinados a las Actividades Relacionadas con la </w:t>
      </w:r>
      <w:proofErr w:type="spellStart"/>
      <w:r>
        <w:rPr>
          <w:rFonts w:ascii="Arial" w:eastAsia="Cambria" w:hAnsi="Arial" w:cs="Arial"/>
          <w:sz w:val="24"/>
          <w:szCs w:val="24"/>
          <w:lang w:val="es-ES"/>
        </w:rPr>
        <w:t>Intercomparación</w:t>
      </w:r>
      <w:proofErr w:type="spellEnd"/>
      <w:r>
        <w:rPr>
          <w:rFonts w:ascii="Arial" w:eastAsia="Cambria" w:hAnsi="Arial" w:cs="Arial"/>
          <w:sz w:val="24"/>
          <w:szCs w:val="24"/>
          <w:lang w:val="es-ES"/>
        </w:rPr>
        <w:t xml:space="preserve"> de Patrones Metrológicos, Aprobados por los Organismos Competentes”. </w:t>
      </w:r>
    </w:p>
    <w:p w14:paraId="1AE65AF6" w14:textId="77777777" w:rsidR="00986F16" w:rsidRDefault="00986F16">
      <w:pPr>
        <w:jc w:val="both"/>
        <w:rPr>
          <w:rFonts w:ascii="Arial" w:eastAsia="Cambria" w:hAnsi="Arial" w:cs="Arial"/>
          <w:sz w:val="24"/>
          <w:szCs w:val="24"/>
          <w:lang w:val="es-ES"/>
        </w:rPr>
      </w:pPr>
    </w:p>
    <w:p w14:paraId="123C4F49" w14:textId="77777777" w:rsidR="00986F16" w:rsidRDefault="00A969FF">
      <w:pPr>
        <w:jc w:val="both"/>
        <w:rPr>
          <w:rFonts w:ascii="Arial" w:eastAsia="Cambria" w:hAnsi="Arial" w:cs="Arial"/>
          <w:bCs/>
          <w:sz w:val="24"/>
          <w:szCs w:val="24"/>
          <w:lang w:val="es-ES"/>
        </w:rPr>
      </w:pPr>
      <w:r>
        <w:rPr>
          <w:rFonts w:ascii="Arial" w:eastAsia="Cambria" w:hAnsi="Arial" w:cs="Arial"/>
          <w:sz w:val="24"/>
          <w:szCs w:val="24"/>
          <w:lang w:val="es-ES"/>
        </w:rPr>
        <w:t xml:space="preserve">En tramitación por parte de </w:t>
      </w:r>
      <w:r>
        <w:rPr>
          <w:rFonts w:ascii="Arial" w:eastAsia="Cambria" w:hAnsi="Arial" w:cs="Arial"/>
          <w:b/>
          <w:bCs/>
          <w:color w:val="000000"/>
          <w:sz w:val="24"/>
          <w:szCs w:val="24"/>
          <w:lang w:val="es-ES"/>
        </w:rPr>
        <w:t>Argentina</w:t>
      </w:r>
      <w:r>
        <w:rPr>
          <w:rFonts w:ascii="Arial" w:eastAsia="Cambria" w:hAnsi="Arial" w:cs="Arial"/>
          <w:color w:val="000000"/>
          <w:sz w:val="24"/>
          <w:szCs w:val="24"/>
          <w:lang w:val="es-ES"/>
        </w:rPr>
        <w:t>.</w:t>
      </w:r>
      <w:r>
        <w:rPr>
          <w:rFonts w:ascii="Arial" w:eastAsia="Cambria" w:hAnsi="Arial" w:cs="Arial"/>
          <w:b/>
          <w:bCs/>
          <w:color w:val="000000"/>
          <w:sz w:val="24"/>
          <w:szCs w:val="24"/>
          <w:lang w:val="es-ES"/>
        </w:rPr>
        <w:t xml:space="preserve"> </w:t>
      </w:r>
    </w:p>
    <w:p w14:paraId="2EBA54AD" w14:textId="77777777" w:rsidR="00986F16" w:rsidRDefault="00A969FF">
      <w:pPr>
        <w:numPr>
          <w:ilvl w:val="0"/>
          <w:numId w:val="1"/>
        </w:numPr>
        <w:spacing w:after="0" w:line="240" w:lineRule="auto"/>
        <w:ind w:left="567" w:hanging="283"/>
        <w:contextualSpacing/>
        <w:jc w:val="both"/>
        <w:rPr>
          <w:rFonts w:ascii="Arial" w:eastAsia="Times New Roman" w:hAnsi="Arial" w:cs="Arial"/>
          <w:b/>
          <w:sz w:val="24"/>
          <w:szCs w:val="24"/>
          <w:lang w:val="es-ES"/>
        </w:rPr>
      </w:pPr>
      <w:proofErr w:type="spellStart"/>
      <w:r>
        <w:rPr>
          <w:rFonts w:ascii="Arial" w:eastAsia="Cambria" w:hAnsi="Arial" w:cs="Arial"/>
          <w:b/>
          <w:sz w:val="24"/>
          <w:szCs w:val="24"/>
          <w:lang w:val="es-ES"/>
        </w:rPr>
        <w:t>Nº</w:t>
      </w:r>
      <w:proofErr w:type="spellEnd"/>
      <w:r>
        <w:rPr>
          <w:rFonts w:ascii="Arial" w:eastAsia="Cambria" w:hAnsi="Arial" w:cs="Arial"/>
          <w:b/>
          <w:sz w:val="24"/>
          <w:szCs w:val="24"/>
          <w:lang w:val="es-ES"/>
        </w:rPr>
        <w:t xml:space="preserve"> 12/14</w:t>
      </w:r>
      <w:r>
        <w:rPr>
          <w:rFonts w:ascii="Arial" w:eastAsia="Cambria" w:hAnsi="Arial" w:cs="Arial"/>
          <w:sz w:val="24"/>
          <w:szCs w:val="24"/>
          <w:lang w:val="es-ES"/>
        </w:rPr>
        <w:t xml:space="preserve"> “Garantía en una operación de tránsito aduanero internacional”. </w:t>
      </w:r>
    </w:p>
    <w:p w14:paraId="3D4F2A51" w14:textId="77777777" w:rsidR="00986F16" w:rsidRDefault="00986F16">
      <w:pPr>
        <w:ind w:firstLine="426"/>
        <w:jc w:val="both"/>
        <w:rPr>
          <w:rFonts w:ascii="Arial" w:eastAsia="Cambria" w:hAnsi="Arial" w:cs="Arial"/>
          <w:sz w:val="24"/>
          <w:szCs w:val="24"/>
          <w:lang w:val="es-ES"/>
        </w:rPr>
      </w:pPr>
    </w:p>
    <w:p w14:paraId="21174B7B" w14:textId="77777777" w:rsidR="00986F16" w:rsidRDefault="00A969FF">
      <w:pPr>
        <w:jc w:val="both"/>
        <w:rPr>
          <w:rFonts w:ascii="Arial" w:eastAsia="Cambria" w:hAnsi="Arial" w:cs="Arial"/>
          <w:sz w:val="24"/>
          <w:szCs w:val="24"/>
          <w:lang w:val="es-ES"/>
        </w:rPr>
      </w:pPr>
      <w:r>
        <w:rPr>
          <w:rFonts w:ascii="Arial" w:eastAsia="Cambria" w:hAnsi="Arial" w:cs="Arial"/>
          <w:color w:val="000000"/>
          <w:sz w:val="24"/>
          <w:szCs w:val="24"/>
          <w:lang w:val="es-ES"/>
        </w:rPr>
        <w:t xml:space="preserve">En tramitación por parte de </w:t>
      </w:r>
      <w:r>
        <w:rPr>
          <w:rFonts w:ascii="Arial" w:eastAsia="Cambria" w:hAnsi="Arial" w:cs="Arial"/>
          <w:b/>
          <w:bCs/>
          <w:color w:val="000000"/>
          <w:sz w:val="24"/>
          <w:szCs w:val="24"/>
          <w:lang w:val="es-ES"/>
        </w:rPr>
        <w:t>Brasil.</w:t>
      </w:r>
      <w:r>
        <w:rPr>
          <w:rFonts w:ascii="Arial" w:eastAsia="Cambria" w:hAnsi="Arial" w:cs="Arial"/>
          <w:b/>
          <w:bCs/>
          <w:sz w:val="24"/>
          <w:szCs w:val="24"/>
          <w:lang w:val="es-ES"/>
        </w:rPr>
        <w:t xml:space="preserve"> </w:t>
      </w:r>
      <w:bookmarkStart w:id="0" w:name="_Hlk49504593"/>
      <w:bookmarkEnd w:id="0"/>
    </w:p>
    <w:p w14:paraId="15B7704C" w14:textId="77777777" w:rsidR="00986F16" w:rsidRDefault="00A969FF">
      <w:pPr>
        <w:numPr>
          <w:ilvl w:val="0"/>
          <w:numId w:val="1"/>
        </w:numPr>
        <w:spacing w:after="0" w:line="240" w:lineRule="auto"/>
        <w:ind w:left="568" w:hanging="284"/>
        <w:contextualSpacing/>
        <w:jc w:val="both"/>
        <w:rPr>
          <w:rFonts w:ascii="Arial" w:eastAsia="Times New Roman" w:hAnsi="Arial" w:cs="Arial"/>
          <w:bCs/>
          <w:sz w:val="24"/>
          <w:szCs w:val="24"/>
          <w:lang w:val="es-ES"/>
        </w:rPr>
      </w:pPr>
      <w:proofErr w:type="spellStart"/>
      <w:r>
        <w:rPr>
          <w:rFonts w:ascii="Arial" w:eastAsia="Cambria" w:hAnsi="Arial" w:cs="Arial"/>
          <w:b/>
          <w:sz w:val="24"/>
          <w:szCs w:val="24"/>
          <w:lang w:val="es-ES"/>
        </w:rPr>
        <w:t>N°</w:t>
      </w:r>
      <w:proofErr w:type="spellEnd"/>
      <w:r>
        <w:rPr>
          <w:rFonts w:ascii="Arial" w:eastAsia="Cambria" w:hAnsi="Arial" w:cs="Arial"/>
          <w:b/>
          <w:sz w:val="24"/>
          <w:szCs w:val="24"/>
          <w:lang w:val="es-ES"/>
        </w:rPr>
        <w:t xml:space="preserve"> 01/21 </w:t>
      </w:r>
      <w:r>
        <w:rPr>
          <w:rFonts w:ascii="Arial" w:eastAsia="Cambria" w:hAnsi="Arial" w:cs="Arial"/>
          <w:sz w:val="24"/>
          <w:szCs w:val="24"/>
          <w:lang w:val="es-ES"/>
        </w:rPr>
        <w:t xml:space="preserve">“Actualización nómina de los organismos coordinadores en el Área de Control Integrado (modificación de la Resolución GMC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20/09)”. </w:t>
      </w:r>
    </w:p>
    <w:p w14:paraId="395BD971" w14:textId="77777777" w:rsidR="00986F16" w:rsidRDefault="00986F16">
      <w:pPr>
        <w:jc w:val="both"/>
        <w:rPr>
          <w:rFonts w:ascii="Arial" w:hAnsi="Arial" w:cs="Arial"/>
          <w:color w:val="000000"/>
          <w:sz w:val="24"/>
          <w:szCs w:val="24"/>
        </w:rPr>
      </w:pPr>
    </w:p>
    <w:p w14:paraId="13B1A8FB" w14:textId="77777777" w:rsidR="00986F16" w:rsidRDefault="00A969FF">
      <w:pPr>
        <w:jc w:val="both"/>
        <w:rPr>
          <w:rFonts w:ascii="Arial" w:eastAsia="Cambria" w:hAnsi="Arial" w:cs="Arial"/>
          <w:sz w:val="24"/>
          <w:szCs w:val="24"/>
          <w:lang w:val="es-ES"/>
        </w:rPr>
      </w:pPr>
      <w:r>
        <w:rPr>
          <w:rFonts w:ascii="Arial" w:eastAsia="Cambria" w:hAnsi="Arial" w:cs="Arial"/>
          <w:sz w:val="24"/>
          <w:szCs w:val="24"/>
          <w:lang w:val="es-ES"/>
        </w:rPr>
        <w:t xml:space="preserve">Pendiente de incorporación por parte de </w:t>
      </w:r>
      <w:r>
        <w:rPr>
          <w:rFonts w:ascii="Arial" w:eastAsia="Cambria" w:hAnsi="Arial" w:cs="Arial"/>
          <w:b/>
          <w:bCs/>
          <w:color w:val="000000"/>
          <w:sz w:val="24"/>
          <w:szCs w:val="24"/>
          <w:lang w:val="es-ES"/>
        </w:rPr>
        <w:t>Uruguay.</w:t>
      </w:r>
      <w:r>
        <w:rPr>
          <w:rFonts w:ascii="Arial" w:eastAsia="Cambria" w:hAnsi="Arial" w:cs="Arial"/>
          <w:b/>
          <w:bCs/>
          <w:sz w:val="24"/>
          <w:szCs w:val="24"/>
          <w:lang w:val="es-ES"/>
        </w:rPr>
        <w:t xml:space="preserve"> </w:t>
      </w:r>
    </w:p>
    <w:p w14:paraId="21AC725D" w14:textId="77777777" w:rsidR="00986F16" w:rsidRDefault="00A969FF">
      <w:pPr>
        <w:numPr>
          <w:ilvl w:val="0"/>
          <w:numId w:val="1"/>
        </w:numPr>
        <w:spacing w:after="0" w:line="240" w:lineRule="auto"/>
        <w:ind w:left="567" w:hanging="283"/>
        <w:contextualSpacing/>
        <w:jc w:val="both"/>
        <w:rPr>
          <w:rFonts w:ascii="Arial" w:eastAsia="Cambria" w:hAnsi="Arial" w:cs="Arial"/>
          <w:bCs/>
          <w:sz w:val="24"/>
          <w:szCs w:val="24"/>
          <w:lang w:val="es-ES"/>
        </w:rPr>
      </w:pPr>
      <w:proofErr w:type="spellStart"/>
      <w:r>
        <w:rPr>
          <w:rFonts w:ascii="Arial" w:eastAsia="Cambria" w:hAnsi="Arial" w:cs="Arial"/>
          <w:b/>
          <w:sz w:val="24"/>
          <w:szCs w:val="24"/>
          <w:lang w:val="es-ES"/>
        </w:rPr>
        <w:t>N°</w:t>
      </w:r>
      <w:proofErr w:type="spellEnd"/>
      <w:r>
        <w:rPr>
          <w:rFonts w:ascii="Arial" w:eastAsia="Cambria" w:hAnsi="Arial" w:cs="Arial"/>
          <w:b/>
          <w:sz w:val="24"/>
          <w:szCs w:val="24"/>
          <w:lang w:val="es-ES"/>
        </w:rPr>
        <w:t xml:space="preserve"> 24/</w:t>
      </w:r>
      <w:r>
        <w:rPr>
          <w:rFonts w:ascii="Arial" w:eastAsia="Cambria" w:hAnsi="Arial" w:cs="Arial"/>
          <w:b/>
          <w:bCs/>
          <w:sz w:val="24"/>
          <w:szCs w:val="24"/>
          <w:lang w:val="es-ES"/>
        </w:rPr>
        <w:t>22</w:t>
      </w:r>
      <w:r>
        <w:rPr>
          <w:rFonts w:ascii="Arial" w:eastAsia="Cambria" w:hAnsi="Arial" w:cs="Arial"/>
          <w:sz w:val="24"/>
          <w:szCs w:val="24"/>
          <w:lang w:val="es-ES"/>
        </w:rPr>
        <w:t xml:space="preserve"> “Modificación de la Resolución GMC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35/02 “Normas para la circulación de vehículos de turistas, particulares y de alquiler, en los </w:t>
      </w:r>
      <w:proofErr w:type="gramStart"/>
      <w:r>
        <w:rPr>
          <w:rFonts w:ascii="Arial" w:eastAsia="Cambria" w:hAnsi="Arial" w:cs="Arial"/>
          <w:sz w:val="24"/>
          <w:szCs w:val="24"/>
          <w:lang w:val="es-ES"/>
        </w:rPr>
        <w:t>Estados Partes</w:t>
      </w:r>
      <w:proofErr w:type="gramEnd"/>
      <w:r>
        <w:rPr>
          <w:rFonts w:ascii="Arial" w:eastAsia="Cambria" w:hAnsi="Arial" w:cs="Arial"/>
          <w:sz w:val="24"/>
          <w:szCs w:val="24"/>
          <w:lang w:val="es-ES"/>
        </w:rPr>
        <w:t xml:space="preserve"> del MERCOSUR”.</w:t>
      </w:r>
    </w:p>
    <w:p w14:paraId="6FAC10B4" w14:textId="77777777" w:rsidR="00986F16" w:rsidRDefault="00986F16">
      <w:pPr>
        <w:ind w:firstLine="426"/>
        <w:jc w:val="both"/>
        <w:rPr>
          <w:rFonts w:ascii="Arial" w:eastAsia="Cambria" w:hAnsi="Arial" w:cs="Arial"/>
          <w:sz w:val="24"/>
          <w:szCs w:val="24"/>
          <w:lang w:val="es-ES"/>
        </w:rPr>
      </w:pPr>
    </w:p>
    <w:p w14:paraId="3709CF10" w14:textId="77777777" w:rsidR="00986F16" w:rsidRDefault="00A969FF">
      <w:pPr>
        <w:jc w:val="both"/>
        <w:rPr>
          <w:rFonts w:ascii="Arial" w:eastAsia="Cambria" w:hAnsi="Arial" w:cs="Arial"/>
          <w:sz w:val="24"/>
          <w:szCs w:val="24"/>
          <w:lang w:val="es-ES"/>
        </w:rPr>
      </w:pPr>
      <w:r>
        <w:rPr>
          <w:rFonts w:ascii="Arial" w:eastAsia="Cambria" w:hAnsi="Arial" w:cs="Arial"/>
          <w:sz w:val="24"/>
          <w:szCs w:val="24"/>
          <w:lang w:val="es-ES"/>
        </w:rPr>
        <w:t xml:space="preserve">Pendiente de incorporación por parte de </w:t>
      </w:r>
      <w:r>
        <w:rPr>
          <w:rFonts w:ascii="Arial" w:eastAsia="Cambria" w:hAnsi="Arial" w:cs="Arial"/>
          <w:b/>
          <w:bCs/>
          <w:color w:val="000000"/>
          <w:sz w:val="24"/>
          <w:szCs w:val="24"/>
          <w:lang w:val="es-ES"/>
        </w:rPr>
        <w:t xml:space="preserve">Brasil </w:t>
      </w:r>
      <w:r w:rsidRPr="001E7F8E">
        <w:rPr>
          <w:rFonts w:ascii="Arial" w:eastAsia="Cambria" w:hAnsi="Arial" w:cs="Arial"/>
          <w:color w:val="000000"/>
          <w:sz w:val="24"/>
          <w:szCs w:val="24"/>
          <w:lang w:val="es-ES"/>
        </w:rPr>
        <w:t>y</w:t>
      </w:r>
      <w:r>
        <w:rPr>
          <w:rFonts w:ascii="Arial" w:eastAsia="Cambria" w:hAnsi="Arial" w:cs="Arial"/>
          <w:b/>
          <w:bCs/>
          <w:color w:val="000000"/>
          <w:sz w:val="24"/>
          <w:szCs w:val="24"/>
          <w:lang w:val="es-ES"/>
        </w:rPr>
        <w:t xml:space="preserve"> Paraguay.</w:t>
      </w:r>
    </w:p>
    <w:p w14:paraId="0E597474" w14:textId="77777777" w:rsidR="00986F16" w:rsidRDefault="00A969FF">
      <w:pPr>
        <w:jc w:val="both"/>
        <w:rPr>
          <w:rFonts w:ascii="Arial" w:eastAsia="Times New Roman" w:hAnsi="Arial" w:cs="Arial"/>
          <w:bCs/>
          <w:sz w:val="24"/>
          <w:szCs w:val="24"/>
          <w:lang w:val="es-ES"/>
        </w:rPr>
      </w:pPr>
      <w:r>
        <w:rPr>
          <w:rFonts w:ascii="Arial" w:eastAsia="Cambria" w:hAnsi="Arial" w:cs="Arial"/>
          <w:b/>
          <w:sz w:val="24"/>
          <w:szCs w:val="24"/>
          <w:lang w:val="es-ES"/>
        </w:rPr>
        <w:lastRenderedPageBreak/>
        <w:t>Directivas CCM</w:t>
      </w:r>
      <w:r>
        <w:rPr>
          <w:rFonts w:ascii="Arial" w:eastAsia="Cambria" w:hAnsi="Arial" w:cs="Arial"/>
          <w:sz w:val="24"/>
          <w:szCs w:val="24"/>
          <w:lang w:val="es-ES"/>
        </w:rPr>
        <w:t>:</w:t>
      </w:r>
    </w:p>
    <w:p w14:paraId="18D53F3D" w14:textId="77777777" w:rsidR="00986F16" w:rsidRDefault="00A969FF">
      <w:pPr>
        <w:numPr>
          <w:ilvl w:val="0"/>
          <w:numId w:val="1"/>
        </w:numPr>
        <w:spacing w:after="0" w:line="240" w:lineRule="auto"/>
        <w:ind w:left="567" w:hanging="283"/>
        <w:contextualSpacing/>
        <w:jc w:val="both"/>
        <w:rPr>
          <w:rFonts w:ascii="Arial" w:eastAsia="Cambria" w:hAnsi="Arial" w:cs="Arial"/>
          <w:sz w:val="24"/>
          <w:szCs w:val="24"/>
          <w:lang w:val="es-ES"/>
        </w:rPr>
      </w:pPr>
      <w:proofErr w:type="spellStart"/>
      <w:r>
        <w:rPr>
          <w:rFonts w:ascii="Arial" w:eastAsia="Cambria" w:hAnsi="Arial" w:cs="Arial"/>
          <w:b/>
          <w:sz w:val="24"/>
          <w:szCs w:val="24"/>
          <w:lang w:val="es-ES"/>
        </w:rPr>
        <w:t>N°</w:t>
      </w:r>
      <w:proofErr w:type="spellEnd"/>
      <w:r>
        <w:rPr>
          <w:rFonts w:ascii="Arial" w:eastAsia="Cambria" w:hAnsi="Arial" w:cs="Arial"/>
          <w:b/>
          <w:sz w:val="24"/>
          <w:szCs w:val="24"/>
          <w:lang w:val="es-ES"/>
        </w:rPr>
        <w:t xml:space="preserve"> 03/95</w:t>
      </w:r>
      <w:r>
        <w:rPr>
          <w:rFonts w:ascii="Arial" w:eastAsia="Cambria" w:hAnsi="Arial" w:cs="Arial"/>
          <w:sz w:val="24"/>
          <w:szCs w:val="24"/>
          <w:lang w:val="es-ES"/>
        </w:rPr>
        <w:t xml:space="preserve"> “Formulario para solicitud de salida y entrada temporal de bienes”.</w:t>
      </w:r>
    </w:p>
    <w:p w14:paraId="47E7CA5F" w14:textId="77777777" w:rsidR="00986F16" w:rsidRDefault="00986F16">
      <w:pPr>
        <w:contextualSpacing/>
        <w:jc w:val="both"/>
        <w:rPr>
          <w:rFonts w:ascii="Arial" w:eastAsia="Cambria" w:hAnsi="Arial" w:cs="Arial"/>
          <w:sz w:val="24"/>
          <w:szCs w:val="24"/>
          <w:lang w:val="es-ES"/>
        </w:rPr>
      </w:pPr>
    </w:p>
    <w:p w14:paraId="224B75BB" w14:textId="77777777" w:rsidR="00986F16" w:rsidRDefault="00A969FF">
      <w:pPr>
        <w:contextualSpacing/>
        <w:jc w:val="both"/>
        <w:rPr>
          <w:rFonts w:ascii="Arial" w:eastAsia="Cambria" w:hAnsi="Arial" w:cs="Arial"/>
          <w:b/>
          <w:bCs/>
          <w:color w:val="FF0000"/>
          <w:sz w:val="24"/>
          <w:szCs w:val="24"/>
          <w:lang w:val="es-ES"/>
        </w:rPr>
      </w:pPr>
      <w:r>
        <w:rPr>
          <w:rFonts w:ascii="Arial" w:eastAsia="Cambria" w:hAnsi="Arial" w:cs="Arial"/>
          <w:sz w:val="24"/>
          <w:szCs w:val="24"/>
          <w:lang w:val="es-ES"/>
        </w:rPr>
        <w:t xml:space="preserve">Pendiente de incorporación por parte de </w:t>
      </w:r>
      <w:r>
        <w:rPr>
          <w:rFonts w:ascii="Arial" w:eastAsia="Cambria" w:hAnsi="Arial" w:cs="Arial"/>
          <w:b/>
          <w:bCs/>
          <w:color w:val="000000"/>
          <w:sz w:val="24"/>
          <w:szCs w:val="24"/>
          <w:lang w:val="es-ES"/>
        </w:rPr>
        <w:t>Brasil</w:t>
      </w:r>
      <w:r>
        <w:rPr>
          <w:rFonts w:ascii="Arial" w:eastAsia="Cambria" w:hAnsi="Arial" w:cs="Arial"/>
          <w:b/>
          <w:bCs/>
          <w:sz w:val="24"/>
          <w:szCs w:val="24"/>
          <w:lang w:val="es-ES"/>
        </w:rPr>
        <w:t>.</w:t>
      </w:r>
    </w:p>
    <w:p w14:paraId="43F04AE5" w14:textId="77777777" w:rsidR="00986F16" w:rsidRDefault="00986F16">
      <w:pPr>
        <w:contextualSpacing/>
        <w:jc w:val="both"/>
        <w:rPr>
          <w:rFonts w:ascii="Arial" w:eastAsia="Cambria" w:hAnsi="Arial" w:cs="Arial"/>
          <w:sz w:val="24"/>
          <w:szCs w:val="24"/>
          <w:lang w:val="es-ES"/>
        </w:rPr>
      </w:pPr>
    </w:p>
    <w:p w14:paraId="7476035D" w14:textId="77777777" w:rsidR="00986F16" w:rsidRDefault="00A969FF">
      <w:pPr>
        <w:jc w:val="both"/>
        <w:rPr>
          <w:rFonts w:ascii="Arial" w:eastAsia="Cambria" w:hAnsi="Arial" w:cs="Arial"/>
          <w:sz w:val="24"/>
          <w:szCs w:val="24"/>
        </w:rPr>
      </w:pPr>
      <w:r>
        <w:rPr>
          <w:rFonts w:ascii="Arial" w:eastAsia="Cambria" w:hAnsi="Arial" w:cs="Arial"/>
          <w:sz w:val="24"/>
          <w:szCs w:val="24"/>
        </w:rPr>
        <w:t xml:space="preserve">El Coordinador de Brasil </w:t>
      </w:r>
      <w:r>
        <w:rPr>
          <w:rFonts w:ascii="Arial" w:eastAsia="Cambria" w:hAnsi="Arial" w:cs="Arial"/>
          <w:sz w:val="24"/>
          <w:szCs w:val="24"/>
          <w:lang w:val="es-ES"/>
        </w:rPr>
        <w:t xml:space="preserve">ratificó lo informado en el Acta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04/23 correspondiente a la CXX reunión del CT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2, ocasión en que presentó la Nota Conjunta </w:t>
      </w:r>
      <w:proofErr w:type="spellStart"/>
      <w:r>
        <w:rPr>
          <w:rFonts w:ascii="Arial" w:eastAsia="Cambria" w:hAnsi="Arial" w:cs="Arial"/>
          <w:sz w:val="24"/>
          <w:szCs w:val="24"/>
          <w:lang w:val="es-ES"/>
        </w:rPr>
        <w:t>Saata</w:t>
      </w:r>
      <w:proofErr w:type="spellEnd"/>
      <w:r>
        <w:rPr>
          <w:rFonts w:ascii="Arial" w:eastAsia="Cambria" w:hAnsi="Arial" w:cs="Arial"/>
          <w:sz w:val="24"/>
          <w:szCs w:val="24"/>
          <w:lang w:val="es-ES"/>
        </w:rPr>
        <w:t>/Copad/Coana/</w:t>
      </w:r>
      <w:proofErr w:type="spellStart"/>
      <w:r>
        <w:rPr>
          <w:rFonts w:ascii="Arial" w:eastAsia="Cambria" w:hAnsi="Arial" w:cs="Arial"/>
          <w:sz w:val="24"/>
          <w:szCs w:val="24"/>
          <w:lang w:val="es-ES"/>
        </w:rPr>
        <w:t>Suana</w:t>
      </w:r>
      <w:proofErr w:type="spellEnd"/>
      <w:r>
        <w:rPr>
          <w:rFonts w:ascii="Arial" w:eastAsia="Cambria" w:hAnsi="Arial" w:cs="Arial"/>
          <w:sz w:val="24"/>
          <w:szCs w:val="24"/>
          <w:lang w:val="es-ES"/>
        </w:rPr>
        <w:t xml:space="preserve"> </w:t>
      </w:r>
      <w:proofErr w:type="spellStart"/>
      <w:r>
        <w:rPr>
          <w:rFonts w:ascii="Arial" w:eastAsia="Cambria" w:hAnsi="Arial" w:cs="Arial"/>
          <w:sz w:val="24"/>
          <w:szCs w:val="24"/>
          <w:lang w:val="es-ES"/>
        </w:rPr>
        <w:t>Nº</w:t>
      </w:r>
      <w:proofErr w:type="spellEnd"/>
      <w:r>
        <w:rPr>
          <w:rFonts w:ascii="Arial" w:eastAsia="Cambria" w:hAnsi="Arial" w:cs="Arial"/>
          <w:sz w:val="24"/>
          <w:szCs w:val="24"/>
          <w:lang w:val="es-ES"/>
        </w:rPr>
        <w:t xml:space="preserve"> 99, del 5 de setiembre de 2023.</w:t>
      </w:r>
    </w:p>
    <w:p w14:paraId="6E6BEE42" w14:textId="77777777" w:rsidR="00986F16" w:rsidRDefault="00A969FF">
      <w:pPr>
        <w:jc w:val="both"/>
        <w:rPr>
          <w:rFonts w:ascii="Arial" w:eastAsia="Cambria" w:hAnsi="Arial" w:cs="Arial"/>
          <w:color w:val="000000"/>
          <w:sz w:val="24"/>
          <w:szCs w:val="24"/>
        </w:rPr>
      </w:pPr>
      <w:r>
        <w:rPr>
          <w:rFonts w:ascii="Arial" w:eastAsia="Cambria" w:hAnsi="Arial" w:cs="Arial"/>
          <w:color w:val="000000"/>
          <w:sz w:val="24"/>
          <w:szCs w:val="24"/>
        </w:rPr>
        <w:t xml:space="preserve">Además, recordó que como esta norma disciplina un procedimiento específico enumerado en el artículo 10 de la Decisión CMC </w:t>
      </w:r>
      <w:proofErr w:type="spellStart"/>
      <w:r>
        <w:rPr>
          <w:rFonts w:ascii="Arial" w:eastAsia="Cambria" w:hAnsi="Arial" w:cs="Arial"/>
          <w:color w:val="000000"/>
          <w:sz w:val="24"/>
          <w:szCs w:val="24"/>
        </w:rPr>
        <w:t>N</w:t>
      </w:r>
      <w:r>
        <w:rPr>
          <w:rFonts w:ascii="Arial" w:eastAsia="Cambria" w:hAnsi="Arial" w:cs="Arial"/>
          <w:color w:val="000000"/>
          <w:sz w:val="24"/>
          <w:szCs w:val="24"/>
        </w:rPr>
        <w:t>º</w:t>
      </w:r>
      <w:proofErr w:type="spellEnd"/>
      <w:r>
        <w:rPr>
          <w:rFonts w:ascii="Arial" w:eastAsia="Cambria" w:hAnsi="Arial" w:cs="Arial"/>
          <w:color w:val="000000"/>
          <w:sz w:val="24"/>
          <w:szCs w:val="24"/>
        </w:rPr>
        <w:t xml:space="preserve"> 12/93 y se dirige exclusivamente a las poblaciones de las ciudades fronterizas, solicitó un nuevo análisis del área técnica responsable para identificar si las normas internas de Brasil contemplan este tipo de operación. </w:t>
      </w:r>
    </w:p>
    <w:p w14:paraId="3DA05456" w14:textId="77777777" w:rsidR="00986F16" w:rsidRDefault="00986F16">
      <w:pPr>
        <w:jc w:val="both"/>
        <w:rPr>
          <w:color w:val="000000"/>
        </w:rPr>
      </w:pPr>
    </w:p>
    <w:p w14:paraId="4AD0328B" w14:textId="77777777" w:rsidR="00986F16" w:rsidRDefault="00A969FF">
      <w:pPr>
        <w:widowControl w:val="0"/>
        <w:numPr>
          <w:ilvl w:val="0"/>
          <w:numId w:val="2"/>
        </w:numPr>
        <w:spacing w:after="0" w:line="240" w:lineRule="auto"/>
        <w:ind w:left="426" w:hanging="426"/>
        <w:contextualSpacing/>
        <w:jc w:val="both"/>
        <w:textAlignment w:val="baseline"/>
        <w:rPr>
          <w:rFonts w:ascii="Arial" w:eastAsia="Cambria" w:hAnsi="Arial" w:cs="Arial"/>
          <w:b/>
          <w:sz w:val="24"/>
          <w:szCs w:val="24"/>
          <w:lang w:val="es-ES"/>
        </w:rPr>
      </w:pPr>
      <w:r>
        <w:rPr>
          <w:rFonts w:ascii="Arial" w:eastAsia="Cambria" w:hAnsi="Arial" w:cs="Arial"/>
          <w:b/>
          <w:sz w:val="24"/>
          <w:szCs w:val="24"/>
          <w:lang w:val="es-ES"/>
        </w:rPr>
        <w:t>SUBCOMITÉ TÉCNICO DE PROCEDIMIENTOS ADUANEROS E INFORMÁTICA ADUANERA – SCTPAI</w:t>
      </w:r>
    </w:p>
    <w:p w14:paraId="302FED64" w14:textId="77777777" w:rsidR="00986F16" w:rsidRDefault="00986F16">
      <w:pPr>
        <w:widowControl w:val="0"/>
        <w:jc w:val="both"/>
        <w:textAlignment w:val="baseline"/>
        <w:rPr>
          <w:rFonts w:ascii="Arial" w:eastAsia="Cambria" w:hAnsi="Arial" w:cs="Arial"/>
          <w:bCs/>
          <w:i/>
          <w:iCs/>
          <w:color w:val="FF0000"/>
          <w:sz w:val="24"/>
          <w:szCs w:val="24"/>
          <w:lang w:val="es-ES"/>
        </w:rPr>
      </w:pPr>
    </w:p>
    <w:p w14:paraId="39B2E893" w14:textId="77777777" w:rsidR="00986F16" w:rsidRDefault="00A969FF">
      <w:pPr>
        <w:widowControl w:val="0"/>
        <w:tabs>
          <w:tab w:val="left" w:pos="567"/>
        </w:tabs>
        <w:spacing w:line="240" w:lineRule="auto"/>
        <w:jc w:val="both"/>
        <w:textAlignment w:val="baseline"/>
        <w:rPr>
          <w:rFonts w:ascii="Arial" w:eastAsia="Cambria" w:hAnsi="Arial" w:cs="Arial"/>
          <w:sz w:val="24"/>
          <w:szCs w:val="24"/>
          <w:lang w:val="es-ES"/>
        </w:rPr>
      </w:pPr>
      <w:r>
        <w:rPr>
          <w:rFonts w:ascii="Arial" w:eastAsia="Cambria" w:hAnsi="Arial" w:cs="Arial"/>
          <w:sz w:val="24"/>
          <w:szCs w:val="24"/>
          <w:lang w:val="es-ES"/>
        </w:rPr>
        <w:t xml:space="preserve">Los Coordinadores Nacionales del CT </w:t>
      </w:r>
      <w:proofErr w:type="spellStart"/>
      <w:r>
        <w:rPr>
          <w:rFonts w:ascii="Arial" w:eastAsia="Cambria" w:hAnsi="Arial" w:cs="Arial"/>
          <w:sz w:val="24"/>
          <w:szCs w:val="24"/>
          <w:lang w:val="es-ES"/>
        </w:rPr>
        <w:t>Nº</w:t>
      </w:r>
      <w:proofErr w:type="spellEnd"/>
      <w:r>
        <w:rPr>
          <w:rFonts w:ascii="Arial" w:eastAsia="Cambria" w:hAnsi="Arial" w:cs="Arial"/>
          <w:sz w:val="24"/>
          <w:szCs w:val="24"/>
          <w:lang w:val="es-ES"/>
        </w:rPr>
        <w:t xml:space="preserve"> 2 en esta ocasión agregan como </w:t>
      </w:r>
      <w:r>
        <w:rPr>
          <w:rFonts w:ascii="Arial" w:eastAsia="Cambria" w:hAnsi="Arial" w:cs="Arial"/>
          <w:b/>
          <w:bCs/>
          <w:sz w:val="24"/>
          <w:szCs w:val="24"/>
          <w:lang w:val="es-ES"/>
        </w:rPr>
        <w:t xml:space="preserve">Anexo IV </w:t>
      </w:r>
      <w:r>
        <w:rPr>
          <w:rFonts w:ascii="Arial" w:eastAsia="Cambria" w:hAnsi="Arial" w:cs="Arial"/>
          <w:sz w:val="24"/>
          <w:szCs w:val="24"/>
          <w:lang w:val="es-ES"/>
        </w:rPr>
        <w:t xml:space="preserve">el Acta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1/25 de la Reunión del SCTPAI realizada el 26 y 27 de marzo de 2025 cuyo informe fue brindado en la pasada CXXV </w:t>
      </w:r>
      <w:r>
        <w:rPr>
          <w:rFonts w:ascii="Arial" w:eastAsia="Cambria" w:hAnsi="Arial" w:cs="Arial"/>
          <w:sz w:val="24"/>
          <w:szCs w:val="24"/>
          <w:lang w:val="es-ES"/>
        </w:rPr>
        <w:t>Reunión y detallan los temas tratados.</w:t>
      </w:r>
    </w:p>
    <w:p w14:paraId="1F9121AD" w14:textId="77777777" w:rsidR="00986F16" w:rsidRDefault="00A969FF">
      <w:pPr>
        <w:widowControl w:val="0"/>
        <w:tabs>
          <w:tab w:val="left" w:pos="567"/>
        </w:tabs>
        <w:spacing w:line="240" w:lineRule="auto"/>
        <w:jc w:val="both"/>
        <w:textAlignment w:val="baseline"/>
        <w:rPr>
          <w:rFonts w:ascii="Arial" w:eastAsia="Cambria" w:hAnsi="Arial" w:cs="Arial"/>
          <w:sz w:val="24"/>
          <w:szCs w:val="24"/>
          <w:lang w:val="es-ES"/>
        </w:rPr>
      </w:pPr>
      <w:r>
        <w:rPr>
          <w:rFonts w:ascii="Arial" w:eastAsia="Cambria" w:hAnsi="Arial" w:cs="Arial"/>
          <w:sz w:val="24"/>
          <w:szCs w:val="24"/>
          <w:lang w:val="es-ES"/>
        </w:rPr>
        <w:t xml:space="preserve">Asimismo, los Coordinadores Nacionales del CT </w:t>
      </w:r>
      <w:proofErr w:type="spellStart"/>
      <w:r>
        <w:rPr>
          <w:rFonts w:ascii="Arial" w:eastAsia="Cambria" w:hAnsi="Arial" w:cs="Arial"/>
          <w:sz w:val="24"/>
          <w:szCs w:val="24"/>
          <w:lang w:val="es-ES"/>
        </w:rPr>
        <w:t>Nº</w:t>
      </w:r>
      <w:proofErr w:type="spellEnd"/>
      <w:r>
        <w:rPr>
          <w:rFonts w:ascii="Arial" w:eastAsia="Cambria" w:hAnsi="Arial" w:cs="Arial"/>
          <w:sz w:val="24"/>
          <w:szCs w:val="24"/>
          <w:lang w:val="es-ES"/>
        </w:rPr>
        <w:t xml:space="preserve"> 2 recibieron el informe y aprobaron el Acta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2/25 de la Reunión del SCTPAI realizada los días 21 y 22 de mayo de 2025 en Buenos Aires (AR), la que se agrega como </w:t>
      </w:r>
      <w:r>
        <w:rPr>
          <w:rFonts w:ascii="Arial" w:eastAsia="Cambria" w:hAnsi="Arial" w:cs="Arial"/>
          <w:b/>
          <w:bCs/>
          <w:sz w:val="24"/>
          <w:szCs w:val="24"/>
          <w:lang w:val="es-ES"/>
        </w:rPr>
        <w:t>Anexo V</w:t>
      </w:r>
      <w:r>
        <w:rPr>
          <w:rFonts w:ascii="Arial" w:eastAsia="Cambria" w:hAnsi="Arial" w:cs="Arial"/>
          <w:sz w:val="24"/>
          <w:szCs w:val="24"/>
          <w:lang w:val="es-ES"/>
        </w:rPr>
        <w:t>.</w:t>
      </w:r>
    </w:p>
    <w:p w14:paraId="1DC5AE42" w14:textId="77777777" w:rsidR="00986F16" w:rsidRDefault="00986F16">
      <w:pPr>
        <w:widowControl w:val="0"/>
        <w:tabs>
          <w:tab w:val="left" w:pos="567"/>
        </w:tabs>
        <w:spacing w:line="240" w:lineRule="auto"/>
        <w:jc w:val="both"/>
        <w:textAlignment w:val="baseline"/>
        <w:rPr>
          <w:rFonts w:ascii="Arial" w:eastAsia="Cambria" w:hAnsi="Arial" w:cs="Arial"/>
          <w:sz w:val="24"/>
          <w:szCs w:val="24"/>
          <w:lang w:val="es-ES"/>
        </w:rPr>
      </w:pPr>
    </w:p>
    <w:p w14:paraId="43BAED99" w14:textId="36F1A5F7" w:rsidR="00986F16" w:rsidRDefault="00811232">
      <w:pPr>
        <w:pStyle w:val="Prrafodelista"/>
        <w:widowControl w:val="0"/>
        <w:numPr>
          <w:ilvl w:val="1"/>
          <w:numId w:val="5"/>
        </w:numPr>
        <w:spacing w:line="240" w:lineRule="auto"/>
        <w:jc w:val="both"/>
        <w:textAlignment w:val="baseline"/>
        <w:rPr>
          <w:rFonts w:ascii="Arial" w:eastAsia="Cambria" w:hAnsi="Arial" w:cs="Arial"/>
          <w:b/>
          <w:bCs/>
          <w:iCs/>
          <w:sz w:val="24"/>
          <w:szCs w:val="24"/>
          <w:lang w:val="es-ES"/>
        </w:rPr>
      </w:pPr>
      <w:r>
        <w:rPr>
          <w:rFonts w:ascii="Arial" w:eastAsia="Cambria" w:hAnsi="Arial" w:cs="Arial"/>
          <w:b/>
          <w:bCs/>
          <w:iCs/>
          <w:sz w:val="24"/>
          <w:szCs w:val="24"/>
          <w:lang w:val="es-ES"/>
        </w:rPr>
        <w:t xml:space="preserve"> </w:t>
      </w:r>
      <w:r w:rsidR="00A969FF">
        <w:rPr>
          <w:rFonts w:ascii="Arial" w:eastAsia="Cambria" w:hAnsi="Arial" w:cs="Arial"/>
          <w:b/>
          <w:bCs/>
          <w:iCs/>
          <w:sz w:val="24"/>
          <w:szCs w:val="24"/>
          <w:lang w:val="es-ES"/>
        </w:rPr>
        <w:t xml:space="preserve">Detalle de los temas tratados en el Acta </w:t>
      </w:r>
      <w:proofErr w:type="spellStart"/>
      <w:r w:rsidR="00A969FF">
        <w:rPr>
          <w:rFonts w:ascii="Arial" w:eastAsia="Cambria" w:hAnsi="Arial" w:cs="Arial"/>
          <w:b/>
          <w:bCs/>
          <w:iCs/>
          <w:sz w:val="24"/>
          <w:szCs w:val="24"/>
          <w:lang w:val="es-ES"/>
        </w:rPr>
        <w:t>N°</w:t>
      </w:r>
      <w:proofErr w:type="spellEnd"/>
      <w:r w:rsidR="00A969FF">
        <w:rPr>
          <w:rFonts w:ascii="Arial" w:eastAsia="Cambria" w:hAnsi="Arial" w:cs="Arial"/>
          <w:b/>
          <w:bCs/>
          <w:iCs/>
          <w:sz w:val="24"/>
          <w:szCs w:val="24"/>
          <w:lang w:val="es-ES"/>
        </w:rPr>
        <w:t xml:space="preserve"> 1/25 (26 al 27 de marzo de 2025)</w:t>
      </w:r>
    </w:p>
    <w:p w14:paraId="7539D554" w14:textId="77777777" w:rsidR="00986F16" w:rsidRDefault="00986F16">
      <w:pPr>
        <w:widowControl w:val="0"/>
        <w:spacing w:line="240" w:lineRule="auto"/>
        <w:contextualSpacing/>
        <w:jc w:val="both"/>
        <w:textAlignment w:val="baseline"/>
        <w:rPr>
          <w:rFonts w:ascii="Arial" w:eastAsia="Cambria" w:hAnsi="Arial" w:cs="Arial"/>
          <w:b/>
          <w:bCs/>
          <w:iCs/>
          <w:sz w:val="24"/>
          <w:szCs w:val="24"/>
          <w:lang w:val="es-ES"/>
        </w:rPr>
      </w:pPr>
    </w:p>
    <w:p w14:paraId="46B9F40C" w14:textId="77777777" w:rsidR="00986F16" w:rsidRDefault="00A969FF">
      <w:pPr>
        <w:spacing w:after="240" w:line="240" w:lineRule="auto"/>
        <w:ind w:left="720"/>
        <w:jc w:val="both"/>
        <w:rPr>
          <w:rFonts w:ascii="Arial" w:hAnsi="Arial" w:cs="Arial"/>
          <w:color w:val="000000"/>
          <w:sz w:val="24"/>
          <w:szCs w:val="24"/>
        </w:rPr>
      </w:pPr>
      <w:r>
        <w:rPr>
          <w:rFonts w:ascii="Arial" w:hAnsi="Arial" w:cs="Arial"/>
          <w:b/>
          <w:color w:val="000000"/>
          <w:sz w:val="24"/>
          <w:szCs w:val="24"/>
        </w:rPr>
        <w:t xml:space="preserve">3.1.1 Sistema Informático del Tránsito Internacional Aduanero (SINTIA) </w:t>
      </w:r>
    </w:p>
    <w:p w14:paraId="66D44600" w14:textId="3F9B159B" w:rsidR="00986F16" w:rsidRDefault="00A969FF">
      <w:pPr>
        <w:pStyle w:val="Prrafodelista"/>
        <w:spacing w:after="240" w:line="240" w:lineRule="auto"/>
        <w:ind w:left="1080"/>
        <w:jc w:val="both"/>
        <w:rPr>
          <w:rFonts w:ascii="Arial" w:hAnsi="Arial" w:cs="Arial"/>
          <w:color w:val="000000"/>
          <w:sz w:val="24"/>
          <w:szCs w:val="24"/>
        </w:rPr>
      </w:pPr>
      <w:r>
        <w:rPr>
          <w:rFonts w:ascii="Arial" w:hAnsi="Arial" w:cs="Arial"/>
          <w:b/>
          <w:color w:val="000000"/>
          <w:sz w:val="24"/>
          <w:szCs w:val="24"/>
        </w:rPr>
        <w:t>3.1.1.1 Avances en la implementación del evento NOTAI</w:t>
      </w:r>
    </w:p>
    <w:p w14:paraId="788E5F70" w14:textId="77777777" w:rsidR="00986F16" w:rsidRDefault="00A969FF">
      <w:pPr>
        <w:spacing w:after="240" w:line="240" w:lineRule="auto"/>
        <w:jc w:val="both"/>
        <w:rPr>
          <w:rFonts w:ascii="Arial" w:hAnsi="Arial" w:cs="Arial"/>
          <w:i/>
          <w:color w:val="000000"/>
          <w:sz w:val="24"/>
          <w:szCs w:val="24"/>
        </w:rPr>
      </w:pPr>
      <w:r>
        <w:rPr>
          <w:rFonts w:ascii="Arial" w:hAnsi="Arial" w:cs="Arial"/>
          <w:color w:val="000000"/>
          <w:sz w:val="24"/>
          <w:szCs w:val="24"/>
        </w:rPr>
        <w:t xml:space="preserve">Argentina informó que ya se encuentran en la etapa final de las definiciones de los procedimientos internos para los eventos NOTAI acordados y posteriormente comenzar los desarrollos informáticos. Paraguay manifestó que se encuentra demorada con el proyecto, pero consideran importante avanzar en lo inmediato. Uruguay informó que no tuvo avances en los trabajos de implementación. Brasil, Bolivia, Chile y Perú informaron que no han comenzado </w:t>
      </w:r>
      <w:r>
        <w:rPr>
          <w:rFonts w:ascii="Arial" w:hAnsi="Arial" w:cs="Arial"/>
          <w:color w:val="000000"/>
          <w:sz w:val="24"/>
          <w:szCs w:val="24"/>
        </w:rPr>
        <w:lastRenderedPageBreak/>
        <w:t>con los trabajos internos, por encontrarse avocados en la implementación de los demás eventos faltantes.</w:t>
      </w:r>
    </w:p>
    <w:p w14:paraId="08F04C0B" w14:textId="3B98B021" w:rsidR="00986F16" w:rsidRDefault="00A969FF">
      <w:pPr>
        <w:pStyle w:val="Prrafodelista"/>
        <w:spacing w:after="240" w:line="240" w:lineRule="auto"/>
        <w:ind w:left="1080"/>
        <w:jc w:val="both"/>
        <w:rPr>
          <w:rFonts w:ascii="Arial" w:hAnsi="Arial" w:cs="Arial"/>
          <w:color w:val="000000"/>
          <w:sz w:val="24"/>
          <w:szCs w:val="24"/>
        </w:rPr>
      </w:pPr>
      <w:r>
        <w:rPr>
          <w:rFonts w:ascii="Arial" w:hAnsi="Arial" w:cs="Arial"/>
          <w:b/>
          <w:color w:val="000000"/>
          <w:sz w:val="24"/>
          <w:szCs w:val="24"/>
        </w:rPr>
        <w:t xml:space="preserve">3.1.1.2 Intercambio de Tablas de Referencia mediante </w:t>
      </w:r>
      <w:proofErr w:type="spellStart"/>
      <w:r>
        <w:rPr>
          <w:rFonts w:ascii="Arial" w:hAnsi="Arial" w:cs="Arial"/>
          <w:b/>
          <w:color w:val="000000"/>
          <w:sz w:val="24"/>
          <w:szCs w:val="24"/>
        </w:rPr>
        <w:t>bConnect</w:t>
      </w:r>
      <w:proofErr w:type="spellEnd"/>
      <w:r>
        <w:rPr>
          <w:rFonts w:ascii="Arial" w:hAnsi="Arial" w:cs="Arial"/>
          <w:b/>
          <w:color w:val="000000"/>
          <w:sz w:val="24"/>
          <w:szCs w:val="24"/>
        </w:rPr>
        <w:t>. Fase de integración con sistemas nacionales</w:t>
      </w:r>
    </w:p>
    <w:p w14:paraId="05A1FB52" w14:textId="77777777"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t xml:space="preserve">Argentina informó que se encuentra pendiente la integración con la red </w:t>
      </w:r>
      <w:proofErr w:type="spellStart"/>
      <w:r>
        <w:rPr>
          <w:rFonts w:ascii="Arial" w:hAnsi="Arial" w:cs="Arial"/>
          <w:color w:val="000000"/>
          <w:sz w:val="24"/>
          <w:szCs w:val="24"/>
        </w:rPr>
        <w:t>bConnect</w:t>
      </w:r>
      <w:proofErr w:type="spellEnd"/>
      <w:r>
        <w:rPr>
          <w:rFonts w:ascii="Arial" w:hAnsi="Arial" w:cs="Arial"/>
          <w:color w:val="000000"/>
          <w:sz w:val="24"/>
          <w:szCs w:val="24"/>
        </w:rPr>
        <w:t>, trabajo que se encuentra planificado realizar durante el presente semestre. Paraguay y Uruguay expresaron que se encuentran trabajando y estiman que podrían finalizar en el próximo semestre.</w:t>
      </w:r>
    </w:p>
    <w:p w14:paraId="32332A8B" w14:textId="77777777"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t xml:space="preserve">Brasil informó que concluyó los trabajos y se encuentra a la espera de los demás Estados Parte. Brasil y Bolivia acordaron que la aduana de Brasil brindará asistencia para que Bolivia se pueda integrar en </w:t>
      </w:r>
      <w:proofErr w:type="spellStart"/>
      <w:r>
        <w:rPr>
          <w:rFonts w:ascii="Arial" w:hAnsi="Arial" w:cs="Arial"/>
          <w:color w:val="000000"/>
          <w:sz w:val="24"/>
          <w:szCs w:val="24"/>
        </w:rPr>
        <w:t>bConnect</w:t>
      </w:r>
      <w:proofErr w:type="spellEnd"/>
      <w:r>
        <w:rPr>
          <w:rFonts w:ascii="Arial" w:hAnsi="Arial" w:cs="Arial"/>
          <w:color w:val="000000"/>
          <w:sz w:val="24"/>
          <w:szCs w:val="24"/>
        </w:rPr>
        <w:t xml:space="preserve"> para el intercambio de tablas.</w:t>
      </w:r>
    </w:p>
    <w:p w14:paraId="6FF3E159" w14:textId="6BA9AD24" w:rsidR="00986F16" w:rsidRDefault="00A969FF">
      <w:pPr>
        <w:pStyle w:val="Prrafodelista"/>
        <w:spacing w:after="240" w:line="240" w:lineRule="auto"/>
        <w:ind w:left="1080"/>
        <w:jc w:val="both"/>
        <w:rPr>
          <w:rFonts w:ascii="Arial" w:hAnsi="Arial" w:cs="Arial"/>
          <w:color w:val="000000"/>
          <w:sz w:val="24"/>
          <w:szCs w:val="24"/>
        </w:rPr>
      </w:pPr>
      <w:r>
        <w:rPr>
          <w:rFonts w:ascii="Arial" w:hAnsi="Arial" w:cs="Arial"/>
          <w:b/>
          <w:bCs/>
          <w:color w:val="000000"/>
          <w:sz w:val="24"/>
          <w:szCs w:val="24"/>
        </w:rPr>
        <w:t>3.1.1.3 Avances en</w:t>
      </w:r>
      <w:r>
        <w:rPr>
          <w:rFonts w:ascii="Arial" w:hAnsi="Arial" w:cs="Arial"/>
          <w:b/>
          <w:color w:val="000000"/>
          <w:sz w:val="24"/>
          <w:szCs w:val="24"/>
        </w:rPr>
        <w:t xml:space="preserve"> los trabajos para la adhesión de Brasil</w:t>
      </w:r>
    </w:p>
    <w:p w14:paraId="7A18FEC7" w14:textId="77777777" w:rsidR="00986F16" w:rsidRDefault="00A969FF">
      <w:pPr>
        <w:spacing w:after="240" w:line="240" w:lineRule="auto"/>
        <w:contextualSpacing/>
        <w:jc w:val="both"/>
        <w:rPr>
          <w:rFonts w:ascii="Arial" w:hAnsi="Arial" w:cs="Arial"/>
          <w:color w:val="000000"/>
          <w:sz w:val="24"/>
          <w:szCs w:val="24"/>
        </w:rPr>
      </w:pPr>
      <w:r>
        <w:rPr>
          <w:rFonts w:ascii="Arial" w:hAnsi="Arial" w:cs="Arial"/>
          <w:color w:val="000000"/>
          <w:sz w:val="24"/>
          <w:szCs w:val="24"/>
        </w:rPr>
        <w:t>Brasil informó que ha finalizado los trabajos de envío de los tres primeros eventos del sistema SINTIA (OFTAI / PATAI / SATAI). Argentina, Paraguay y Uruguay ya los han recibido y se encuentra trabajando para enviarlos también a Bolivia.</w:t>
      </w:r>
    </w:p>
    <w:p w14:paraId="2BF3046B" w14:textId="77777777" w:rsidR="00986F16" w:rsidRDefault="00986F16">
      <w:pPr>
        <w:spacing w:after="240" w:line="240" w:lineRule="auto"/>
        <w:contextualSpacing/>
        <w:jc w:val="both"/>
        <w:rPr>
          <w:rFonts w:ascii="Arial" w:hAnsi="Arial" w:cs="Arial"/>
          <w:color w:val="000000"/>
          <w:sz w:val="24"/>
          <w:szCs w:val="24"/>
        </w:rPr>
      </w:pPr>
    </w:p>
    <w:p w14:paraId="24FD348B" w14:textId="77777777" w:rsidR="00986F16" w:rsidRDefault="00A969FF">
      <w:pPr>
        <w:spacing w:after="240" w:line="240" w:lineRule="auto"/>
        <w:contextualSpacing/>
        <w:jc w:val="both"/>
        <w:rPr>
          <w:rFonts w:ascii="Arial" w:hAnsi="Arial" w:cs="Arial"/>
          <w:color w:val="000000"/>
          <w:sz w:val="24"/>
          <w:szCs w:val="24"/>
        </w:rPr>
      </w:pPr>
      <w:r>
        <w:rPr>
          <w:rFonts w:ascii="Arial" w:hAnsi="Arial" w:cs="Arial"/>
          <w:color w:val="000000"/>
          <w:sz w:val="24"/>
          <w:szCs w:val="24"/>
        </w:rPr>
        <w:t>Informó también que está trabajando para resolver los problemas de datos que están causando los diversos rechazos de paquetes, se están corrigiendo y deberían estar operativos en breve. Está trabajando en la puesta en marcha del servicio de recepción de datos y pretende tenerlo listo este año.</w:t>
      </w:r>
    </w:p>
    <w:p w14:paraId="20D590C4" w14:textId="77777777" w:rsidR="00986F16" w:rsidRDefault="00986F16">
      <w:pPr>
        <w:spacing w:after="240" w:line="240" w:lineRule="auto"/>
        <w:contextualSpacing/>
        <w:jc w:val="both"/>
        <w:rPr>
          <w:rFonts w:ascii="Arial" w:hAnsi="Arial" w:cs="Arial"/>
          <w:color w:val="000000"/>
          <w:sz w:val="24"/>
          <w:szCs w:val="24"/>
        </w:rPr>
      </w:pPr>
    </w:p>
    <w:p w14:paraId="3C1F61A1" w14:textId="77777777" w:rsidR="00986F16" w:rsidRDefault="00A969FF">
      <w:pPr>
        <w:spacing w:line="240" w:lineRule="auto"/>
        <w:jc w:val="both"/>
        <w:rPr>
          <w:rFonts w:ascii="Arial" w:hAnsi="Arial" w:cs="Arial"/>
          <w:color w:val="000000"/>
          <w:sz w:val="24"/>
          <w:szCs w:val="24"/>
        </w:rPr>
      </w:pPr>
      <w:r>
        <w:rPr>
          <w:rFonts w:ascii="Arial" w:hAnsi="Arial" w:cs="Arial"/>
          <w:color w:val="000000"/>
          <w:sz w:val="24"/>
          <w:szCs w:val="24"/>
        </w:rPr>
        <w:t>Asimismo, comentó que ha encontrado algunas diferencias entre los servicios de datos SINTIA de cada país y lo descrito en el Manual, por ello, sugirió que se revise el Manual para indicar los formatos realmente utilizados en cada país y facilitar así tanto el mantenimiento del sistema como la adhesión de otros países. Las delegaciones acordaron realizar una videoconferencia específica para revisar las inconsistencias, que será convocada por la PPTA una vez que se reciban casos concretos para su análisis pre</w:t>
      </w:r>
      <w:r>
        <w:rPr>
          <w:rFonts w:ascii="Arial" w:hAnsi="Arial" w:cs="Arial"/>
          <w:color w:val="000000"/>
          <w:sz w:val="24"/>
          <w:szCs w:val="24"/>
        </w:rPr>
        <w:t xml:space="preserve">vio. </w:t>
      </w:r>
    </w:p>
    <w:p w14:paraId="1AF140B2" w14:textId="77777777" w:rsidR="00986F16" w:rsidRDefault="00986F16">
      <w:pPr>
        <w:pStyle w:val="Prrafodelista"/>
        <w:spacing w:after="240" w:line="240" w:lineRule="auto"/>
        <w:ind w:left="1440"/>
        <w:jc w:val="both"/>
        <w:rPr>
          <w:rFonts w:ascii="Arial" w:hAnsi="Arial" w:cs="Arial"/>
          <w:b/>
          <w:bCs/>
          <w:color w:val="000000"/>
          <w:sz w:val="24"/>
          <w:szCs w:val="24"/>
        </w:rPr>
      </w:pPr>
    </w:p>
    <w:p w14:paraId="344BB306" w14:textId="6E853069" w:rsidR="00986F16" w:rsidRDefault="00A969FF">
      <w:pPr>
        <w:pStyle w:val="Prrafodelista"/>
        <w:spacing w:after="240" w:line="240" w:lineRule="auto"/>
        <w:ind w:left="1134"/>
        <w:jc w:val="both"/>
        <w:rPr>
          <w:rFonts w:ascii="Arial" w:hAnsi="Arial"/>
          <w:b/>
          <w:bCs/>
        </w:rPr>
      </w:pPr>
      <w:r>
        <w:rPr>
          <w:rFonts w:ascii="Arial" w:hAnsi="Arial" w:cs="Arial"/>
          <w:b/>
          <w:bCs/>
          <w:color w:val="000000"/>
          <w:sz w:val="24"/>
          <w:szCs w:val="24"/>
        </w:rPr>
        <w:t xml:space="preserve">3.1.1.4 Seguimiento de los trabajos de integración de Bolivia con los demás </w:t>
      </w:r>
      <w:proofErr w:type="gramStart"/>
      <w:r>
        <w:rPr>
          <w:rFonts w:ascii="Arial" w:hAnsi="Arial" w:cs="Arial"/>
          <w:b/>
          <w:bCs/>
          <w:color w:val="000000"/>
          <w:sz w:val="24"/>
          <w:szCs w:val="24"/>
        </w:rPr>
        <w:t>Estados Parte</w:t>
      </w:r>
      <w:r w:rsidR="00755D4C">
        <w:rPr>
          <w:rFonts w:ascii="Arial" w:hAnsi="Arial" w:cs="Arial"/>
          <w:b/>
          <w:bCs/>
          <w:color w:val="000000"/>
          <w:sz w:val="24"/>
          <w:szCs w:val="24"/>
        </w:rPr>
        <w:t>s</w:t>
      </w:r>
      <w:proofErr w:type="gramEnd"/>
    </w:p>
    <w:p w14:paraId="769C1995" w14:textId="5220426B" w:rsidR="00986F16" w:rsidRDefault="00A969FF" w:rsidP="001E7F8E">
      <w:pPr>
        <w:spacing w:after="240" w:line="240" w:lineRule="auto"/>
        <w:jc w:val="both"/>
        <w:rPr>
          <w:rFonts w:ascii="Arial" w:hAnsi="Arial" w:cs="Arial"/>
          <w:b/>
          <w:bCs/>
          <w:i/>
          <w:sz w:val="24"/>
          <w:szCs w:val="24"/>
        </w:rPr>
      </w:pPr>
      <w:r>
        <w:rPr>
          <w:rFonts w:ascii="Arial" w:hAnsi="Arial" w:cs="Arial"/>
          <w:color w:val="000000"/>
          <w:sz w:val="24"/>
          <w:szCs w:val="24"/>
        </w:rPr>
        <w:t xml:space="preserve">Bolivia informó que ha concluido el cambio de fuente de información de su sistema SIDUNEA a SUMA. Restan hacer las pruebas, incluido la autenticación por WSAA, del Servicios SINTIA y la información transmitida. Posteriormente se coordinará con Argentina, Paraguay, Uruguay y Chile para efectuar los cambios de los </w:t>
      </w:r>
      <w:proofErr w:type="spellStart"/>
      <w:r>
        <w:rPr>
          <w:rFonts w:ascii="Arial" w:hAnsi="Arial" w:cs="Arial"/>
          <w:i/>
          <w:iCs/>
          <w:color w:val="000000"/>
          <w:sz w:val="24"/>
          <w:szCs w:val="24"/>
        </w:rPr>
        <w:t>endpoints</w:t>
      </w:r>
      <w:proofErr w:type="spellEnd"/>
      <w:r>
        <w:rPr>
          <w:rFonts w:ascii="Arial" w:hAnsi="Arial" w:cs="Arial"/>
          <w:color w:val="000000"/>
          <w:sz w:val="24"/>
          <w:szCs w:val="24"/>
        </w:rPr>
        <w:t>. Se comprometió a coordinar con Argentina la revisión de la información para complementarla e incluir la incorporación de los eventos restantes.</w:t>
      </w:r>
      <w:r>
        <w:rPr>
          <w:rFonts w:ascii="Arial" w:hAnsi="Arial" w:cs="Arial"/>
          <w:b/>
          <w:color w:val="000000"/>
          <w:sz w:val="24"/>
          <w:szCs w:val="24"/>
        </w:rPr>
        <w:t xml:space="preserve"> </w:t>
      </w:r>
    </w:p>
    <w:p w14:paraId="5D8E6F66" w14:textId="069F22AF" w:rsidR="00986F16" w:rsidRDefault="00A969FF">
      <w:pPr>
        <w:pStyle w:val="Prrafodelista"/>
        <w:spacing w:after="240" w:line="240" w:lineRule="auto"/>
        <w:ind w:left="1080"/>
        <w:jc w:val="both"/>
        <w:rPr>
          <w:rFonts w:ascii="Arial" w:hAnsi="Arial"/>
          <w:b/>
          <w:bCs/>
        </w:rPr>
      </w:pPr>
      <w:r>
        <w:rPr>
          <w:rFonts w:ascii="Arial" w:hAnsi="Arial" w:cs="Arial"/>
          <w:b/>
          <w:bCs/>
          <w:color w:val="000000"/>
          <w:sz w:val="24"/>
          <w:szCs w:val="24"/>
        </w:rPr>
        <w:lastRenderedPageBreak/>
        <w:t>3</w:t>
      </w:r>
      <w:r>
        <w:rPr>
          <w:rFonts w:ascii="Arial" w:hAnsi="Arial" w:cs="Arial"/>
          <w:b/>
          <w:bCs/>
          <w:color w:val="000000"/>
          <w:sz w:val="24"/>
          <w:szCs w:val="24"/>
        </w:rPr>
        <w:t>.1.1.5 Avances y seguimiento de la implementación de las aduanas de Chile y Perú</w:t>
      </w:r>
    </w:p>
    <w:p w14:paraId="3C548913" w14:textId="77777777"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t xml:space="preserve">Chile manifestó la relevancia de continuar avanzando en la implementación de SINTIA a partir de los recursos informáticos disponibles. En este sentido, destaca el trabajo que se está realizando con Argentina en </w:t>
      </w:r>
      <w:proofErr w:type="spellStart"/>
      <w:r>
        <w:rPr>
          <w:rFonts w:ascii="Arial" w:hAnsi="Arial" w:cs="Arial"/>
          <w:color w:val="000000"/>
          <w:sz w:val="24"/>
          <w:szCs w:val="24"/>
        </w:rPr>
        <w:t>pos</w:t>
      </w:r>
      <w:proofErr w:type="spellEnd"/>
      <w:r>
        <w:rPr>
          <w:rFonts w:ascii="Arial" w:hAnsi="Arial" w:cs="Arial"/>
          <w:color w:val="000000"/>
          <w:sz w:val="24"/>
          <w:szCs w:val="24"/>
        </w:rPr>
        <w:t xml:space="preserve"> de la solución en los errores de transmisión y los avances para una próxima implementación del evento SATAI con dicho país. A su vez, informó sobre el estado de avance en lo referido a la situación de los contenedores en lastre y pronto dictado de una nueva normativa que regulará la materia.</w:t>
      </w:r>
      <w:r>
        <w:rPr>
          <w:rFonts w:ascii="Arial" w:hAnsi="Arial" w:cs="Arial"/>
          <w:b/>
          <w:color w:val="000000"/>
          <w:sz w:val="24"/>
          <w:szCs w:val="24"/>
        </w:rPr>
        <w:t xml:space="preserve"> </w:t>
      </w:r>
    </w:p>
    <w:p w14:paraId="121B82C2" w14:textId="77777777" w:rsidR="00986F16" w:rsidRDefault="00986F16">
      <w:pPr>
        <w:pStyle w:val="Prrafodelista"/>
        <w:spacing w:after="240" w:line="240" w:lineRule="auto"/>
        <w:ind w:left="1440"/>
        <w:jc w:val="both"/>
        <w:rPr>
          <w:rFonts w:ascii="Arial" w:hAnsi="Arial" w:cs="Arial"/>
          <w:b/>
          <w:bCs/>
          <w:i/>
          <w:sz w:val="24"/>
          <w:szCs w:val="24"/>
        </w:rPr>
      </w:pPr>
    </w:p>
    <w:p w14:paraId="447412AF" w14:textId="220254D7" w:rsidR="00986F16" w:rsidRDefault="00A969FF">
      <w:pPr>
        <w:pStyle w:val="Prrafodelista"/>
        <w:spacing w:after="240" w:line="240" w:lineRule="auto"/>
        <w:ind w:left="1080"/>
        <w:jc w:val="both"/>
        <w:rPr>
          <w:rFonts w:ascii="Arial" w:hAnsi="Arial" w:cs="Arial"/>
          <w:color w:val="000000"/>
          <w:sz w:val="24"/>
          <w:szCs w:val="24"/>
        </w:rPr>
      </w:pPr>
      <w:r>
        <w:rPr>
          <w:rFonts w:ascii="Arial" w:hAnsi="Arial" w:cs="Arial"/>
          <w:b/>
          <w:bCs/>
          <w:color w:val="000000"/>
          <w:sz w:val="24"/>
          <w:szCs w:val="24"/>
        </w:rPr>
        <w:t xml:space="preserve">3.1.1.6 </w:t>
      </w:r>
      <w:r>
        <w:rPr>
          <w:rFonts w:ascii="Arial" w:hAnsi="Arial" w:cs="Arial"/>
          <w:b/>
          <w:color w:val="000000"/>
          <w:sz w:val="24"/>
          <w:szCs w:val="24"/>
        </w:rPr>
        <w:t xml:space="preserve">Seguimiento del estado de situación de la implementación del Sistema SINTIA en la </w:t>
      </w:r>
      <w:proofErr w:type="spellStart"/>
      <w:r>
        <w:rPr>
          <w:rFonts w:ascii="Arial" w:hAnsi="Arial" w:cs="Arial"/>
          <w:b/>
          <w:color w:val="000000"/>
          <w:sz w:val="24"/>
          <w:szCs w:val="24"/>
        </w:rPr>
        <w:t>Hidrovía</w:t>
      </w:r>
      <w:proofErr w:type="spellEnd"/>
      <w:r>
        <w:rPr>
          <w:rFonts w:ascii="Arial" w:hAnsi="Arial" w:cs="Arial"/>
          <w:b/>
          <w:color w:val="000000"/>
          <w:sz w:val="24"/>
          <w:szCs w:val="24"/>
        </w:rPr>
        <w:t xml:space="preserve"> Paraguay- Paraná</w:t>
      </w:r>
    </w:p>
    <w:p w14:paraId="33FDA4FB" w14:textId="77777777"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t>Argentina informó que ya cuenta con la totalidad de los tránsitos fluviales incorporados al sistema SINTIA y se encuentra a la espera que Paraguay culmine sus trabajos internos para comenzar con la transmisión. Paraguay expresó que puede comenzar a trabajar en la recepción de los MIC/DTA de Argentina; Bolivia, Brasil y Uruguay informaron que no han avanzado internamente en el proceso de desarrollo.</w:t>
      </w:r>
    </w:p>
    <w:p w14:paraId="24AF101F" w14:textId="77777777" w:rsidR="00986F16" w:rsidRDefault="00986F16">
      <w:pPr>
        <w:pStyle w:val="Prrafodelista"/>
        <w:spacing w:after="240" w:line="240" w:lineRule="auto"/>
        <w:jc w:val="both"/>
        <w:rPr>
          <w:rFonts w:ascii="Arial" w:hAnsi="Arial" w:cs="Arial"/>
          <w:i/>
          <w:sz w:val="24"/>
          <w:szCs w:val="24"/>
        </w:rPr>
      </w:pPr>
    </w:p>
    <w:p w14:paraId="6B0A2E0E" w14:textId="4E7D7799" w:rsidR="00986F16" w:rsidRDefault="00A969FF">
      <w:pPr>
        <w:pStyle w:val="Prrafodelista"/>
        <w:spacing w:after="240" w:line="240" w:lineRule="auto"/>
        <w:ind w:left="1080"/>
        <w:jc w:val="both"/>
        <w:rPr>
          <w:rFonts w:ascii="Arial" w:hAnsi="Arial" w:cs="Arial"/>
          <w:b/>
          <w:bCs/>
          <w:color w:val="000000"/>
          <w:sz w:val="24"/>
          <w:szCs w:val="24"/>
        </w:rPr>
      </w:pPr>
      <w:r>
        <w:rPr>
          <w:rFonts w:ascii="Arial" w:hAnsi="Arial" w:cs="Arial"/>
          <w:b/>
          <w:bCs/>
          <w:color w:val="000000"/>
          <w:sz w:val="24"/>
          <w:szCs w:val="24"/>
        </w:rPr>
        <w:t>3.1.1.7 Monitoreo de rechazos y transmisiones</w:t>
      </w:r>
    </w:p>
    <w:p w14:paraId="0095C327" w14:textId="77777777"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t>Argentina realizó un relevamiento del estado de situación de las transmisiones para el análisis de las demás delegaciones. Uruguay propuso implementar un indicador que permita conocer sobre la relación de MIC/DTA declarados y recibidos, a fin de monitorear el estado de las transmisiones. Las demás delegaciones manifestaron su acuerdo con la propuesta; el indicador deberá ser presentado periódicamente para luego utilizarse como insumo en las reuniones bilaterales.</w:t>
      </w:r>
      <w:r>
        <w:rPr>
          <w:rFonts w:ascii="Arial" w:hAnsi="Arial" w:cs="Arial"/>
          <w:color w:val="000000"/>
          <w:sz w:val="24"/>
          <w:szCs w:val="24"/>
        </w:rPr>
        <w:tab/>
      </w:r>
    </w:p>
    <w:p w14:paraId="0C6C7095" w14:textId="3E620AF7" w:rsidR="00986F16" w:rsidRDefault="00A969FF">
      <w:pPr>
        <w:pStyle w:val="Prrafodelista"/>
        <w:spacing w:after="240" w:line="240" w:lineRule="auto"/>
        <w:jc w:val="both"/>
        <w:rPr>
          <w:rFonts w:ascii="Arial" w:hAnsi="Arial" w:cs="Arial"/>
          <w:color w:val="000000"/>
          <w:sz w:val="24"/>
          <w:szCs w:val="24"/>
        </w:rPr>
      </w:pPr>
      <w:r>
        <w:rPr>
          <w:rFonts w:ascii="Arial" w:hAnsi="Arial" w:cs="Arial"/>
          <w:b/>
          <w:color w:val="000000"/>
          <w:sz w:val="24"/>
          <w:szCs w:val="24"/>
        </w:rPr>
        <w:t xml:space="preserve">3.1.2. Implementación del intercambio de información de </w:t>
      </w:r>
      <w:proofErr w:type="gramStart"/>
      <w:r>
        <w:rPr>
          <w:rFonts w:ascii="Arial" w:hAnsi="Arial" w:cs="Arial"/>
          <w:b/>
          <w:color w:val="000000"/>
          <w:sz w:val="24"/>
          <w:szCs w:val="24"/>
        </w:rPr>
        <w:t>OEA</w:t>
      </w:r>
      <w:proofErr w:type="gramEnd"/>
      <w:r>
        <w:rPr>
          <w:rFonts w:ascii="Arial" w:hAnsi="Arial" w:cs="Arial"/>
          <w:b/>
          <w:color w:val="000000"/>
          <w:sz w:val="24"/>
          <w:szCs w:val="24"/>
        </w:rPr>
        <w:t xml:space="preserve"> mediante </w:t>
      </w:r>
      <w:proofErr w:type="spellStart"/>
      <w:r>
        <w:rPr>
          <w:rFonts w:ascii="Arial" w:hAnsi="Arial" w:cs="Arial"/>
          <w:b/>
          <w:color w:val="000000"/>
          <w:sz w:val="24"/>
          <w:szCs w:val="24"/>
        </w:rPr>
        <w:t>bConnect</w:t>
      </w:r>
      <w:proofErr w:type="spellEnd"/>
    </w:p>
    <w:p w14:paraId="3727CD90" w14:textId="77777777"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t xml:space="preserve">Argentina y Brasil informaron que finalizaron los trabajos y se encuentran en producción publicando en la red. Uruguay concluyó los trabajos y tiene previsto comenzar a publicar el primero de abril. Paraguay comunicó que también estará comenzando a publicar durante el mes de abril. Bolivia informó que ya cuenta con la conexión a la red. Resta actualizar próximamente el envío a producción del cliente que publica la información en </w:t>
      </w:r>
      <w:proofErr w:type="spellStart"/>
      <w:r>
        <w:rPr>
          <w:rFonts w:ascii="Arial" w:hAnsi="Arial" w:cs="Arial"/>
          <w:color w:val="000000"/>
          <w:sz w:val="24"/>
          <w:szCs w:val="24"/>
        </w:rPr>
        <w:t>bConnect</w:t>
      </w:r>
      <w:proofErr w:type="spellEnd"/>
      <w:r>
        <w:rPr>
          <w:rFonts w:ascii="Arial" w:hAnsi="Arial" w:cs="Arial"/>
          <w:color w:val="000000"/>
          <w:sz w:val="24"/>
          <w:szCs w:val="24"/>
        </w:rPr>
        <w:t>.</w:t>
      </w:r>
    </w:p>
    <w:p w14:paraId="0D05CC98" w14:textId="32815735" w:rsidR="00986F16" w:rsidRDefault="00A969FF">
      <w:pPr>
        <w:pStyle w:val="Prrafodelista"/>
        <w:spacing w:after="240" w:line="240" w:lineRule="auto"/>
        <w:jc w:val="both"/>
        <w:rPr>
          <w:rFonts w:ascii="Arial" w:hAnsi="Arial" w:cs="Arial"/>
          <w:color w:val="000000"/>
          <w:sz w:val="24"/>
          <w:szCs w:val="24"/>
        </w:rPr>
      </w:pPr>
      <w:r>
        <w:rPr>
          <w:rFonts w:ascii="Arial" w:hAnsi="Arial" w:cs="Arial"/>
          <w:b/>
          <w:color w:val="000000"/>
          <w:sz w:val="24"/>
          <w:szCs w:val="24"/>
        </w:rPr>
        <w:t>3.1.3. Sistema INDIRA</w:t>
      </w:r>
    </w:p>
    <w:p w14:paraId="328692B9" w14:textId="26FB5ED4" w:rsidR="00986F16" w:rsidRDefault="00A969FF">
      <w:pPr>
        <w:spacing w:after="240" w:line="240" w:lineRule="auto"/>
        <w:ind w:left="1134"/>
        <w:jc w:val="both"/>
        <w:rPr>
          <w:rFonts w:ascii="Arial" w:hAnsi="Arial" w:cs="Arial"/>
          <w:color w:val="000000"/>
          <w:sz w:val="24"/>
          <w:szCs w:val="24"/>
        </w:rPr>
      </w:pPr>
      <w:r>
        <w:rPr>
          <w:rFonts w:ascii="Arial" w:hAnsi="Arial" w:cs="Arial"/>
          <w:b/>
          <w:color w:val="000000"/>
          <w:sz w:val="24"/>
          <w:szCs w:val="24"/>
        </w:rPr>
        <w:t>3.1.3.1 Estado de implementación entre Bolivia y Brasil</w:t>
      </w:r>
    </w:p>
    <w:p w14:paraId="6FB7A330" w14:textId="77777777"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lastRenderedPageBreak/>
        <w:t>Ambas delegaciones expresaron que no tuvieron avances en la implementación.</w:t>
      </w:r>
    </w:p>
    <w:p w14:paraId="72FC5C6C" w14:textId="1471A4F0" w:rsidR="00986F16" w:rsidRDefault="00A969FF">
      <w:pPr>
        <w:spacing w:after="240" w:line="240" w:lineRule="auto"/>
        <w:ind w:left="1134"/>
        <w:jc w:val="both"/>
        <w:rPr>
          <w:rFonts w:ascii="Arial" w:hAnsi="Arial" w:cs="Arial"/>
          <w:color w:val="000000"/>
          <w:sz w:val="24"/>
          <w:szCs w:val="24"/>
        </w:rPr>
      </w:pPr>
      <w:r>
        <w:rPr>
          <w:rFonts w:ascii="Arial" w:hAnsi="Arial" w:cs="Arial"/>
          <w:b/>
          <w:color w:val="000000"/>
          <w:sz w:val="24"/>
          <w:szCs w:val="24"/>
        </w:rPr>
        <w:t>3.1.3.2 Estado de implementación entre Bolivia y Uruguay</w:t>
      </w:r>
    </w:p>
    <w:p w14:paraId="06CA5D8A" w14:textId="06B69668" w:rsidR="00986F16" w:rsidRDefault="00A969FF">
      <w:pPr>
        <w:spacing w:after="240" w:line="240" w:lineRule="auto"/>
        <w:jc w:val="both"/>
        <w:rPr>
          <w:rFonts w:ascii="Arial" w:hAnsi="Arial" w:cs="Arial"/>
          <w:color w:val="000000"/>
          <w:sz w:val="24"/>
          <w:szCs w:val="24"/>
        </w:rPr>
      </w:pPr>
      <w:r>
        <w:rPr>
          <w:rFonts w:ascii="Arial" w:hAnsi="Arial" w:cs="Arial"/>
          <w:color w:val="000000"/>
          <w:sz w:val="24"/>
          <w:szCs w:val="24"/>
        </w:rPr>
        <w:t xml:space="preserve">Ambas delegaciones expresaron que no tuvieron avances en la implementación, no obstante, Uruguay expresó que deberían culminar los </w:t>
      </w:r>
      <w:r>
        <w:rPr>
          <w:rFonts w:ascii="Arial" w:hAnsi="Arial" w:cs="Arial"/>
          <w:color w:val="000000"/>
          <w:sz w:val="24"/>
          <w:szCs w:val="24"/>
        </w:rPr>
        <w:t>trabajos pendientes con el sistema SINTIA para poder comenzar con INDIRA.</w:t>
      </w:r>
    </w:p>
    <w:p w14:paraId="1C7335A0" w14:textId="66D14E52" w:rsidR="00986F16" w:rsidRDefault="00A969FF">
      <w:pPr>
        <w:spacing w:after="240" w:line="240" w:lineRule="auto"/>
        <w:ind w:left="737"/>
        <w:jc w:val="both"/>
        <w:rPr>
          <w:rFonts w:ascii="Arial" w:hAnsi="Arial" w:cs="Arial"/>
          <w:color w:val="000000"/>
          <w:sz w:val="24"/>
          <w:szCs w:val="24"/>
        </w:rPr>
      </w:pPr>
      <w:r>
        <w:rPr>
          <w:rFonts w:ascii="Arial" w:hAnsi="Arial" w:cs="Arial"/>
          <w:b/>
          <w:iCs/>
          <w:color w:val="000000"/>
          <w:sz w:val="24"/>
          <w:szCs w:val="24"/>
        </w:rPr>
        <w:t>3.1.4</w:t>
      </w:r>
      <w:r>
        <w:rPr>
          <w:rFonts w:ascii="Arial" w:hAnsi="Arial" w:cs="Arial"/>
          <w:b/>
          <w:i/>
          <w:color w:val="000000"/>
          <w:sz w:val="24"/>
          <w:szCs w:val="24"/>
        </w:rPr>
        <w:t xml:space="preserve"> </w:t>
      </w:r>
      <w:r>
        <w:rPr>
          <w:rFonts w:ascii="Arial" w:hAnsi="Arial" w:cs="Arial"/>
          <w:b/>
          <w:color w:val="000000"/>
          <w:sz w:val="24"/>
          <w:szCs w:val="24"/>
        </w:rPr>
        <w:t xml:space="preserve">Presentación y evaluación documento WSAA </w:t>
      </w:r>
      <w:proofErr w:type="spellStart"/>
      <w:r>
        <w:rPr>
          <w:rFonts w:ascii="Arial" w:hAnsi="Arial" w:cs="Arial"/>
          <w:b/>
          <w:color w:val="000000"/>
          <w:sz w:val="24"/>
          <w:szCs w:val="24"/>
        </w:rPr>
        <w:t>Rest</w:t>
      </w:r>
      <w:proofErr w:type="spellEnd"/>
      <w:r>
        <w:rPr>
          <w:rFonts w:ascii="Arial" w:hAnsi="Arial" w:cs="Arial"/>
          <w:b/>
          <w:color w:val="000000"/>
          <w:sz w:val="24"/>
          <w:szCs w:val="24"/>
        </w:rPr>
        <w:t xml:space="preserve"> de   autenticación</w:t>
      </w:r>
    </w:p>
    <w:p w14:paraId="0ADD0156" w14:textId="77777777" w:rsidR="00986F16" w:rsidRDefault="00A969FF">
      <w:pPr>
        <w:spacing w:after="240" w:line="240" w:lineRule="auto"/>
        <w:jc w:val="both"/>
        <w:rPr>
          <w:rFonts w:ascii="Arial" w:hAnsi="Arial" w:cs="Arial"/>
          <w:sz w:val="24"/>
          <w:szCs w:val="24"/>
        </w:rPr>
      </w:pPr>
      <w:r>
        <w:rPr>
          <w:rFonts w:ascii="Arial" w:hAnsi="Arial" w:cs="Arial"/>
          <w:color w:val="000000"/>
          <w:sz w:val="24"/>
          <w:szCs w:val="24"/>
        </w:rPr>
        <w:t xml:space="preserve">Argentina presentó el documento propuesto para la nueva autenticación del WSAA </w:t>
      </w:r>
      <w:proofErr w:type="spellStart"/>
      <w:r>
        <w:rPr>
          <w:rFonts w:ascii="Arial" w:hAnsi="Arial" w:cs="Arial"/>
          <w:color w:val="000000"/>
          <w:sz w:val="24"/>
          <w:szCs w:val="24"/>
        </w:rPr>
        <w:t>Rest</w:t>
      </w:r>
      <w:proofErr w:type="spellEnd"/>
      <w:r>
        <w:rPr>
          <w:rFonts w:ascii="Arial" w:hAnsi="Arial" w:cs="Arial"/>
          <w:color w:val="000000"/>
          <w:sz w:val="24"/>
          <w:szCs w:val="24"/>
        </w:rPr>
        <w:t>, las delegaciones lo consideran una mejora en la autenticación y propusieron realizar una reunión en conjunto con los técnicos de seguridad informática para una evaluación final.</w:t>
      </w:r>
    </w:p>
    <w:p w14:paraId="5B88FB49" w14:textId="25B4B580" w:rsidR="00986F16" w:rsidRPr="00755D4C" w:rsidRDefault="00A969FF" w:rsidP="00755D4C">
      <w:pPr>
        <w:spacing w:after="0" w:line="240" w:lineRule="auto"/>
        <w:ind w:left="708"/>
        <w:jc w:val="both"/>
        <w:rPr>
          <w:rFonts w:ascii="Arial" w:hAnsi="Arial" w:cs="Arial"/>
          <w:sz w:val="24"/>
          <w:szCs w:val="24"/>
        </w:rPr>
      </w:pPr>
      <w:r w:rsidRPr="00755D4C">
        <w:rPr>
          <w:rFonts w:ascii="Arial" w:hAnsi="Arial" w:cs="Arial"/>
          <w:b/>
          <w:sz w:val="24"/>
          <w:szCs w:val="24"/>
        </w:rPr>
        <w:t>3.1.5 Avances sobre el intercambio de imágenes generadas por escáneres</w:t>
      </w:r>
    </w:p>
    <w:p w14:paraId="311CFE74" w14:textId="77777777" w:rsidR="00986F16" w:rsidRDefault="00986F16" w:rsidP="00755D4C">
      <w:pPr>
        <w:pStyle w:val="Prrafodelista"/>
        <w:spacing w:after="0" w:line="240" w:lineRule="auto"/>
        <w:jc w:val="both"/>
        <w:rPr>
          <w:rFonts w:ascii="Arial" w:hAnsi="Arial" w:cs="Arial"/>
          <w:color w:val="000000"/>
          <w:sz w:val="24"/>
          <w:szCs w:val="24"/>
        </w:rPr>
      </w:pPr>
    </w:p>
    <w:p w14:paraId="405A874D" w14:textId="07CF1481" w:rsidR="00986F16" w:rsidRDefault="00A969FF">
      <w:pPr>
        <w:spacing w:line="240" w:lineRule="auto"/>
        <w:jc w:val="both"/>
        <w:rPr>
          <w:rFonts w:ascii="Arial" w:hAnsi="Arial" w:cs="Arial"/>
          <w:color w:val="000000"/>
          <w:sz w:val="24"/>
          <w:szCs w:val="24"/>
        </w:rPr>
      </w:pPr>
      <w:r>
        <w:rPr>
          <w:rFonts w:ascii="Arial" w:hAnsi="Arial" w:cs="Arial"/>
          <w:color w:val="000000"/>
          <w:sz w:val="24"/>
          <w:szCs w:val="24"/>
        </w:rPr>
        <w:t>Luego de un análisis interno de las delegaciones, se llegó a la conclusión que el formato a adoptar debería ser el standard propuesto por la OMA (UFF). Entre los inconvenientes que se relevaron, se advierte que los fabricantes se encuentran en un proceso de adopción del nuevo formato, así como también las dificultades para la actualización de formato de los escáneres ya existentes. También se discutió cuál sería el mecanismo óptimo para intercambiar las imágenes, dado lo voluminoso de los archivos; se acord</w:t>
      </w:r>
      <w:r>
        <w:rPr>
          <w:rFonts w:ascii="Arial" w:hAnsi="Arial" w:cs="Arial"/>
          <w:color w:val="000000"/>
          <w:sz w:val="24"/>
          <w:szCs w:val="24"/>
        </w:rPr>
        <w:t>ó seguir investigando cada Estado Parte</w:t>
      </w:r>
      <w:r w:rsidR="00ED25EA">
        <w:rPr>
          <w:rFonts w:ascii="Arial" w:hAnsi="Arial" w:cs="Arial"/>
          <w:color w:val="000000"/>
          <w:sz w:val="24"/>
          <w:szCs w:val="24"/>
        </w:rPr>
        <w:t>s</w:t>
      </w:r>
      <w:r>
        <w:rPr>
          <w:rFonts w:ascii="Arial" w:hAnsi="Arial" w:cs="Arial"/>
          <w:color w:val="000000"/>
          <w:sz w:val="24"/>
          <w:szCs w:val="24"/>
        </w:rPr>
        <w:t xml:space="preserve"> para lograr una propuesta común.</w:t>
      </w:r>
    </w:p>
    <w:p w14:paraId="62158EDD" w14:textId="70168DF9" w:rsidR="00755D4C" w:rsidRDefault="00A969FF">
      <w:pPr>
        <w:spacing w:line="240" w:lineRule="auto"/>
        <w:jc w:val="both"/>
        <w:rPr>
          <w:rFonts w:ascii="Arial" w:hAnsi="Arial" w:cs="Arial"/>
          <w:color w:val="000000"/>
          <w:sz w:val="24"/>
          <w:szCs w:val="24"/>
        </w:rPr>
      </w:pPr>
      <w:r>
        <w:rPr>
          <w:rFonts w:ascii="Arial" w:hAnsi="Arial" w:cs="Arial"/>
          <w:color w:val="000000"/>
          <w:sz w:val="24"/>
          <w:szCs w:val="24"/>
        </w:rPr>
        <w:t xml:space="preserve">Las delegaciones consideraron necesario solicitar a través del CT </w:t>
      </w:r>
      <w:proofErr w:type="spellStart"/>
      <w:r>
        <w:rPr>
          <w:rFonts w:ascii="Arial" w:hAnsi="Arial" w:cs="Arial"/>
          <w:color w:val="000000"/>
          <w:sz w:val="24"/>
          <w:szCs w:val="24"/>
        </w:rPr>
        <w:t>N°</w:t>
      </w:r>
      <w:proofErr w:type="spellEnd"/>
      <w:r>
        <w:rPr>
          <w:rFonts w:ascii="Arial" w:hAnsi="Arial" w:cs="Arial"/>
          <w:color w:val="000000"/>
          <w:sz w:val="24"/>
          <w:szCs w:val="24"/>
        </w:rPr>
        <w:t xml:space="preserve"> 2 una reunión en la que se convoque a un experto de la OMA en el tema para profundizar sobre el intercambio de imágenes en este formato y conocer las buenas prácticas. </w:t>
      </w:r>
    </w:p>
    <w:p w14:paraId="25A74830" w14:textId="77777777" w:rsidR="00986F16" w:rsidRPr="00755D4C" w:rsidRDefault="00A969FF" w:rsidP="00755D4C">
      <w:pPr>
        <w:spacing w:line="240" w:lineRule="auto"/>
        <w:ind w:firstLine="708"/>
        <w:jc w:val="both"/>
        <w:rPr>
          <w:rFonts w:ascii="Arial" w:hAnsi="Arial" w:cs="Arial"/>
          <w:b/>
          <w:bCs/>
          <w:color w:val="000000"/>
          <w:sz w:val="24"/>
          <w:szCs w:val="24"/>
        </w:rPr>
      </w:pPr>
      <w:r w:rsidRPr="00755D4C">
        <w:rPr>
          <w:rFonts w:ascii="Arial" w:hAnsi="Arial" w:cs="Arial"/>
          <w:b/>
          <w:bCs/>
          <w:color w:val="000000"/>
          <w:sz w:val="24"/>
          <w:szCs w:val="24"/>
        </w:rPr>
        <w:t>3.1.6 Consulta sobre Datos de INDIRA del SCT PLIA</w:t>
      </w:r>
    </w:p>
    <w:p w14:paraId="1D891BE7" w14:textId="77777777" w:rsidR="00986F16" w:rsidRDefault="00A969FF">
      <w:pPr>
        <w:spacing w:line="240" w:lineRule="auto"/>
        <w:jc w:val="both"/>
      </w:pPr>
      <w:r>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rgentina comunicó que el</w:t>
      </w:r>
      <w:bookmarkStart w:id="1" w:name="DWT1495"/>
      <w:bookmarkEnd w:id="1"/>
      <w:r>
        <w:rPr>
          <w:rFonts w:ascii="Arial" w:eastAsia="Times New Roman" w:hAnsi="Arial" w:cs="Arial"/>
          <w:color w:val="000000"/>
          <w:sz w:val="24"/>
          <w:szCs w:val="24"/>
          <w:lang w:eastAsia="es-ES"/>
        </w:rPr>
        <w:t xml:space="preserve"> SCT</w:t>
      </w:r>
      <w:bookmarkStart w:id="2" w:name="DWT1497"/>
      <w:bookmarkEnd w:id="2"/>
      <w:r>
        <w:rPr>
          <w:rFonts w:ascii="Arial" w:eastAsia="Times New Roman" w:hAnsi="Arial" w:cs="Arial"/>
          <w:color w:val="000000"/>
          <w:sz w:val="24"/>
          <w:szCs w:val="24"/>
          <w:lang w:eastAsia="es-ES"/>
        </w:rPr>
        <w:t xml:space="preserve"> PLIA mantuvo su reunión el día</w:t>
      </w:r>
      <w:bookmarkStart w:id="3" w:name="OBJ_PREFIX_DWT1498_com_zimbra_date"/>
      <w:bookmarkEnd w:id="3"/>
      <w:r>
        <w:rPr>
          <w:rFonts w:ascii="Arial" w:eastAsia="Times New Roman" w:hAnsi="Arial" w:cs="Arial"/>
          <w:color w:val="000000"/>
          <w:sz w:val="24"/>
          <w:szCs w:val="24"/>
          <w:lang w:eastAsia="es-ES"/>
        </w:rPr>
        <w:t xml:space="preserve"> 11 de marzo de 2025, siendo una de las actividades de su Programa de Trabajo el “Relevamiento de las dificultades y necesidades existentes con relación al Sistema INDIRA”.</w:t>
      </w:r>
    </w:p>
    <w:p w14:paraId="300024D1" w14:textId="77777777" w:rsidR="00986F16" w:rsidRDefault="00A969FF">
      <w:pPr>
        <w:pStyle w:val="Textoindependiente"/>
        <w:jc w:val="both"/>
        <w:rPr>
          <w:rFonts w:cs="Arial"/>
          <w:b/>
          <w:color w:val="000000"/>
          <w:szCs w:val="24"/>
          <w:lang w:val="es-AR"/>
        </w:rPr>
      </w:pPr>
      <w:r>
        <w:rPr>
          <w:rFonts w:cs="Arial"/>
          <w:color w:val="000000"/>
          <w:szCs w:val="24"/>
          <w:lang w:val="es-AR"/>
        </w:rPr>
        <w:t>Para esa reunión, Brasil remitió al</w:t>
      </w:r>
      <w:bookmarkStart w:id="4" w:name="DWT1500"/>
      <w:bookmarkEnd w:id="4"/>
      <w:r>
        <w:rPr>
          <w:rFonts w:cs="Arial"/>
          <w:color w:val="000000"/>
          <w:szCs w:val="24"/>
          <w:lang w:val="es-AR"/>
        </w:rPr>
        <w:t xml:space="preserve"> SCT</w:t>
      </w:r>
      <w:bookmarkStart w:id="5" w:name="DWT1502"/>
      <w:bookmarkEnd w:id="5"/>
      <w:r>
        <w:rPr>
          <w:rFonts w:cs="Arial"/>
          <w:color w:val="000000"/>
          <w:szCs w:val="24"/>
          <w:lang w:val="es-AR"/>
        </w:rPr>
        <w:t xml:space="preserve"> PLIA un listado de problemas en campos específicos del Sistema INDIRA que se le presentan con Argentina, Paraguay y Uruguay, los Coordinadores acordaron trasladar el cuadro a los Coordinadores del</w:t>
      </w:r>
      <w:bookmarkStart w:id="6" w:name="DWT1504"/>
      <w:bookmarkEnd w:id="6"/>
      <w:r>
        <w:rPr>
          <w:rFonts w:cs="Arial"/>
          <w:color w:val="000000"/>
          <w:szCs w:val="24"/>
          <w:lang w:val="es-AR"/>
        </w:rPr>
        <w:t xml:space="preserve"> SCT PAI</w:t>
      </w:r>
      <w:r>
        <w:rPr>
          <w:rFonts w:cs="Arial"/>
          <w:color w:val="000000"/>
          <w:szCs w:val="24"/>
          <w:lang w:val="es-AR"/>
        </w:rPr>
        <w:t xml:space="preserve"> para su análisis. Luego de un análisis preliminar y teniendo en cuenta que algunas delegaciones no habían recibido el listado, los coordinadores solicitaron que el coordinador de Brasil del SCT PLIA pueda </w:t>
      </w:r>
      <w:r>
        <w:rPr>
          <w:rFonts w:cs="Arial"/>
          <w:color w:val="000000"/>
          <w:szCs w:val="24"/>
          <w:lang w:val="es-AR"/>
        </w:rPr>
        <w:lastRenderedPageBreak/>
        <w:t>enviar a las demás delegaciones un mayor detalle de los inconvenientes en las consultas con casos</w:t>
      </w:r>
      <w:r>
        <w:rPr>
          <w:rFonts w:cs="Arial"/>
          <w:color w:val="000000"/>
          <w:szCs w:val="24"/>
          <w:lang w:val="es-AR"/>
        </w:rPr>
        <w:t xml:space="preserve"> concretos para su mejor entendimiento. </w:t>
      </w:r>
    </w:p>
    <w:p w14:paraId="10912CBC" w14:textId="77777777" w:rsidR="00986F16" w:rsidRDefault="00986F16">
      <w:pPr>
        <w:widowControl w:val="0"/>
        <w:spacing w:line="240" w:lineRule="auto"/>
        <w:contextualSpacing/>
        <w:jc w:val="both"/>
        <w:textAlignment w:val="baseline"/>
        <w:rPr>
          <w:rFonts w:ascii="Arial" w:eastAsia="Cambria" w:hAnsi="Arial" w:cs="Arial"/>
          <w:bCs/>
          <w:iCs/>
          <w:sz w:val="24"/>
          <w:szCs w:val="24"/>
          <w:lang w:val="es-ES"/>
        </w:rPr>
      </w:pPr>
    </w:p>
    <w:p w14:paraId="2C6DF4BA" w14:textId="77777777" w:rsidR="00986F16" w:rsidRDefault="00A969FF">
      <w:pPr>
        <w:pStyle w:val="Prrafodelista"/>
        <w:widowControl w:val="0"/>
        <w:ind w:left="525"/>
        <w:jc w:val="both"/>
        <w:textAlignment w:val="baseline"/>
        <w:rPr>
          <w:rFonts w:ascii="Arial" w:eastAsia="Cambria" w:hAnsi="Arial" w:cs="Arial"/>
          <w:bCs/>
          <w:iCs/>
          <w:color w:val="FF0000"/>
          <w:sz w:val="24"/>
          <w:szCs w:val="24"/>
          <w:lang w:val="es-ES"/>
        </w:rPr>
      </w:pPr>
      <w:r>
        <w:rPr>
          <w:rFonts w:ascii="Arial" w:eastAsia="Cambria" w:hAnsi="Arial" w:cs="Arial"/>
          <w:b/>
          <w:bCs/>
          <w:iCs/>
          <w:sz w:val="24"/>
          <w:szCs w:val="24"/>
          <w:lang w:val="es-ES"/>
        </w:rPr>
        <w:t xml:space="preserve">3.2 Detalle de los temas tratados en el Acta </w:t>
      </w:r>
      <w:proofErr w:type="spellStart"/>
      <w:r>
        <w:rPr>
          <w:rFonts w:ascii="Arial" w:eastAsia="Cambria" w:hAnsi="Arial" w:cs="Arial"/>
          <w:b/>
          <w:bCs/>
          <w:iCs/>
          <w:sz w:val="24"/>
          <w:szCs w:val="24"/>
          <w:lang w:val="es-ES"/>
        </w:rPr>
        <w:t>N°</w:t>
      </w:r>
      <w:proofErr w:type="spellEnd"/>
      <w:r>
        <w:rPr>
          <w:rFonts w:ascii="Arial" w:eastAsia="Cambria" w:hAnsi="Arial" w:cs="Arial"/>
          <w:b/>
          <w:bCs/>
          <w:iCs/>
          <w:sz w:val="24"/>
          <w:szCs w:val="24"/>
          <w:lang w:val="es-ES"/>
        </w:rPr>
        <w:t xml:space="preserve"> 2/</w:t>
      </w:r>
      <w:proofErr w:type="gramStart"/>
      <w:r>
        <w:rPr>
          <w:rFonts w:ascii="Arial" w:eastAsia="Cambria" w:hAnsi="Arial" w:cs="Arial"/>
          <w:b/>
          <w:bCs/>
          <w:iCs/>
          <w:sz w:val="24"/>
          <w:szCs w:val="24"/>
          <w:lang w:val="es-ES"/>
        </w:rPr>
        <w:t>25</w:t>
      </w:r>
      <w:r>
        <w:rPr>
          <w:rFonts w:ascii="Arial" w:eastAsia="Cambria" w:hAnsi="Arial" w:cs="Arial"/>
          <w:b/>
          <w:bCs/>
          <w:iCs/>
          <w:color w:val="000000"/>
          <w:sz w:val="24"/>
          <w:szCs w:val="24"/>
          <w:lang w:val="es-ES"/>
        </w:rPr>
        <w:t>,  21</w:t>
      </w:r>
      <w:proofErr w:type="gramEnd"/>
      <w:r>
        <w:rPr>
          <w:rFonts w:ascii="Arial" w:eastAsia="Cambria" w:hAnsi="Arial" w:cs="Arial"/>
          <w:b/>
          <w:bCs/>
          <w:iCs/>
          <w:color w:val="000000"/>
          <w:sz w:val="24"/>
          <w:szCs w:val="24"/>
          <w:lang w:val="es-ES"/>
        </w:rPr>
        <w:t xml:space="preserve"> y 22 de mayo de 2025</w:t>
      </w:r>
    </w:p>
    <w:p w14:paraId="1152418A" w14:textId="77777777" w:rsidR="00986F16" w:rsidRDefault="00986F16">
      <w:pPr>
        <w:pStyle w:val="Prrafodelista"/>
        <w:widowControl w:val="0"/>
        <w:ind w:left="525"/>
        <w:jc w:val="both"/>
        <w:textAlignment w:val="baseline"/>
        <w:rPr>
          <w:rFonts w:ascii="Arial" w:eastAsia="Cambria" w:hAnsi="Arial" w:cs="Arial"/>
          <w:bCs/>
          <w:iCs/>
          <w:color w:val="FF0000"/>
          <w:sz w:val="24"/>
          <w:szCs w:val="24"/>
          <w:lang w:val="es-ES"/>
        </w:rPr>
      </w:pPr>
    </w:p>
    <w:p w14:paraId="1BA906EE" w14:textId="77777777" w:rsidR="00986F16" w:rsidRDefault="00A969FF">
      <w:pPr>
        <w:pStyle w:val="Prrafodelista"/>
        <w:spacing w:after="240" w:line="240" w:lineRule="auto"/>
        <w:ind w:left="1400"/>
        <w:jc w:val="both"/>
        <w:rPr>
          <w:rFonts w:ascii="Arial" w:hAnsi="Arial" w:cs="Arial"/>
          <w:b/>
          <w:sz w:val="24"/>
          <w:szCs w:val="24"/>
        </w:rPr>
      </w:pPr>
      <w:r>
        <w:rPr>
          <w:rFonts w:ascii="Arial" w:hAnsi="Arial" w:cs="Arial"/>
          <w:b/>
          <w:sz w:val="24"/>
          <w:szCs w:val="24"/>
        </w:rPr>
        <w:t xml:space="preserve">3.2.1 Sistema Informático del Tránsito Internacional Aduanero (SINTIA) </w:t>
      </w:r>
    </w:p>
    <w:p w14:paraId="3E7B89FD" w14:textId="77777777" w:rsidR="00986F16" w:rsidRDefault="00A969FF">
      <w:pPr>
        <w:spacing w:after="240" w:line="240" w:lineRule="auto"/>
        <w:jc w:val="both"/>
        <w:rPr>
          <w:rFonts w:ascii="Arial" w:hAnsi="Arial" w:cs="Arial"/>
          <w:b/>
          <w:sz w:val="24"/>
          <w:szCs w:val="24"/>
        </w:rPr>
      </w:pPr>
      <w:r>
        <w:rPr>
          <w:rFonts w:ascii="Arial" w:hAnsi="Arial" w:cs="Arial"/>
          <w:b/>
          <w:sz w:val="24"/>
          <w:szCs w:val="24"/>
        </w:rPr>
        <w:t>Eventos faltantes en SINTIA terrestre. Planificación de los Países Signatarios.</w:t>
      </w:r>
    </w:p>
    <w:p w14:paraId="24698B39" w14:textId="77777777" w:rsidR="00986F16" w:rsidRDefault="00A969FF">
      <w:pPr>
        <w:spacing w:after="240" w:line="240" w:lineRule="auto"/>
        <w:jc w:val="both"/>
      </w:pPr>
      <w:r>
        <w:rPr>
          <w:rFonts w:ascii="Arial" w:hAnsi="Arial" w:cs="Arial"/>
          <w:sz w:val="24"/>
          <w:szCs w:val="24"/>
        </w:rPr>
        <w:t xml:space="preserve">Chile, Perú y Bolivia informaron que no tuvieron avances en los trabajos para la implementación de los eventos faltantes. Bolivia manifestó su intención de comenzar durante el presente año los trabajos para incorporar los eventos SATAI, EDTAI, FITAI, DETAI, EPTAI y SPTAI. </w:t>
      </w:r>
    </w:p>
    <w:p w14:paraId="000EDB29" w14:textId="4BCAF038" w:rsidR="00986F16" w:rsidRDefault="00A969FF" w:rsidP="00755D4C">
      <w:pPr>
        <w:spacing w:after="240" w:line="240" w:lineRule="auto"/>
        <w:ind w:left="1842" w:firstLine="282"/>
        <w:jc w:val="both"/>
        <w:rPr>
          <w:rFonts w:ascii="Arial" w:hAnsi="Arial" w:cs="Arial"/>
          <w:b/>
          <w:sz w:val="24"/>
          <w:szCs w:val="24"/>
        </w:rPr>
      </w:pPr>
      <w:r>
        <w:rPr>
          <w:rFonts w:ascii="Arial" w:hAnsi="Arial" w:cs="Arial"/>
          <w:b/>
          <w:sz w:val="24"/>
          <w:szCs w:val="24"/>
        </w:rPr>
        <w:t>3.2.1.1 Avances en la implementación del evento NOTAI</w:t>
      </w:r>
    </w:p>
    <w:p w14:paraId="54FA5204" w14:textId="77777777" w:rsidR="00986F16" w:rsidRDefault="00A969FF">
      <w:pPr>
        <w:spacing w:after="240" w:line="240" w:lineRule="auto"/>
        <w:jc w:val="both"/>
        <w:rPr>
          <w:rFonts w:ascii="Arial" w:hAnsi="Arial" w:cs="Arial"/>
          <w:sz w:val="24"/>
          <w:szCs w:val="24"/>
        </w:rPr>
      </w:pPr>
      <w:r>
        <w:rPr>
          <w:rFonts w:ascii="Arial" w:hAnsi="Arial" w:cs="Arial"/>
          <w:sz w:val="24"/>
          <w:szCs w:val="24"/>
        </w:rPr>
        <w:t xml:space="preserve">Argentina detalló que se encuentra trabajando en las definiciones internas para su implementación. Paraguay se encuentra también en etapa de definiciones internas, mientras que </w:t>
      </w:r>
      <w:r>
        <w:rPr>
          <w:rFonts w:ascii="Arial" w:hAnsi="Arial" w:cs="Arial"/>
          <w:sz w:val="24"/>
          <w:szCs w:val="24"/>
        </w:rPr>
        <w:t>las delegaciones de Bolivia, Chile, Perú y Uruguay expresaron que no tuvieron avances.</w:t>
      </w:r>
    </w:p>
    <w:p w14:paraId="22293E0C" w14:textId="77777777" w:rsidR="00986F16" w:rsidRDefault="00A969FF">
      <w:pPr>
        <w:spacing w:after="240" w:line="240" w:lineRule="auto"/>
        <w:jc w:val="both"/>
        <w:rPr>
          <w:rFonts w:ascii="Arial" w:hAnsi="Arial" w:cs="Arial"/>
          <w:sz w:val="24"/>
          <w:szCs w:val="24"/>
        </w:rPr>
      </w:pPr>
      <w:r>
        <w:rPr>
          <w:rFonts w:ascii="Arial" w:hAnsi="Arial" w:cs="Arial"/>
          <w:sz w:val="24"/>
          <w:szCs w:val="24"/>
        </w:rPr>
        <w:t>Uruguay, Bolivia y Chile informaron que los MIC/DTA electrónicos son generados en la frontera, independientemente de dónde haya comenzado el tránsito. Las demás delegaciones solicitaron que se revise el procedimiento, toda vez que no es el definido en la normativa comunitaria de SINTIA e impide contar con la información anticipada.</w:t>
      </w:r>
    </w:p>
    <w:p w14:paraId="233E0444" w14:textId="336543F3" w:rsidR="00986F16" w:rsidRPr="00755D4C" w:rsidRDefault="00A969FF" w:rsidP="00755D4C">
      <w:pPr>
        <w:spacing w:after="240" w:line="240" w:lineRule="auto"/>
        <w:ind w:left="2124"/>
        <w:jc w:val="both"/>
        <w:rPr>
          <w:rFonts w:ascii="Arial" w:hAnsi="Arial" w:cs="Arial"/>
          <w:b/>
          <w:sz w:val="24"/>
          <w:szCs w:val="24"/>
        </w:rPr>
      </w:pPr>
      <w:r w:rsidRPr="00755D4C">
        <w:rPr>
          <w:rFonts w:ascii="Arial" w:hAnsi="Arial" w:cs="Arial"/>
          <w:b/>
          <w:sz w:val="24"/>
          <w:szCs w:val="24"/>
        </w:rPr>
        <w:t xml:space="preserve">3.2.1.2 Intercambio de Tablas de Referencia mediante </w:t>
      </w:r>
      <w:proofErr w:type="spellStart"/>
      <w:r w:rsidRPr="00755D4C">
        <w:rPr>
          <w:rFonts w:ascii="Arial" w:hAnsi="Arial" w:cs="Arial"/>
          <w:b/>
          <w:sz w:val="24"/>
          <w:szCs w:val="24"/>
        </w:rPr>
        <w:t>bConnect</w:t>
      </w:r>
      <w:proofErr w:type="spellEnd"/>
      <w:r w:rsidRPr="00755D4C">
        <w:rPr>
          <w:rFonts w:ascii="Arial" w:hAnsi="Arial" w:cs="Arial"/>
          <w:b/>
          <w:sz w:val="24"/>
          <w:szCs w:val="24"/>
        </w:rPr>
        <w:t>. Fase de integración con sistemas nacionales</w:t>
      </w:r>
    </w:p>
    <w:p w14:paraId="48B97031" w14:textId="4EEC9B57" w:rsidR="00986F16" w:rsidRPr="00755D4C" w:rsidRDefault="00A969FF">
      <w:pPr>
        <w:spacing w:after="240" w:line="240" w:lineRule="auto"/>
        <w:contextualSpacing/>
        <w:jc w:val="both"/>
        <w:rPr>
          <w:rFonts w:ascii="Arial" w:hAnsi="Arial"/>
          <w:color w:val="000000"/>
          <w:sz w:val="24"/>
          <w:szCs w:val="24"/>
        </w:rPr>
      </w:pPr>
      <w:r>
        <w:rPr>
          <w:rFonts w:ascii="Arial" w:hAnsi="Arial"/>
          <w:color w:val="000000"/>
          <w:sz w:val="24"/>
          <w:szCs w:val="24"/>
        </w:rPr>
        <w:t>B</w:t>
      </w:r>
      <w:r>
        <w:rPr>
          <w:rFonts w:ascii="Arial" w:hAnsi="Arial"/>
          <w:color w:val="000000"/>
          <w:sz w:val="24"/>
          <w:szCs w:val="24"/>
        </w:rPr>
        <w:t xml:space="preserve">rasil informó que ha finalizado los trabajos necesarios para intercambiar los datos de las tablas de referencia a través de </w:t>
      </w:r>
      <w:proofErr w:type="spellStart"/>
      <w:r>
        <w:rPr>
          <w:rFonts w:ascii="Arial" w:hAnsi="Arial"/>
          <w:color w:val="000000"/>
          <w:sz w:val="24"/>
          <w:szCs w:val="24"/>
        </w:rPr>
        <w:t>bConnect</w:t>
      </w:r>
      <w:proofErr w:type="spellEnd"/>
      <w:r>
        <w:rPr>
          <w:rFonts w:ascii="Arial" w:hAnsi="Arial"/>
          <w:color w:val="000000"/>
          <w:sz w:val="24"/>
          <w:szCs w:val="24"/>
        </w:rPr>
        <w:t xml:space="preserve"> se ha creado el contrato inteligente y el canal de tablas dentro de </w:t>
      </w:r>
      <w:proofErr w:type="spellStart"/>
      <w:r>
        <w:rPr>
          <w:rFonts w:ascii="Arial" w:hAnsi="Arial"/>
          <w:color w:val="000000"/>
          <w:sz w:val="24"/>
          <w:szCs w:val="24"/>
        </w:rPr>
        <w:t>bConnect</w:t>
      </w:r>
      <w:proofErr w:type="spellEnd"/>
      <w:r>
        <w:rPr>
          <w:rFonts w:ascii="Arial" w:hAnsi="Arial"/>
          <w:color w:val="000000"/>
          <w:sz w:val="24"/>
          <w:szCs w:val="24"/>
        </w:rPr>
        <w:t xml:space="preserve"> y sólo resta que los demás países signatarios del ATIT aprueben este canal para que también pueda desplegarse en un entorno de producción. Adicionalmente, ha finalizado la conexión de este canal con su sistema interno. Sin embargo, la forma en que se ha implementado impide actualizar los datos de los </w:t>
      </w:r>
      <w:r>
        <w:rPr>
          <w:rFonts w:ascii="Arial" w:hAnsi="Arial"/>
          <w:color w:val="000000"/>
          <w:sz w:val="24"/>
          <w:szCs w:val="24"/>
        </w:rPr>
        <w:t>demás países directamente en el sistema; por lo tanto, es necesario que los demás países implanten la información en el canal “</w:t>
      </w:r>
      <w:proofErr w:type="spellStart"/>
      <w:r>
        <w:rPr>
          <w:rFonts w:ascii="Arial" w:hAnsi="Arial"/>
          <w:i/>
          <w:iCs/>
          <w:color w:val="000000"/>
          <w:sz w:val="24"/>
          <w:szCs w:val="24"/>
        </w:rPr>
        <w:t>tabelas</w:t>
      </w:r>
      <w:proofErr w:type="spellEnd"/>
      <w:r>
        <w:rPr>
          <w:rFonts w:ascii="Arial" w:hAnsi="Arial"/>
          <w:i/>
          <w:iCs/>
          <w:color w:val="000000"/>
          <w:sz w:val="24"/>
          <w:szCs w:val="24"/>
        </w:rPr>
        <w:t>”</w:t>
      </w:r>
      <w:r>
        <w:rPr>
          <w:rFonts w:ascii="Arial" w:hAnsi="Arial"/>
          <w:color w:val="000000"/>
          <w:sz w:val="24"/>
          <w:szCs w:val="24"/>
        </w:rPr>
        <w:t xml:space="preserve"> en un entorno de producción lo antes posible. </w:t>
      </w:r>
    </w:p>
    <w:p w14:paraId="0D11F486" w14:textId="77777777" w:rsidR="00986F16" w:rsidRDefault="00A969FF">
      <w:pPr>
        <w:spacing w:after="240" w:line="240" w:lineRule="auto"/>
        <w:contextualSpacing/>
        <w:jc w:val="both"/>
        <w:rPr>
          <w:rFonts w:ascii="Arial" w:hAnsi="Arial" w:cs="Arial"/>
          <w:sz w:val="24"/>
          <w:szCs w:val="24"/>
        </w:rPr>
      </w:pPr>
      <w:r>
        <w:rPr>
          <w:rFonts w:ascii="Arial" w:hAnsi="Arial"/>
          <w:sz w:val="24"/>
          <w:szCs w:val="24"/>
        </w:rPr>
        <w:t xml:space="preserve">Argentina expresó que se encuentra demorada con los trabajos, pero hasta tanto concluya los mismos </w:t>
      </w:r>
      <w:proofErr w:type="spellStart"/>
      <w:r>
        <w:rPr>
          <w:rFonts w:ascii="Arial" w:hAnsi="Arial"/>
          <w:sz w:val="24"/>
          <w:szCs w:val="24"/>
        </w:rPr>
        <w:t>disponibilizó</w:t>
      </w:r>
      <w:proofErr w:type="spellEnd"/>
      <w:r>
        <w:rPr>
          <w:rFonts w:ascii="Arial" w:hAnsi="Arial"/>
          <w:sz w:val="24"/>
          <w:szCs w:val="24"/>
        </w:rPr>
        <w:t xml:space="preserve"> las tablas en la página web </w:t>
      </w:r>
      <w:r>
        <w:rPr>
          <w:rFonts w:ascii="Arial" w:hAnsi="Arial"/>
          <w:sz w:val="24"/>
          <w:szCs w:val="24"/>
        </w:rPr>
        <w:lastRenderedPageBreak/>
        <w:t>institucional</w:t>
      </w:r>
      <w:r>
        <w:rPr>
          <w:rFonts w:ascii="Arial" w:hAnsi="Arial" w:cs="Arial"/>
          <w:sz w:val="24"/>
          <w:szCs w:val="24"/>
        </w:rPr>
        <w:t xml:space="preserve">. </w:t>
      </w:r>
      <w:r>
        <w:rPr>
          <w:rFonts w:ascii="Arial" w:hAnsi="Arial"/>
          <w:sz w:val="24"/>
          <w:szCs w:val="24"/>
        </w:rPr>
        <w:t xml:space="preserve">Uruguay y Paraguay actualmente cuentan con inconvenientes en la red y se encuentran trabajando para solucionarlos; </w:t>
      </w:r>
      <w:proofErr w:type="spellStart"/>
      <w:r>
        <w:rPr>
          <w:rFonts w:ascii="Arial" w:hAnsi="Arial"/>
          <w:sz w:val="24"/>
          <w:szCs w:val="24"/>
        </w:rPr>
        <w:t>disponibilizarán</w:t>
      </w:r>
      <w:proofErr w:type="spellEnd"/>
      <w:r>
        <w:rPr>
          <w:rFonts w:ascii="Arial" w:hAnsi="Arial"/>
          <w:sz w:val="24"/>
          <w:szCs w:val="24"/>
        </w:rPr>
        <w:t xml:space="preserve"> también las tablas en la web institucional a la brevedad. </w:t>
      </w:r>
    </w:p>
    <w:p w14:paraId="04DE81AA" w14:textId="77777777" w:rsidR="00986F16" w:rsidRDefault="00986F16">
      <w:pPr>
        <w:spacing w:after="240" w:line="240" w:lineRule="auto"/>
        <w:contextualSpacing/>
        <w:jc w:val="both"/>
        <w:rPr>
          <w:rFonts w:ascii="Arial" w:hAnsi="Arial"/>
          <w:sz w:val="24"/>
          <w:szCs w:val="24"/>
        </w:rPr>
      </w:pPr>
    </w:p>
    <w:p w14:paraId="67210716" w14:textId="77777777" w:rsidR="00986F16" w:rsidRDefault="00A969FF">
      <w:pPr>
        <w:spacing w:after="240" w:line="240" w:lineRule="auto"/>
        <w:contextualSpacing/>
        <w:jc w:val="both"/>
        <w:rPr>
          <w:rFonts w:ascii="Arial" w:hAnsi="Arial"/>
          <w:sz w:val="24"/>
          <w:szCs w:val="24"/>
        </w:rPr>
      </w:pPr>
      <w:r>
        <w:rPr>
          <w:rFonts w:ascii="Arial" w:hAnsi="Arial"/>
          <w:sz w:val="24"/>
          <w:szCs w:val="24"/>
        </w:rPr>
        <w:t>Bolivia, Perú y Chile no han comenzado los trabajos para su implementación.</w:t>
      </w:r>
    </w:p>
    <w:p w14:paraId="09E139F9" w14:textId="77777777" w:rsidR="00811232" w:rsidRDefault="00811232">
      <w:pPr>
        <w:spacing w:after="240" w:line="240" w:lineRule="auto"/>
        <w:contextualSpacing/>
        <w:jc w:val="both"/>
        <w:rPr>
          <w:rFonts w:ascii="Arial" w:hAnsi="Arial"/>
          <w:sz w:val="24"/>
          <w:szCs w:val="24"/>
        </w:rPr>
      </w:pPr>
    </w:p>
    <w:p w14:paraId="7919B6E6" w14:textId="6F78D71C" w:rsidR="00986F16" w:rsidRDefault="00A969FF">
      <w:pPr>
        <w:spacing w:after="240" w:line="240" w:lineRule="auto"/>
        <w:contextualSpacing/>
        <w:jc w:val="both"/>
        <w:rPr>
          <w:rFonts w:ascii="Arial" w:hAnsi="Arial"/>
          <w:sz w:val="24"/>
          <w:szCs w:val="24"/>
        </w:rPr>
      </w:pPr>
      <w:r>
        <w:rPr>
          <w:rFonts w:ascii="Arial" w:hAnsi="Arial"/>
          <w:sz w:val="24"/>
          <w:szCs w:val="24"/>
        </w:rPr>
        <w:t>Por su parte, Bolivia solicitó colaboración a Brasil para comenzar los trabajos para su implementación.</w:t>
      </w:r>
    </w:p>
    <w:p w14:paraId="381D9DF1" w14:textId="77777777" w:rsidR="00755D4C" w:rsidRDefault="00755D4C">
      <w:pPr>
        <w:spacing w:after="240" w:line="240" w:lineRule="auto"/>
        <w:contextualSpacing/>
        <w:jc w:val="both"/>
        <w:rPr>
          <w:rFonts w:ascii="Arial" w:hAnsi="Arial"/>
          <w:sz w:val="24"/>
          <w:szCs w:val="24"/>
        </w:rPr>
      </w:pPr>
    </w:p>
    <w:p w14:paraId="6A8A8293" w14:textId="66103F2E" w:rsidR="00986F16" w:rsidRDefault="00A969FF" w:rsidP="00755D4C">
      <w:pPr>
        <w:spacing w:after="240" w:line="240" w:lineRule="auto"/>
        <w:ind w:left="2124"/>
        <w:jc w:val="both"/>
        <w:rPr>
          <w:rFonts w:ascii="Arial" w:hAnsi="Arial" w:cs="Arial"/>
          <w:b/>
          <w:sz w:val="24"/>
          <w:szCs w:val="24"/>
        </w:rPr>
      </w:pPr>
      <w:r>
        <w:rPr>
          <w:rFonts w:ascii="Arial" w:hAnsi="Arial" w:cs="Arial"/>
          <w:b/>
          <w:sz w:val="24"/>
          <w:szCs w:val="24"/>
        </w:rPr>
        <w:t>3.2.1.3 Avances en los trabajos para la adhesión de Brasil</w:t>
      </w:r>
    </w:p>
    <w:p w14:paraId="5EC02654" w14:textId="2079AF0B" w:rsidR="00986F16" w:rsidRDefault="00A969FF">
      <w:pPr>
        <w:jc w:val="both"/>
        <w:rPr>
          <w:rFonts w:ascii="Arial" w:eastAsia="Times New Roman" w:hAnsi="Arial" w:cs="Arial"/>
          <w:color w:val="000000"/>
          <w:sz w:val="24"/>
          <w:szCs w:val="24"/>
        </w:rPr>
      </w:pPr>
      <w:r>
        <w:rPr>
          <w:rFonts w:ascii="Arial" w:eastAsia="Times New Roman" w:hAnsi="Arial" w:cs="Arial"/>
          <w:color w:val="000000"/>
          <w:sz w:val="24"/>
          <w:szCs w:val="24"/>
        </w:rPr>
        <w:t>Brasil comenzó a trabajar para unirse a SINTIA en 2024 y desde octubre pasado transmite los datos de los eventos iniciales (OFTAI, PATAI y SATAI). Sin embargo, han identificado algunos fallos en los sistemas que han provocado varios rechazos de los datos enviados. En el caso de Uruguay, ha detectado pocos problemas, mientras que</w:t>
      </w:r>
      <w:r>
        <w:rPr>
          <w:rFonts w:ascii="Arial" w:eastAsia="Times New Roman" w:hAnsi="Arial" w:cs="Arial"/>
          <w:color w:val="000000"/>
          <w:sz w:val="24"/>
          <w:szCs w:val="24"/>
        </w:rPr>
        <w:t xml:space="preserve"> con Paraguay alrededor del 50% de los paquetes han mostrado errores. Por último, en el caso de Argentina, todos los paquetes han sido rechazados en producción.</w:t>
      </w:r>
    </w:p>
    <w:p w14:paraId="0C8B580F" w14:textId="77777777" w:rsidR="00986F16" w:rsidRDefault="00A969FF">
      <w:pPr>
        <w:jc w:val="both"/>
        <w:rPr>
          <w:rFonts w:ascii="Arial" w:eastAsia="Times New Roman" w:hAnsi="Arial" w:cs="Arial"/>
          <w:sz w:val="24"/>
          <w:szCs w:val="24"/>
        </w:rPr>
      </w:pPr>
      <w:r>
        <w:rPr>
          <w:rFonts w:ascii="Arial" w:eastAsia="Times New Roman" w:hAnsi="Arial" w:cs="Arial"/>
          <w:color w:val="000000"/>
          <w:sz w:val="24"/>
          <w:szCs w:val="24"/>
        </w:rPr>
        <w:t xml:space="preserve">Se han encontrado en el análisis, algunos campos con longitudes incorrectas y algunos datos de tablas auxiliares erróneos. Se han realizado las correcciones, pero, debido a </w:t>
      </w:r>
      <w:r>
        <w:rPr>
          <w:rFonts w:ascii="Arial" w:eastAsia="Times New Roman" w:hAnsi="Arial" w:cs="Arial"/>
          <w:sz w:val="24"/>
          <w:szCs w:val="24"/>
        </w:rPr>
        <w:t>problemas internos, no cuentan un plazo para que los ajustes se pongan en producción. Tiene previsto finalizar los trabajos de recepción de datos de los eventos iniciales (OFTAI / PATAI / SATAI) a finales del segundo semestre de 2025.</w:t>
      </w:r>
    </w:p>
    <w:p w14:paraId="58BDEE5F" w14:textId="6340EA5C" w:rsidR="00986F16" w:rsidRDefault="00A969FF">
      <w:pPr>
        <w:pStyle w:val="Prrafodelista"/>
        <w:spacing w:after="240" w:line="240" w:lineRule="auto"/>
        <w:ind w:left="2214"/>
        <w:jc w:val="both"/>
        <w:rPr>
          <w:rFonts w:ascii="Arial" w:hAnsi="Arial" w:cs="Arial"/>
          <w:b/>
          <w:sz w:val="24"/>
          <w:szCs w:val="24"/>
        </w:rPr>
      </w:pPr>
      <w:r>
        <w:rPr>
          <w:rFonts w:ascii="Arial" w:hAnsi="Arial" w:cs="Arial"/>
          <w:b/>
          <w:sz w:val="24"/>
          <w:szCs w:val="24"/>
        </w:rPr>
        <w:t xml:space="preserve">3.2.1.4 Seguimiento de los trabajos de integración de Bolivia con los demás Países </w:t>
      </w:r>
      <w:r>
        <w:rPr>
          <w:rFonts w:ascii="Arial" w:hAnsi="Arial" w:cs="Arial"/>
          <w:b/>
          <w:sz w:val="24"/>
          <w:szCs w:val="24"/>
        </w:rPr>
        <w:t>Signatarios</w:t>
      </w:r>
    </w:p>
    <w:p w14:paraId="096E91D3" w14:textId="77777777" w:rsidR="00986F16" w:rsidRDefault="00A969FF">
      <w:pPr>
        <w:spacing w:after="240" w:line="240" w:lineRule="auto"/>
        <w:jc w:val="both"/>
        <w:rPr>
          <w:rFonts w:ascii="Arial" w:hAnsi="Arial" w:cs="Arial"/>
          <w:sz w:val="24"/>
          <w:szCs w:val="24"/>
        </w:rPr>
      </w:pPr>
      <w:r>
        <w:rPr>
          <w:rFonts w:ascii="Arial" w:hAnsi="Arial" w:cs="Arial"/>
          <w:sz w:val="24"/>
          <w:szCs w:val="24"/>
        </w:rPr>
        <w:t xml:space="preserve">Bolivia informó que ha realizado el cambio del origen de datos del servicio SINTIA para posteriormente coordinar con las demás delegaciones la actualización para el envío y recepción de los eventos. Posteriormente, se encararán las tareas para la implementación de los eventos faltantes. </w:t>
      </w:r>
    </w:p>
    <w:p w14:paraId="71DD00EC" w14:textId="379CA49A" w:rsidR="00986F16" w:rsidRDefault="00A969FF">
      <w:pPr>
        <w:pStyle w:val="Prrafodelista"/>
        <w:spacing w:after="240" w:line="240" w:lineRule="auto"/>
        <w:ind w:left="2214"/>
        <w:jc w:val="both"/>
        <w:rPr>
          <w:rFonts w:ascii="Arial" w:hAnsi="Arial" w:cs="Arial"/>
          <w:b/>
          <w:sz w:val="24"/>
          <w:szCs w:val="24"/>
        </w:rPr>
      </w:pPr>
      <w:r>
        <w:rPr>
          <w:rFonts w:ascii="Arial" w:hAnsi="Arial" w:cs="Arial"/>
          <w:b/>
          <w:sz w:val="24"/>
          <w:szCs w:val="24"/>
        </w:rPr>
        <w:t>3.2.1.5 Avances y seguimiento de la implementación de las aduanas de Chile y Perú</w:t>
      </w:r>
    </w:p>
    <w:p w14:paraId="4679638E" w14:textId="77777777" w:rsidR="00986F16" w:rsidRDefault="00A969FF">
      <w:pPr>
        <w:spacing w:after="240" w:line="240" w:lineRule="auto"/>
        <w:jc w:val="both"/>
        <w:rPr>
          <w:rFonts w:ascii="Arial" w:hAnsi="Arial" w:cs="Arial"/>
          <w:sz w:val="24"/>
          <w:szCs w:val="24"/>
        </w:rPr>
      </w:pPr>
      <w:r>
        <w:rPr>
          <w:rFonts w:ascii="Arial" w:hAnsi="Arial" w:cs="Arial"/>
          <w:sz w:val="24"/>
          <w:szCs w:val="24"/>
        </w:rPr>
        <w:t>Chile manifestó que el trabajo con la Aduana de Argentina continúa desarrollándose en las dos fases definidas. Si bien en 2022 se solucionaron una serie de errores de transmisión, los que abarcaban un alto porcentaje del total, aún persisten algunas situaciones que deben atenderse.</w:t>
      </w:r>
    </w:p>
    <w:p w14:paraId="39ED284F" w14:textId="77777777" w:rsidR="00986F16" w:rsidRDefault="00A969FF">
      <w:pPr>
        <w:spacing w:after="240" w:line="240" w:lineRule="auto"/>
        <w:jc w:val="both"/>
        <w:rPr>
          <w:rFonts w:ascii="Arial" w:hAnsi="Arial" w:cs="Arial"/>
          <w:sz w:val="24"/>
          <w:szCs w:val="24"/>
        </w:rPr>
      </w:pPr>
      <w:r>
        <w:rPr>
          <w:rFonts w:ascii="Arial" w:hAnsi="Arial" w:cs="Arial"/>
          <w:sz w:val="24"/>
          <w:szCs w:val="24"/>
        </w:rPr>
        <w:t xml:space="preserve">En cuanto al evento SATAI, se encuentra terminado el desarrollo informático, quedando pendiente desarrollar las pruebas necesarias para realizar el paso a producción del envío, para lo cual resta confirmar los </w:t>
      </w:r>
      <w:proofErr w:type="spellStart"/>
      <w:r>
        <w:rPr>
          <w:rFonts w:ascii="Arial" w:hAnsi="Arial" w:cs="Arial"/>
          <w:i/>
          <w:iCs/>
          <w:sz w:val="24"/>
          <w:szCs w:val="24"/>
        </w:rPr>
        <w:t>endpoints</w:t>
      </w:r>
      <w:proofErr w:type="spellEnd"/>
      <w:r>
        <w:rPr>
          <w:rFonts w:ascii="Arial" w:hAnsi="Arial" w:cs="Arial"/>
          <w:sz w:val="24"/>
          <w:szCs w:val="24"/>
        </w:rPr>
        <w:t xml:space="preserve"> para efectuar las pruebas con Argentina.</w:t>
      </w:r>
    </w:p>
    <w:p w14:paraId="5A3043DA" w14:textId="77777777" w:rsidR="00986F16" w:rsidRDefault="00A969FF">
      <w:pPr>
        <w:spacing w:after="240" w:line="240" w:lineRule="auto"/>
        <w:jc w:val="both"/>
        <w:rPr>
          <w:rFonts w:ascii="Arial" w:hAnsi="Arial" w:cs="Arial"/>
          <w:sz w:val="24"/>
          <w:szCs w:val="24"/>
        </w:rPr>
      </w:pPr>
      <w:r>
        <w:rPr>
          <w:rFonts w:ascii="Arial" w:hAnsi="Arial" w:cs="Arial"/>
          <w:sz w:val="24"/>
          <w:szCs w:val="24"/>
        </w:rPr>
        <w:lastRenderedPageBreak/>
        <w:t xml:space="preserve">En relación con la revisión del estado actual del intercambio de información en el Manual del desarrollador, surgió la necesidad de intercambiar la información relacionada al “País de Paso”, para lo cual se hace necesario incorporar el o los campos necesarios para registrar esto en su sistema, y adicionalmente incluirlo en la mensajería intercambiada con otros países respecto de los MIC/DTA de salida y de ingreso. </w:t>
      </w:r>
    </w:p>
    <w:p w14:paraId="08A7E448" w14:textId="77777777" w:rsidR="00986F16" w:rsidRDefault="00A969FF">
      <w:pPr>
        <w:spacing w:after="240" w:line="240" w:lineRule="auto"/>
        <w:jc w:val="both"/>
        <w:rPr>
          <w:rFonts w:ascii="Arial" w:hAnsi="Arial" w:cs="Arial"/>
          <w:sz w:val="24"/>
          <w:szCs w:val="24"/>
        </w:rPr>
      </w:pPr>
      <w:r>
        <w:rPr>
          <w:rFonts w:ascii="Arial" w:hAnsi="Arial" w:cs="Arial"/>
          <w:sz w:val="24"/>
          <w:szCs w:val="24"/>
        </w:rPr>
        <w:t xml:space="preserve">Respecto al tratamiento de los contenedores en lastre, la resolución que regula esta materia (con el cambio de criterio informado en reuniones anteriores, en que pasó de considerar al contenedor vacío como carga a </w:t>
      </w:r>
      <w:proofErr w:type="gramStart"/>
      <w:r>
        <w:rPr>
          <w:rFonts w:ascii="Arial" w:hAnsi="Arial" w:cs="Arial"/>
          <w:sz w:val="24"/>
          <w:szCs w:val="24"/>
        </w:rPr>
        <w:t>declararlo como</w:t>
      </w:r>
      <w:proofErr w:type="gramEnd"/>
      <w:r>
        <w:rPr>
          <w:rFonts w:ascii="Arial" w:hAnsi="Arial" w:cs="Arial"/>
          <w:sz w:val="24"/>
          <w:szCs w:val="24"/>
        </w:rPr>
        <w:t xml:space="preserve"> lastre en el MIC/DTA), se encuentra en publicación anticipada hasta el 28/05. </w:t>
      </w:r>
    </w:p>
    <w:p w14:paraId="2BED48B8" w14:textId="77777777" w:rsidR="00986F16" w:rsidRDefault="00A969FF">
      <w:pPr>
        <w:spacing w:after="240" w:line="240" w:lineRule="auto"/>
        <w:jc w:val="both"/>
        <w:rPr>
          <w:rFonts w:ascii="Arial" w:hAnsi="Arial" w:cs="Arial"/>
          <w:sz w:val="24"/>
          <w:szCs w:val="24"/>
        </w:rPr>
      </w:pPr>
      <w:r>
        <w:rPr>
          <w:rFonts w:ascii="Arial" w:hAnsi="Arial" w:cs="Arial"/>
          <w:sz w:val="24"/>
          <w:szCs w:val="24"/>
        </w:rPr>
        <w:t xml:space="preserve">Por su parte, Perú informó que no tuvo avances con Chile, ya que se encuentra a la espera de respuesta para la </w:t>
      </w:r>
      <w:r>
        <w:rPr>
          <w:rFonts w:ascii="Arial" w:hAnsi="Arial" w:cs="Arial"/>
          <w:sz w:val="24"/>
          <w:szCs w:val="24"/>
        </w:rPr>
        <w:t>implementación de los eventos.</w:t>
      </w:r>
    </w:p>
    <w:p w14:paraId="490B74EA" w14:textId="5AE61388" w:rsidR="00986F16" w:rsidRDefault="00A969FF">
      <w:pPr>
        <w:pStyle w:val="Prrafodelista"/>
        <w:spacing w:after="240" w:line="240" w:lineRule="auto"/>
        <w:ind w:left="2214"/>
        <w:jc w:val="both"/>
        <w:rPr>
          <w:rFonts w:ascii="Arial" w:hAnsi="Arial" w:cs="Arial"/>
          <w:b/>
          <w:sz w:val="24"/>
          <w:szCs w:val="24"/>
        </w:rPr>
      </w:pPr>
      <w:r>
        <w:rPr>
          <w:rFonts w:ascii="Arial" w:hAnsi="Arial" w:cs="Arial"/>
          <w:b/>
          <w:sz w:val="24"/>
          <w:szCs w:val="24"/>
        </w:rPr>
        <w:t xml:space="preserve">3.2.1.6 Seguimiento del estado de situación de la implementación del Sistema SINTIA en la </w:t>
      </w:r>
      <w:proofErr w:type="spellStart"/>
      <w:r>
        <w:rPr>
          <w:rFonts w:ascii="Arial" w:hAnsi="Arial" w:cs="Arial"/>
          <w:b/>
          <w:sz w:val="24"/>
          <w:szCs w:val="24"/>
        </w:rPr>
        <w:t>Hidrovía</w:t>
      </w:r>
      <w:proofErr w:type="spellEnd"/>
      <w:r>
        <w:rPr>
          <w:rFonts w:ascii="Arial" w:hAnsi="Arial" w:cs="Arial"/>
          <w:b/>
          <w:sz w:val="24"/>
          <w:szCs w:val="24"/>
        </w:rPr>
        <w:t xml:space="preserve"> Paraguay- Paraná</w:t>
      </w:r>
    </w:p>
    <w:p w14:paraId="57910614" w14:textId="77777777" w:rsidR="00986F16" w:rsidRDefault="00A969FF">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Paraguay informó que se está retomando el desarrollo del MIC/DTA fluvial a granel, el cual presenta un avance del 95% y actualmente, se están definiendo los procedimientos necesarios para establecer las regulaciones correspondientes que permitirán su implementación. Se estima que el sistema estará operativo en el segundo semestre del presente año. Además, se está trabajando en la publicación del Web </w:t>
      </w:r>
      <w:proofErr w:type="spellStart"/>
      <w:r>
        <w:rPr>
          <w:rFonts w:ascii="Arial" w:eastAsia="Times New Roman" w:hAnsi="Arial" w:cs="Arial"/>
          <w:sz w:val="24"/>
          <w:szCs w:val="24"/>
        </w:rPr>
        <w:t>Service</w:t>
      </w:r>
      <w:proofErr w:type="spellEnd"/>
      <w:r>
        <w:rPr>
          <w:rFonts w:ascii="Arial" w:eastAsia="Times New Roman" w:hAnsi="Arial" w:cs="Arial"/>
          <w:sz w:val="24"/>
          <w:szCs w:val="24"/>
        </w:rPr>
        <w:t xml:space="preserve"> para la recepción de transmisiones. Una vez implementado el MIC/DTA fluvial a granel, se coordinarán las acciones necesarias para habilitar la transmisión con los demás Estados Parte.</w:t>
      </w:r>
    </w:p>
    <w:p w14:paraId="71A31BA2" w14:textId="77777777" w:rsidR="00986F16" w:rsidRDefault="00A969FF">
      <w:pPr>
        <w:spacing w:after="240" w:line="240" w:lineRule="auto"/>
        <w:jc w:val="both"/>
        <w:rPr>
          <w:rFonts w:ascii="Arial" w:eastAsia="Times New Roman" w:hAnsi="Arial" w:cs="Arial"/>
          <w:sz w:val="24"/>
          <w:szCs w:val="24"/>
        </w:rPr>
      </w:pPr>
      <w:r>
        <w:rPr>
          <w:rFonts w:ascii="Arial" w:eastAsia="Times New Roman" w:hAnsi="Arial" w:cs="Arial"/>
          <w:sz w:val="24"/>
          <w:szCs w:val="24"/>
        </w:rPr>
        <w:t>Argentina cuenta con el MIC/DTA electrónico implementado, a la espera para acordar las pruebas para el intercambio con Paraguay.</w:t>
      </w:r>
    </w:p>
    <w:p w14:paraId="1968050C" w14:textId="77777777" w:rsidR="00986F16" w:rsidRDefault="00A969FF">
      <w:pPr>
        <w:spacing w:after="240" w:line="240" w:lineRule="auto"/>
        <w:jc w:val="both"/>
        <w:rPr>
          <w:rFonts w:ascii="Arial" w:eastAsia="Times New Roman" w:hAnsi="Arial" w:cs="Arial"/>
          <w:sz w:val="24"/>
          <w:szCs w:val="24"/>
        </w:rPr>
      </w:pPr>
      <w:r>
        <w:rPr>
          <w:rFonts w:ascii="Arial" w:eastAsia="Times New Roman" w:hAnsi="Arial" w:cs="Arial"/>
          <w:sz w:val="24"/>
          <w:szCs w:val="24"/>
        </w:rPr>
        <w:t>Bolivia, Brasil y Uruguay informaron que no han avanzado internamente en el proceso de implementación. Por su parte, la delegación de Bolivia solicitó asistencia a la aduana de Argentina para avanzar con los trabajos.</w:t>
      </w:r>
    </w:p>
    <w:p w14:paraId="4696661D" w14:textId="0F637A4B" w:rsidR="00986F16" w:rsidRDefault="00A969FF">
      <w:pPr>
        <w:pStyle w:val="Prrafodelista"/>
        <w:spacing w:after="240" w:line="240" w:lineRule="auto"/>
        <w:ind w:left="2214"/>
        <w:jc w:val="both"/>
        <w:rPr>
          <w:rFonts w:ascii="Arial" w:hAnsi="Arial" w:cs="Arial"/>
          <w:b/>
          <w:sz w:val="24"/>
          <w:szCs w:val="24"/>
        </w:rPr>
      </w:pPr>
      <w:r>
        <w:rPr>
          <w:rFonts w:ascii="Arial" w:hAnsi="Arial" w:cs="Arial"/>
          <w:b/>
          <w:sz w:val="24"/>
          <w:szCs w:val="24"/>
        </w:rPr>
        <w:t>3.2.1.7 Presentación de Argentina. Estado de situación de SINTIA terrestre</w:t>
      </w:r>
    </w:p>
    <w:p w14:paraId="12D84EB0" w14:textId="77777777" w:rsidR="00986F16" w:rsidRDefault="00A969FF">
      <w:pPr>
        <w:spacing w:after="240" w:line="240" w:lineRule="auto"/>
        <w:jc w:val="both"/>
        <w:rPr>
          <w:rFonts w:ascii="Arial" w:hAnsi="Arial" w:cs="Arial"/>
          <w:sz w:val="24"/>
          <w:szCs w:val="24"/>
        </w:rPr>
      </w:pPr>
      <w:r>
        <w:rPr>
          <w:rFonts w:ascii="Arial" w:hAnsi="Arial" w:cs="Arial"/>
          <w:sz w:val="24"/>
          <w:szCs w:val="24"/>
        </w:rPr>
        <w:t>Argentina realizó una presentación sobre el estado de situación de la transmisión a través de SINTIA.</w:t>
      </w:r>
    </w:p>
    <w:p w14:paraId="0F4F7BD9" w14:textId="76575A9F" w:rsidR="00986F16" w:rsidRDefault="00A969FF">
      <w:pPr>
        <w:pStyle w:val="Prrafodelista"/>
        <w:spacing w:after="240" w:line="240" w:lineRule="auto"/>
        <w:ind w:left="1400"/>
        <w:jc w:val="both"/>
        <w:rPr>
          <w:rFonts w:ascii="Arial" w:hAnsi="Arial" w:cs="Arial"/>
          <w:b/>
          <w:sz w:val="24"/>
          <w:szCs w:val="24"/>
        </w:rPr>
      </w:pPr>
      <w:r>
        <w:rPr>
          <w:rFonts w:ascii="Arial" w:hAnsi="Arial" w:cs="Arial"/>
          <w:b/>
          <w:sz w:val="24"/>
          <w:szCs w:val="24"/>
        </w:rPr>
        <w:t xml:space="preserve">3.2.2 Implementación del intercambio de información de </w:t>
      </w:r>
      <w:proofErr w:type="gramStart"/>
      <w:r>
        <w:rPr>
          <w:rFonts w:ascii="Arial" w:hAnsi="Arial" w:cs="Arial"/>
          <w:b/>
          <w:sz w:val="24"/>
          <w:szCs w:val="24"/>
        </w:rPr>
        <w:t>OEA</w:t>
      </w:r>
      <w:proofErr w:type="gramEnd"/>
      <w:r>
        <w:rPr>
          <w:rFonts w:ascii="Arial" w:hAnsi="Arial" w:cs="Arial"/>
          <w:b/>
          <w:sz w:val="24"/>
          <w:szCs w:val="24"/>
        </w:rPr>
        <w:t xml:space="preserve"> mediante </w:t>
      </w:r>
      <w:proofErr w:type="spellStart"/>
      <w:r>
        <w:rPr>
          <w:rFonts w:ascii="Arial" w:hAnsi="Arial" w:cs="Arial"/>
          <w:b/>
          <w:sz w:val="24"/>
          <w:szCs w:val="24"/>
        </w:rPr>
        <w:t>bConnect</w:t>
      </w:r>
      <w:proofErr w:type="spellEnd"/>
    </w:p>
    <w:p w14:paraId="774EF95D" w14:textId="77777777" w:rsidR="00986F16" w:rsidRDefault="00A969FF">
      <w:pPr>
        <w:spacing w:after="240" w:line="240" w:lineRule="auto"/>
        <w:jc w:val="both"/>
        <w:rPr>
          <w:rFonts w:ascii="Arial" w:hAnsi="Arial"/>
          <w:sz w:val="24"/>
          <w:szCs w:val="24"/>
        </w:rPr>
      </w:pPr>
      <w:r>
        <w:rPr>
          <w:rFonts w:ascii="Arial" w:hAnsi="Arial" w:cs="Arial"/>
          <w:sz w:val="24"/>
          <w:szCs w:val="24"/>
        </w:rPr>
        <w:t>Argentina y Brasil informaron que finalizaron los trabajos y se encuentran en producción publicando en la red.</w:t>
      </w:r>
    </w:p>
    <w:p w14:paraId="2BC15435" w14:textId="77777777" w:rsidR="00986F16" w:rsidRDefault="00A969FF">
      <w:pPr>
        <w:spacing w:after="240" w:line="240" w:lineRule="auto"/>
        <w:contextualSpacing/>
        <w:jc w:val="both"/>
        <w:rPr>
          <w:rFonts w:ascii="Arial" w:hAnsi="Arial"/>
          <w:sz w:val="24"/>
          <w:szCs w:val="24"/>
        </w:rPr>
      </w:pPr>
      <w:r>
        <w:rPr>
          <w:rFonts w:ascii="Arial" w:hAnsi="Arial"/>
          <w:sz w:val="24"/>
          <w:szCs w:val="24"/>
        </w:rPr>
        <w:lastRenderedPageBreak/>
        <w:t xml:space="preserve">Uruguay y Paraguay actualmente cuentan con inconvenientes en la red y se encuentran trabajando para solucionarlos. </w:t>
      </w:r>
    </w:p>
    <w:p w14:paraId="32C82CA1" w14:textId="77777777" w:rsidR="00986F16" w:rsidRDefault="00986F16">
      <w:pPr>
        <w:spacing w:after="240" w:line="240" w:lineRule="auto"/>
        <w:contextualSpacing/>
        <w:jc w:val="both"/>
        <w:rPr>
          <w:rFonts w:ascii="Arial" w:hAnsi="Arial"/>
          <w:sz w:val="24"/>
          <w:szCs w:val="24"/>
        </w:rPr>
      </w:pPr>
    </w:p>
    <w:p w14:paraId="6BE11903" w14:textId="103C7BA1" w:rsidR="00986F16" w:rsidRDefault="00A969FF">
      <w:pPr>
        <w:spacing w:after="240" w:line="240" w:lineRule="auto"/>
        <w:jc w:val="both"/>
        <w:rPr>
          <w:rFonts w:ascii="Arial" w:hAnsi="Arial" w:cs="Arial"/>
          <w:sz w:val="24"/>
          <w:szCs w:val="24"/>
        </w:rPr>
      </w:pPr>
      <w:r>
        <w:rPr>
          <w:rFonts w:ascii="Arial" w:hAnsi="Arial" w:cs="Arial"/>
          <w:sz w:val="24"/>
          <w:szCs w:val="24"/>
        </w:rPr>
        <w:t xml:space="preserve">Bolivia informó que ya cuenta con la conexión a la red y resta actualizar próximamente el envío a producción del cliente que publica la información en </w:t>
      </w:r>
      <w:proofErr w:type="spellStart"/>
      <w:r>
        <w:rPr>
          <w:rFonts w:ascii="Arial" w:hAnsi="Arial" w:cs="Arial"/>
          <w:sz w:val="24"/>
          <w:szCs w:val="24"/>
        </w:rPr>
        <w:t>bConnect</w:t>
      </w:r>
      <w:proofErr w:type="spellEnd"/>
      <w:r>
        <w:rPr>
          <w:rFonts w:ascii="Arial" w:hAnsi="Arial" w:cs="Arial"/>
          <w:sz w:val="24"/>
          <w:szCs w:val="24"/>
        </w:rPr>
        <w:t>.</w:t>
      </w:r>
    </w:p>
    <w:p w14:paraId="358969CC" w14:textId="1897E1C5" w:rsidR="00986F16" w:rsidRDefault="00A969FF">
      <w:pPr>
        <w:pStyle w:val="Prrafodelista"/>
        <w:spacing w:after="240" w:line="360" w:lineRule="auto"/>
        <w:ind w:left="1457"/>
        <w:jc w:val="both"/>
        <w:rPr>
          <w:rFonts w:ascii="Arial" w:hAnsi="Arial" w:cs="Arial"/>
          <w:b/>
          <w:sz w:val="24"/>
          <w:szCs w:val="24"/>
        </w:rPr>
      </w:pPr>
      <w:r>
        <w:rPr>
          <w:rFonts w:ascii="Arial" w:hAnsi="Arial" w:cs="Arial"/>
          <w:b/>
          <w:sz w:val="24"/>
          <w:szCs w:val="24"/>
        </w:rPr>
        <w:t>3.2.3 Sistema INDIRA</w:t>
      </w:r>
    </w:p>
    <w:p w14:paraId="73AC8B8D" w14:textId="15BCFF56" w:rsidR="00986F16" w:rsidRDefault="00A969FF" w:rsidP="00755D4C">
      <w:pPr>
        <w:spacing w:after="240" w:line="360" w:lineRule="auto"/>
        <w:ind w:left="1416" w:firstLine="708"/>
        <w:jc w:val="both"/>
        <w:rPr>
          <w:rFonts w:ascii="Arial" w:hAnsi="Arial" w:cs="Arial"/>
          <w:b/>
          <w:color w:val="333333"/>
          <w:sz w:val="24"/>
          <w:szCs w:val="24"/>
        </w:rPr>
      </w:pPr>
      <w:r>
        <w:rPr>
          <w:rFonts w:ascii="Arial" w:hAnsi="Arial" w:cs="Arial"/>
          <w:b/>
          <w:sz w:val="24"/>
          <w:szCs w:val="24"/>
        </w:rPr>
        <w:t>3</w:t>
      </w:r>
      <w:r>
        <w:rPr>
          <w:rFonts w:ascii="Arial" w:hAnsi="Arial" w:cs="Arial"/>
          <w:b/>
          <w:sz w:val="24"/>
          <w:szCs w:val="24"/>
        </w:rPr>
        <w:t>.2.3.1 Estado</w:t>
      </w:r>
      <w:r>
        <w:rPr>
          <w:rFonts w:ascii="Arial" w:hAnsi="Arial" w:cs="Arial"/>
          <w:b/>
          <w:color w:val="333333"/>
          <w:sz w:val="24"/>
          <w:szCs w:val="24"/>
        </w:rPr>
        <w:t xml:space="preserve"> </w:t>
      </w:r>
      <w:r>
        <w:rPr>
          <w:rFonts w:ascii="Arial" w:hAnsi="Arial" w:cs="Arial"/>
          <w:b/>
          <w:color w:val="000000"/>
          <w:sz w:val="24"/>
          <w:szCs w:val="24"/>
        </w:rPr>
        <w:t xml:space="preserve">de </w:t>
      </w:r>
      <w:r>
        <w:rPr>
          <w:rFonts w:ascii="Arial" w:hAnsi="Arial" w:cs="Arial"/>
          <w:b/>
          <w:color w:val="000000"/>
          <w:sz w:val="24"/>
          <w:szCs w:val="24"/>
        </w:rPr>
        <w:t>implementación entre Bolivia y Brasil</w:t>
      </w:r>
    </w:p>
    <w:p w14:paraId="3D729543" w14:textId="77777777" w:rsidR="00986F16" w:rsidRDefault="00A969FF">
      <w:pPr>
        <w:spacing w:after="240" w:line="240" w:lineRule="auto"/>
        <w:jc w:val="both"/>
        <w:rPr>
          <w:rFonts w:ascii="Arial" w:hAnsi="Arial"/>
          <w:sz w:val="24"/>
          <w:szCs w:val="24"/>
        </w:rPr>
      </w:pPr>
      <w:r>
        <w:rPr>
          <w:rFonts w:ascii="Arial" w:hAnsi="Arial"/>
          <w:sz w:val="24"/>
          <w:szCs w:val="24"/>
        </w:rPr>
        <w:t>Bolivia manifestó su interés en iniciar los trabajos. Brasil transmitirá el tema al SCT PLIA, ya que es ese SCT el que tiene a su cargo el Sistema INDIRA en Brasil.</w:t>
      </w:r>
    </w:p>
    <w:p w14:paraId="6FD4FAB0" w14:textId="0675F493" w:rsidR="00986F16" w:rsidRDefault="00A969FF" w:rsidP="00755D4C">
      <w:pPr>
        <w:spacing w:after="240" w:line="360" w:lineRule="auto"/>
        <w:ind w:left="2124"/>
        <w:jc w:val="both"/>
        <w:rPr>
          <w:rFonts w:ascii="Arial" w:hAnsi="Arial" w:cs="Arial"/>
          <w:b/>
          <w:sz w:val="24"/>
          <w:szCs w:val="24"/>
        </w:rPr>
      </w:pPr>
      <w:r>
        <w:rPr>
          <w:rFonts w:ascii="Arial" w:hAnsi="Arial" w:cs="Arial"/>
          <w:b/>
          <w:sz w:val="24"/>
          <w:szCs w:val="24"/>
        </w:rPr>
        <w:t>3.2.3.2 Estado de implementación entre Bolivia y Uruguay</w:t>
      </w:r>
    </w:p>
    <w:p w14:paraId="58A2197D" w14:textId="77777777" w:rsidR="00986F16" w:rsidRDefault="00A969FF">
      <w:pPr>
        <w:spacing w:after="240" w:line="240" w:lineRule="auto"/>
        <w:jc w:val="both"/>
        <w:rPr>
          <w:rFonts w:ascii="Arial" w:hAnsi="Arial" w:cs="Arial"/>
          <w:sz w:val="24"/>
          <w:szCs w:val="24"/>
        </w:rPr>
      </w:pPr>
      <w:r>
        <w:rPr>
          <w:rFonts w:ascii="Arial" w:hAnsi="Arial" w:cs="Arial"/>
          <w:sz w:val="24"/>
          <w:szCs w:val="24"/>
        </w:rPr>
        <w:t>Las delegaciones informaron que no han tenido contacto, pero Bolivia se comunicará a la brevedad para comenzar los trabajos. Uruguay expresó que se encuentra a disposición para iniciar los trabajos.</w:t>
      </w:r>
    </w:p>
    <w:p w14:paraId="5DB8AB72" w14:textId="77777777" w:rsidR="00986F16" w:rsidRDefault="00A969FF" w:rsidP="00755D4C">
      <w:pPr>
        <w:spacing w:after="240" w:line="360" w:lineRule="auto"/>
        <w:ind w:left="1388" w:firstLine="28"/>
        <w:rPr>
          <w:rFonts w:ascii="Arial" w:hAnsi="Arial" w:cs="Arial"/>
          <w:b/>
          <w:sz w:val="24"/>
          <w:szCs w:val="24"/>
        </w:rPr>
      </w:pPr>
      <w:r>
        <w:rPr>
          <w:rFonts w:ascii="Arial" w:hAnsi="Arial" w:cs="Arial"/>
          <w:b/>
          <w:sz w:val="24"/>
          <w:szCs w:val="24"/>
        </w:rPr>
        <w:t>3.2.4 Videoconferencia Reunión con el SCT PLIA (11/4/2025)</w:t>
      </w:r>
    </w:p>
    <w:p w14:paraId="109628DB" w14:textId="77777777" w:rsidR="00986F16" w:rsidRDefault="00A969FF">
      <w:pPr>
        <w:spacing w:after="240" w:line="240" w:lineRule="auto"/>
        <w:jc w:val="both"/>
        <w:rPr>
          <w:rFonts w:ascii="Arial" w:hAnsi="Arial" w:cs="Arial"/>
          <w:sz w:val="24"/>
          <w:szCs w:val="24"/>
        </w:rPr>
      </w:pPr>
      <w:r>
        <w:rPr>
          <w:rFonts w:ascii="Arial" w:hAnsi="Arial" w:cs="Arial"/>
          <w:sz w:val="24"/>
          <w:szCs w:val="24"/>
        </w:rPr>
        <w:t xml:space="preserve">Se realizó una reunión por videoconferencia con el SCT PLIA en la que se detalló el listado de datos que pretenden incorporar a INDIRA. Las delegaciones acordaron elaborar un informe por cada delegación como devolución a sus respectivas </w:t>
      </w:r>
      <w:r>
        <w:rPr>
          <w:rFonts w:ascii="Arial" w:hAnsi="Arial" w:cs="Arial"/>
          <w:sz w:val="24"/>
          <w:szCs w:val="24"/>
        </w:rPr>
        <w:t>coordinaciones del SCT PLIA sobre los datos que se pretenden incorporar a INDIRA.</w:t>
      </w:r>
    </w:p>
    <w:p w14:paraId="6BAA175F" w14:textId="77777777" w:rsidR="00986F16" w:rsidRDefault="00A969FF">
      <w:pPr>
        <w:spacing w:after="240" w:line="240" w:lineRule="auto"/>
        <w:jc w:val="both"/>
        <w:rPr>
          <w:rFonts w:ascii="Arial" w:hAnsi="Arial" w:cs="Arial"/>
          <w:sz w:val="24"/>
          <w:szCs w:val="24"/>
        </w:rPr>
      </w:pPr>
      <w:r>
        <w:rPr>
          <w:rFonts w:ascii="Arial" w:hAnsi="Arial" w:cs="Arial"/>
          <w:sz w:val="24"/>
          <w:szCs w:val="24"/>
        </w:rPr>
        <w:t>Respecto a los errores informados por el coordinador de Brasil de SCT PLIA, las delegaciones se encuentran a la espera de casos concretos para su análisis.</w:t>
      </w:r>
    </w:p>
    <w:p w14:paraId="774F9217" w14:textId="763458BB" w:rsidR="00986F16" w:rsidRDefault="00A969FF">
      <w:pPr>
        <w:pStyle w:val="Prrafodelista"/>
        <w:spacing w:after="0" w:line="240" w:lineRule="auto"/>
        <w:ind w:left="1457"/>
      </w:pPr>
      <w:r>
        <w:rPr>
          <w:rFonts w:ascii="Arial" w:hAnsi="Arial" w:cs="Arial"/>
          <w:b/>
          <w:sz w:val="24"/>
          <w:szCs w:val="24"/>
        </w:rPr>
        <w:t>3.2.5 Avances sobre el intercambio de imágenes generadas por escáneres</w:t>
      </w:r>
    </w:p>
    <w:p w14:paraId="42A482DA" w14:textId="77777777" w:rsidR="00986F16" w:rsidRDefault="00986F16">
      <w:pPr>
        <w:pStyle w:val="Prrafodelista"/>
        <w:spacing w:after="0" w:line="240" w:lineRule="auto"/>
        <w:rPr>
          <w:rFonts w:ascii="Arial" w:hAnsi="Arial" w:cs="Arial"/>
          <w:b/>
          <w:sz w:val="24"/>
          <w:szCs w:val="24"/>
        </w:rPr>
      </w:pPr>
    </w:p>
    <w:p w14:paraId="3C3CC0D5" w14:textId="2B503D80" w:rsidR="00986F16" w:rsidRDefault="00A969FF">
      <w:pPr>
        <w:spacing w:line="240" w:lineRule="auto"/>
        <w:jc w:val="both"/>
        <w:rPr>
          <w:rFonts w:ascii="Arial" w:eastAsia="Times New Roman" w:hAnsi="Arial" w:cs="Arial"/>
          <w:sz w:val="24"/>
          <w:szCs w:val="24"/>
        </w:rPr>
      </w:pPr>
      <w:r>
        <w:rPr>
          <w:rFonts w:ascii="Arial" w:eastAsia="Times New Roman" w:hAnsi="Arial" w:cs="Arial"/>
          <w:color w:val="000000"/>
          <w:sz w:val="24"/>
          <w:szCs w:val="24"/>
        </w:rPr>
        <w:t>Brasil informó que recientemente suscribió un acuerdo bilateral con Países Bajos para intercambiar imágenes de escáner. Solo intercambiarán el archivo en formato PDF que contiene una imagen en blanco y negro del contenido escaneado, que se utilizará para entrenar modelos de inteligencia artificial. Para este intercambio de archivos, han desarrollado una solución llamada «</w:t>
      </w:r>
      <w:proofErr w:type="spellStart"/>
      <w:r>
        <w:rPr>
          <w:rFonts w:ascii="Arial" w:eastAsia="Times New Roman" w:hAnsi="Arial" w:cs="Arial"/>
          <w:color w:val="000000"/>
          <w:sz w:val="24"/>
          <w:szCs w:val="24"/>
        </w:rPr>
        <w:t>Re</w:t>
      </w:r>
      <w:r w:rsidR="00755D4C">
        <w:rPr>
          <w:rFonts w:ascii="Arial" w:eastAsia="Times New Roman" w:hAnsi="Arial" w:cs="Arial"/>
          <w:color w:val="000000"/>
          <w:sz w:val="24"/>
          <w:szCs w:val="24"/>
        </w:rPr>
        <w:t>ç</w:t>
      </w:r>
      <w:r>
        <w:rPr>
          <w:rFonts w:ascii="Arial" w:eastAsia="Times New Roman" w:hAnsi="Arial" w:cs="Arial"/>
          <w:color w:val="000000"/>
          <w:sz w:val="24"/>
          <w:szCs w:val="24"/>
        </w:rPr>
        <w:t>eita</w:t>
      </w:r>
      <w:proofErr w:type="spellEnd"/>
      <w:r>
        <w:rPr>
          <w:rFonts w:ascii="Arial" w:eastAsia="Times New Roman" w:hAnsi="Arial" w:cs="Arial"/>
          <w:color w:val="000000"/>
          <w:sz w:val="24"/>
          <w:szCs w:val="24"/>
        </w:rPr>
        <w:t xml:space="preserve"> Integra», que permite no sólo el intercambio de información, sino </w:t>
      </w:r>
      <w:r>
        <w:rPr>
          <w:rFonts w:ascii="Arial" w:eastAsia="Times New Roman" w:hAnsi="Arial" w:cs="Arial"/>
          <w:sz w:val="24"/>
          <w:szCs w:val="24"/>
        </w:rPr>
        <w:t xml:space="preserve">también la recuperación de información de diversas fuentes, búsquedas sin necesidad de intercambiar datos, etc. Presentarán esta solución durante el </w:t>
      </w:r>
      <w:r>
        <w:rPr>
          <w:rFonts w:ascii="Arial" w:eastAsia="Times New Roman" w:hAnsi="Arial" w:cs="Arial"/>
          <w:sz w:val="24"/>
          <w:szCs w:val="24"/>
        </w:rPr>
        <w:lastRenderedPageBreak/>
        <w:t>evento de la OMA (en Rio de Janeiro del 30 de junio al 4 de julio), por lo que extienden la invitación a todos los colegas.</w:t>
      </w:r>
    </w:p>
    <w:p w14:paraId="01BE8AD7" w14:textId="77777777" w:rsidR="00986F16" w:rsidRDefault="00A969FF">
      <w:pPr>
        <w:spacing w:line="240" w:lineRule="auto"/>
        <w:jc w:val="both"/>
        <w:rPr>
          <w:rFonts w:ascii="Arial" w:eastAsia="Times New Roman" w:hAnsi="Arial" w:cs="Arial"/>
          <w:sz w:val="24"/>
          <w:szCs w:val="24"/>
        </w:rPr>
      </w:pPr>
      <w:r>
        <w:rPr>
          <w:rFonts w:ascii="Arial" w:eastAsia="Times New Roman" w:hAnsi="Arial" w:cs="Arial"/>
          <w:sz w:val="24"/>
          <w:szCs w:val="24"/>
        </w:rPr>
        <w:t>Adicionalmente, propuso organizar una reunión virtual con los técnicos informáticos responsables de esta solución para que puedan presentarla a todos. Las demás delegaciones manifestaron su interés en la propuesta, quedando atentos a la convocatoria de dicha reunión.</w:t>
      </w:r>
    </w:p>
    <w:p w14:paraId="05E11D52" w14:textId="77777777" w:rsidR="00986F16" w:rsidRDefault="00A969FF">
      <w:pPr>
        <w:spacing w:after="0" w:line="240" w:lineRule="auto"/>
        <w:jc w:val="both"/>
        <w:rPr>
          <w:rFonts w:ascii="Arial" w:hAnsi="Arial" w:cs="Arial"/>
          <w:sz w:val="24"/>
          <w:szCs w:val="24"/>
        </w:rPr>
      </w:pPr>
      <w:r>
        <w:rPr>
          <w:rFonts w:ascii="Arial" w:hAnsi="Arial" w:cs="Arial"/>
          <w:sz w:val="24"/>
          <w:szCs w:val="24"/>
        </w:rPr>
        <w:t xml:space="preserve">Uruguay informó que ya dispone de imágenes en formato UFF en los nuevos escáneres adquiridos y se encuentra en condiciones de </w:t>
      </w:r>
      <w:proofErr w:type="spellStart"/>
      <w:r>
        <w:rPr>
          <w:rFonts w:ascii="Arial" w:hAnsi="Arial" w:cs="Arial"/>
          <w:sz w:val="24"/>
          <w:szCs w:val="24"/>
        </w:rPr>
        <w:t>disponibilizarlas</w:t>
      </w:r>
      <w:proofErr w:type="spellEnd"/>
      <w:r>
        <w:rPr>
          <w:rFonts w:ascii="Arial" w:hAnsi="Arial" w:cs="Arial"/>
          <w:sz w:val="24"/>
          <w:szCs w:val="24"/>
        </w:rPr>
        <w:t xml:space="preserve"> a través del mecanismo que se defina.</w:t>
      </w:r>
    </w:p>
    <w:p w14:paraId="282E83A5" w14:textId="77777777" w:rsidR="00986F16" w:rsidRDefault="00986F16">
      <w:pPr>
        <w:spacing w:after="0" w:line="240" w:lineRule="auto"/>
        <w:jc w:val="both"/>
        <w:rPr>
          <w:rFonts w:ascii="Arial" w:hAnsi="Arial" w:cs="Arial"/>
          <w:color w:val="000000"/>
          <w:sz w:val="24"/>
          <w:szCs w:val="24"/>
        </w:rPr>
      </w:pPr>
    </w:p>
    <w:p w14:paraId="1B7D2BE6" w14:textId="40542D5E" w:rsidR="00986F16" w:rsidRDefault="00A969FF">
      <w:pPr>
        <w:pStyle w:val="Prrafodelista"/>
        <w:spacing w:after="0" w:line="240" w:lineRule="auto"/>
        <w:ind w:left="1457"/>
        <w:jc w:val="both"/>
        <w:rPr>
          <w:rFonts w:ascii="Arial" w:hAnsi="Arial" w:cs="Arial"/>
          <w:b/>
          <w:sz w:val="24"/>
          <w:szCs w:val="24"/>
        </w:rPr>
      </w:pPr>
      <w:r>
        <w:rPr>
          <w:rFonts w:ascii="Arial" w:hAnsi="Arial" w:cs="Arial"/>
          <w:b/>
          <w:sz w:val="24"/>
          <w:szCs w:val="24"/>
        </w:rPr>
        <w:t>3.2.6 Autenticación WSA UTH</w:t>
      </w:r>
    </w:p>
    <w:p w14:paraId="2C09CE6A" w14:textId="77777777" w:rsidR="00986F16" w:rsidRDefault="00986F16">
      <w:pPr>
        <w:pStyle w:val="Prrafodelista"/>
        <w:spacing w:after="0" w:line="240" w:lineRule="auto"/>
        <w:jc w:val="both"/>
        <w:rPr>
          <w:rFonts w:ascii="Arial" w:hAnsi="Arial" w:cs="Arial"/>
          <w:b/>
          <w:sz w:val="24"/>
          <w:szCs w:val="24"/>
        </w:rPr>
      </w:pPr>
    </w:p>
    <w:p w14:paraId="0F408F04" w14:textId="77777777" w:rsidR="00986F16" w:rsidRDefault="00A969FF">
      <w:pPr>
        <w:spacing w:after="0" w:line="240" w:lineRule="auto"/>
        <w:jc w:val="both"/>
        <w:rPr>
          <w:rFonts w:ascii="Arial" w:hAnsi="Arial" w:cs="Arial"/>
          <w:sz w:val="24"/>
          <w:szCs w:val="24"/>
        </w:rPr>
      </w:pPr>
      <w:r>
        <w:rPr>
          <w:rFonts w:ascii="Arial" w:hAnsi="Arial" w:cs="Arial"/>
          <w:sz w:val="24"/>
          <w:szCs w:val="24"/>
        </w:rPr>
        <w:t xml:space="preserve">El 22 de abril se realizó una videoconferencia con los expertos de seguridad informática, en la misma se aprobó el método de autenticación para futuros intercambios. </w:t>
      </w:r>
    </w:p>
    <w:p w14:paraId="3ABB47C2" w14:textId="77777777" w:rsidR="00986F16" w:rsidRDefault="00986F16">
      <w:pPr>
        <w:spacing w:after="0" w:line="240" w:lineRule="auto"/>
        <w:jc w:val="both"/>
        <w:rPr>
          <w:rFonts w:ascii="Arial" w:hAnsi="Arial" w:cs="Arial"/>
          <w:sz w:val="24"/>
          <w:szCs w:val="24"/>
        </w:rPr>
      </w:pPr>
    </w:p>
    <w:p w14:paraId="3DBCC19E" w14:textId="77777777" w:rsidR="00986F16" w:rsidRDefault="00A969FF">
      <w:pPr>
        <w:spacing w:after="0" w:line="240" w:lineRule="auto"/>
        <w:jc w:val="both"/>
        <w:rPr>
          <w:rFonts w:ascii="Arial" w:hAnsi="Arial" w:cs="Arial"/>
          <w:sz w:val="24"/>
          <w:szCs w:val="24"/>
        </w:rPr>
      </w:pPr>
      <w:r>
        <w:rPr>
          <w:rFonts w:ascii="Arial" w:hAnsi="Arial" w:cs="Arial"/>
          <w:sz w:val="24"/>
          <w:szCs w:val="24"/>
        </w:rPr>
        <w:t xml:space="preserve">Por su parte, Argentina y Paraguay acordaron utilizar este nuevo mecanismo de autenticación para el intercambio a través de SINTIA 2 en la </w:t>
      </w:r>
      <w:proofErr w:type="spellStart"/>
      <w:r>
        <w:rPr>
          <w:rFonts w:ascii="Arial" w:hAnsi="Arial" w:cs="Arial"/>
          <w:sz w:val="24"/>
          <w:szCs w:val="24"/>
        </w:rPr>
        <w:t>Hidrovía</w:t>
      </w:r>
      <w:proofErr w:type="spellEnd"/>
      <w:r>
        <w:rPr>
          <w:rFonts w:ascii="Arial" w:hAnsi="Arial" w:cs="Arial"/>
          <w:sz w:val="24"/>
          <w:szCs w:val="24"/>
        </w:rPr>
        <w:t>.</w:t>
      </w:r>
    </w:p>
    <w:p w14:paraId="0D5CAE5B" w14:textId="77777777" w:rsidR="00986F16" w:rsidRDefault="00986F16">
      <w:pPr>
        <w:spacing w:after="0" w:line="240" w:lineRule="auto"/>
        <w:jc w:val="both"/>
        <w:rPr>
          <w:rFonts w:ascii="Arial" w:hAnsi="Arial" w:cs="Arial"/>
          <w:sz w:val="24"/>
          <w:szCs w:val="24"/>
        </w:rPr>
      </w:pPr>
    </w:p>
    <w:p w14:paraId="37999860" w14:textId="7BF199F5" w:rsidR="00986F16" w:rsidRDefault="00A969FF">
      <w:pPr>
        <w:spacing w:after="0" w:line="240" w:lineRule="auto"/>
        <w:jc w:val="both"/>
        <w:rPr>
          <w:color w:val="000000"/>
        </w:rPr>
      </w:pPr>
      <w:r>
        <w:rPr>
          <w:rFonts w:ascii="Arial" w:hAnsi="Arial" w:cs="Arial"/>
          <w:color w:val="000000"/>
          <w:sz w:val="24"/>
          <w:szCs w:val="24"/>
        </w:rPr>
        <w:t xml:space="preserve">Los Coordinadores Nacionales del </w:t>
      </w:r>
      <w:r w:rsidR="00811232">
        <w:rPr>
          <w:rFonts w:ascii="Arial" w:hAnsi="Arial" w:cs="Arial"/>
          <w:color w:val="000000"/>
          <w:sz w:val="24"/>
          <w:szCs w:val="24"/>
        </w:rPr>
        <w:t xml:space="preserve">CT </w:t>
      </w:r>
      <w:proofErr w:type="spellStart"/>
      <w:r w:rsidR="00811232">
        <w:rPr>
          <w:rFonts w:ascii="Arial" w:hAnsi="Arial" w:cs="Arial"/>
          <w:color w:val="000000"/>
          <w:sz w:val="24"/>
          <w:szCs w:val="24"/>
        </w:rPr>
        <w:t>N°</w:t>
      </w:r>
      <w:proofErr w:type="spellEnd"/>
      <w:r w:rsidR="00811232">
        <w:rPr>
          <w:rFonts w:ascii="Arial" w:hAnsi="Arial" w:cs="Arial"/>
          <w:color w:val="000000"/>
          <w:sz w:val="24"/>
          <w:szCs w:val="24"/>
        </w:rPr>
        <w:t xml:space="preserve"> 2</w:t>
      </w:r>
      <w:r>
        <w:rPr>
          <w:rFonts w:ascii="Arial" w:hAnsi="Arial" w:cs="Arial"/>
          <w:color w:val="000000"/>
          <w:sz w:val="24"/>
          <w:szCs w:val="24"/>
        </w:rPr>
        <w:t xml:space="preserve"> </w:t>
      </w:r>
      <w:proofErr w:type="gramStart"/>
      <w:r>
        <w:rPr>
          <w:rFonts w:ascii="Arial" w:hAnsi="Arial" w:cs="Arial"/>
          <w:color w:val="000000"/>
          <w:sz w:val="24"/>
          <w:szCs w:val="24"/>
        </w:rPr>
        <w:t>hacen mención de</w:t>
      </w:r>
      <w:proofErr w:type="gramEnd"/>
      <w:r>
        <w:rPr>
          <w:rFonts w:ascii="Arial" w:hAnsi="Arial" w:cs="Arial"/>
          <w:color w:val="000000"/>
          <w:sz w:val="24"/>
          <w:szCs w:val="24"/>
        </w:rPr>
        <w:t xml:space="preserve"> la importancia de todos los temas de la agenda del SCT PAI y de los esfuerzos de las delegaciones en lograr avances concretos en cada uno de ellos.</w:t>
      </w:r>
    </w:p>
    <w:p w14:paraId="1A776103" w14:textId="77777777" w:rsidR="00986F16" w:rsidRDefault="00986F16">
      <w:pPr>
        <w:spacing w:after="0" w:line="240" w:lineRule="auto"/>
        <w:jc w:val="both"/>
        <w:rPr>
          <w:rFonts w:ascii="Arial" w:hAnsi="Arial" w:cs="Arial"/>
          <w:color w:val="000000"/>
          <w:sz w:val="24"/>
          <w:szCs w:val="24"/>
        </w:rPr>
      </w:pPr>
    </w:p>
    <w:p w14:paraId="70D1642A" w14:textId="2E525D59" w:rsidR="00986F16" w:rsidRDefault="00A969FF">
      <w:pPr>
        <w:spacing w:after="0" w:line="240" w:lineRule="auto"/>
        <w:jc w:val="both"/>
        <w:rPr>
          <w:color w:val="000000"/>
        </w:rPr>
      </w:pPr>
      <w:r>
        <w:rPr>
          <w:rFonts w:ascii="Arial" w:hAnsi="Arial" w:cs="Arial"/>
          <w:color w:val="000000"/>
          <w:sz w:val="24"/>
          <w:szCs w:val="24"/>
        </w:rPr>
        <w:t xml:space="preserve">En </w:t>
      </w:r>
      <w:r>
        <w:rPr>
          <w:rFonts w:ascii="Arial" w:hAnsi="Arial" w:cs="Arial"/>
          <w:color w:val="000000"/>
          <w:sz w:val="24"/>
          <w:szCs w:val="24"/>
        </w:rPr>
        <w:t>particular, respecto de la actividad vinculada al intercambio de imágenes generadas por escáneres, coinciden en</w:t>
      </w:r>
      <w:r>
        <w:rPr>
          <w:rFonts w:ascii="Arial" w:hAnsi="Arial" w:cs="Arial"/>
          <w:b/>
          <w:color w:val="000000"/>
          <w:sz w:val="24"/>
          <w:szCs w:val="24"/>
        </w:rPr>
        <w:t xml:space="preserve"> </w:t>
      </w:r>
      <w:r>
        <w:rPr>
          <w:rFonts w:ascii="Arial" w:hAnsi="Arial" w:cs="Arial"/>
          <w:color w:val="000000"/>
          <w:sz w:val="24"/>
          <w:szCs w:val="24"/>
        </w:rPr>
        <w:t>seguir investigando en cada Estado Parte</w:t>
      </w:r>
      <w:r w:rsidR="00ED25EA">
        <w:rPr>
          <w:rFonts w:ascii="Arial" w:hAnsi="Arial" w:cs="Arial"/>
          <w:color w:val="000000"/>
          <w:sz w:val="24"/>
          <w:szCs w:val="24"/>
        </w:rPr>
        <w:t>s</w:t>
      </w:r>
      <w:r>
        <w:rPr>
          <w:rFonts w:ascii="Arial" w:hAnsi="Arial" w:cs="Arial"/>
          <w:color w:val="000000"/>
          <w:sz w:val="24"/>
          <w:szCs w:val="24"/>
        </w:rPr>
        <w:t xml:space="preserve"> para lograr una propuesta común; y en cuanto a lo solicitado por el SCT, la Aduana argentina (como PPTA) ha contactado a la gerencia regional de la OMA solicitando se evalúe la posibilidad de generar una actividad con un experto de la OMA en el tema para profundizar sobre el intercambio de imágenes y conocer las buenas prácticas. </w:t>
      </w:r>
    </w:p>
    <w:p w14:paraId="2BFC8251" w14:textId="77777777" w:rsidR="00986F16" w:rsidRDefault="00986F16">
      <w:pPr>
        <w:spacing w:after="0" w:line="240" w:lineRule="auto"/>
        <w:rPr>
          <w:rFonts w:ascii="Arial" w:hAnsi="Arial" w:cs="Arial"/>
          <w:b/>
          <w:sz w:val="24"/>
          <w:szCs w:val="24"/>
        </w:rPr>
      </w:pPr>
    </w:p>
    <w:p w14:paraId="11201600" w14:textId="77777777" w:rsidR="00986F16" w:rsidRDefault="00986F16">
      <w:pPr>
        <w:spacing w:after="0" w:line="240" w:lineRule="auto"/>
        <w:rPr>
          <w:rFonts w:ascii="Arial" w:hAnsi="Arial" w:cs="Arial"/>
          <w:b/>
          <w:sz w:val="24"/>
          <w:szCs w:val="24"/>
        </w:rPr>
      </w:pPr>
    </w:p>
    <w:p w14:paraId="16F8B6CC" w14:textId="77777777" w:rsidR="00986F16" w:rsidRDefault="00A969FF">
      <w:pPr>
        <w:widowControl w:val="0"/>
        <w:numPr>
          <w:ilvl w:val="0"/>
          <w:numId w:val="2"/>
        </w:numPr>
        <w:spacing w:after="0" w:line="240" w:lineRule="auto"/>
        <w:ind w:left="426" w:hanging="426"/>
        <w:contextualSpacing/>
        <w:jc w:val="both"/>
        <w:textAlignment w:val="baseline"/>
        <w:rPr>
          <w:rFonts w:ascii="Arial" w:eastAsia="Cambria" w:hAnsi="Arial" w:cs="Arial"/>
          <w:b/>
          <w:sz w:val="24"/>
          <w:szCs w:val="24"/>
          <w:lang w:val="es-ES"/>
        </w:rPr>
      </w:pPr>
      <w:r>
        <w:rPr>
          <w:rFonts w:ascii="Arial" w:eastAsia="Cambria" w:hAnsi="Arial" w:cs="Arial"/>
          <w:b/>
          <w:sz w:val="24"/>
          <w:szCs w:val="24"/>
          <w:lang w:val="es-ES"/>
        </w:rPr>
        <w:t xml:space="preserve">SUBCOMITÉ TÉCNICO DE </w:t>
      </w:r>
      <w:r>
        <w:rPr>
          <w:rFonts w:ascii="Arial" w:eastAsia="Cambria" w:hAnsi="Arial" w:cs="Arial"/>
          <w:b/>
          <w:sz w:val="24"/>
          <w:szCs w:val="24"/>
          <w:lang w:val="es-ES"/>
        </w:rPr>
        <w:t>PREVENCIÓN Y LUCHA CONTRA ILÍCITOS ADUANEROS – SCT PLIA</w:t>
      </w:r>
    </w:p>
    <w:p w14:paraId="5E897DCF" w14:textId="77777777" w:rsidR="00986F16" w:rsidRDefault="00986F16">
      <w:pPr>
        <w:widowControl w:val="0"/>
        <w:contextualSpacing/>
        <w:jc w:val="both"/>
        <w:textAlignment w:val="baseline"/>
        <w:rPr>
          <w:rFonts w:ascii="Arial" w:eastAsia="Cambria" w:hAnsi="Arial" w:cs="Arial"/>
          <w:b/>
          <w:sz w:val="24"/>
          <w:szCs w:val="24"/>
          <w:lang w:val="es-ES"/>
        </w:rPr>
      </w:pPr>
    </w:p>
    <w:p w14:paraId="5BAC55E6" w14:textId="77777777" w:rsidR="00986F16" w:rsidRDefault="00A969FF">
      <w:pPr>
        <w:widowControl w:val="0"/>
        <w:tabs>
          <w:tab w:val="left" w:pos="567"/>
        </w:tabs>
        <w:spacing w:line="240" w:lineRule="auto"/>
        <w:jc w:val="both"/>
        <w:textAlignment w:val="baseline"/>
        <w:rPr>
          <w:rFonts w:ascii="Arial" w:eastAsia="Cambria" w:hAnsi="Arial" w:cs="Arial"/>
          <w:sz w:val="24"/>
          <w:szCs w:val="24"/>
          <w:lang w:val="es-ES"/>
        </w:rPr>
      </w:pPr>
      <w:r>
        <w:rPr>
          <w:rFonts w:ascii="Arial" w:eastAsia="Cambria" w:hAnsi="Arial" w:cs="Arial"/>
          <w:sz w:val="24"/>
          <w:szCs w:val="24"/>
          <w:lang w:val="es-ES"/>
        </w:rPr>
        <w:t xml:space="preserve">Los Coordinadores Nacionales del CT </w:t>
      </w:r>
      <w:proofErr w:type="spellStart"/>
      <w:r>
        <w:rPr>
          <w:rFonts w:ascii="Arial" w:eastAsia="Cambria" w:hAnsi="Arial" w:cs="Arial"/>
          <w:sz w:val="24"/>
          <w:szCs w:val="24"/>
          <w:lang w:val="es-ES"/>
        </w:rPr>
        <w:t>Nº</w:t>
      </w:r>
      <w:proofErr w:type="spellEnd"/>
      <w:r>
        <w:rPr>
          <w:rFonts w:ascii="Arial" w:eastAsia="Cambria" w:hAnsi="Arial" w:cs="Arial"/>
          <w:sz w:val="24"/>
          <w:szCs w:val="24"/>
          <w:lang w:val="es-ES"/>
        </w:rPr>
        <w:t xml:space="preserve"> 2 recibieron el informe y aprobaron el Acta </w:t>
      </w:r>
      <w:proofErr w:type="spellStart"/>
      <w:r>
        <w:rPr>
          <w:rFonts w:ascii="Arial" w:eastAsia="Cambria" w:hAnsi="Arial" w:cs="Arial"/>
          <w:sz w:val="24"/>
          <w:szCs w:val="24"/>
          <w:lang w:val="es-ES"/>
        </w:rPr>
        <w:t>N°</w:t>
      </w:r>
      <w:proofErr w:type="spellEnd"/>
      <w:r>
        <w:rPr>
          <w:rFonts w:ascii="Arial" w:eastAsia="Cambria" w:hAnsi="Arial" w:cs="Arial"/>
          <w:sz w:val="24"/>
          <w:szCs w:val="24"/>
          <w:lang w:val="es-ES"/>
        </w:rPr>
        <w:t xml:space="preserve"> 02/25 de la Reunión del SCTPLIA realizada los días 21 y 22 de mayo de 2025 con la participación de las delegaciones de Argentina, Brasil, Paraguay, Uruguay y Bolivia, la que se agrega como </w:t>
      </w:r>
      <w:r>
        <w:rPr>
          <w:rFonts w:ascii="Arial" w:eastAsia="Cambria" w:hAnsi="Arial" w:cs="Arial"/>
          <w:b/>
          <w:bCs/>
          <w:sz w:val="24"/>
          <w:szCs w:val="24"/>
          <w:lang w:val="es-ES"/>
        </w:rPr>
        <w:t>Anexo VI</w:t>
      </w:r>
      <w:r>
        <w:rPr>
          <w:rFonts w:ascii="Arial" w:eastAsia="Cambria" w:hAnsi="Arial" w:cs="Arial"/>
          <w:sz w:val="24"/>
          <w:szCs w:val="24"/>
          <w:lang w:val="es-ES"/>
        </w:rPr>
        <w:t>.</w:t>
      </w:r>
    </w:p>
    <w:p w14:paraId="7D684160" w14:textId="77777777" w:rsidR="00986F16" w:rsidRDefault="00A969FF">
      <w:pPr>
        <w:widowControl w:val="0"/>
        <w:tabs>
          <w:tab w:val="left" w:pos="567"/>
        </w:tabs>
        <w:spacing w:line="240" w:lineRule="auto"/>
        <w:jc w:val="both"/>
        <w:textAlignment w:val="baseline"/>
        <w:rPr>
          <w:color w:val="000000"/>
        </w:rPr>
      </w:pPr>
      <w:r>
        <w:rPr>
          <w:rFonts w:ascii="Arial" w:eastAsia="Cambria" w:hAnsi="Arial" w:cs="Arial"/>
          <w:color w:val="000000"/>
          <w:sz w:val="24"/>
          <w:szCs w:val="24"/>
          <w:lang w:val="es-ES"/>
        </w:rPr>
        <w:t>Los principales asuntos tratados durante la reunión fueron:</w:t>
      </w:r>
    </w:p>
    <w:p w14:paraId="23A10480" w14:textId="785D4F21" w:rsidR="00986F16" w:rsidRDefault="00A969FF">
      <w:pPr>
        <w:spacing w:after="0" w:line="240" w:lineRule="auto"/>
        <w:ind w:left="737"/>
        <w:jc w:val="both"/>
        <w:rPr>
          <w:rFonts w:ascii="Arial" w:hAnsi="Arial" w:cs="Arial"/>
          <w:sz w:val="24"/>
          <w:szCs w:val="24"/>
          <w:lang w:val="es-MX"/>
        </w:rPr>
      </w:pPr>
      <w:r>
        <w:rPr>
          <w:rFonts w:ascii="Arial" w:hAnsi="Arial" w:cs="Arial"/>
          <w:b/>
          <w:bCs/>
          <w:sz w:val="24"/>
          <w:szCs w:val="24"/>
        </w:rPr>
        <w:t>4.1 Campos identificados para ser incorporados al Sistema INDIRA. Seguimiento y evaluación</w:t>
      </w:r>
    </w:p>
    <w:p w14:paraId="73366974" w14:textId="77777777" w:rsidR="00986F16" w:rsidRDefault="00A969FF">
      <w:pPr>
        <w:widowControl w:val="0"/>
        <w:tabs>
          <w:tab w:val="left" w:pos="823"/>
        </w:tabs>
        <w:spacing w:before="166" w:after="0" w:line="240" w:lineRule="auto"/>
        <w:jc w:val="both"/>
        <w:rPr>
          <w:rFonts w:ascii="Arial" w:hAnsi="Arial" w:cs="Arial"/>
          <w:sz w:val="24"/>
          <w:szCs w:val="24"/>
        </w:rPr>
      </w:pPr>
      <w:r>
        <w:rPr>
          <w:rFonts w:ascii="Arial" w:hAnsi="Arial" w:cs="Arial"/>
          <w:sz w:val="24"/>
          <w:szCs w:val="24"/>
        </w:rPr>
        <w:t xml:space="preserve">Argentina comentó acerca de la reunión conjunta celebrada el 11 de abril del </w:t>
      </w:r>
      <w:r>
        <w:rPr>
          <w:rFonts w:ascii="Arial" w:hAnsi="Arial" w:cs="Arial"/>
          <w:sz w:val="24"/>
          <w:szCs w:val="24"/>
        </w:rPr>
        <w:lastRenderedPageBreak/>
        <w:t xml:space="preserve">corriente con el </w:t>
      </w:r>
      <w:r>
        <w:rPr>
          <w:rFonts w:ascii="Arial" w:hAnsi="Arial" w:cs="Arial"/>
          <w:bCs/>
          <w:sz w:val="24"/>
          <w:szCs w:val="24"/>
        </w:rPr>
        <w:t xml:space="preserve">SCT PAI en la cual se trasladó la propuesta de datos (contemplados en la Res. GMC </w:t>
      </w:r>
      <w:proofErr w:type="spellStart"/>
      <w:r>
        <w:rPr>
          <w:rFonts w:ascii="Arial" w:hAnsi="Arial" w:cs="Arial"/>
          <w:bCs/>
          <w:sz w:val="24"/>
          <w:szCs w:val="24"/>
        </w:rPr>
        <w:t>N°</w:t>
      </w:r>
      <w:proofErr w:type="spellEnd"/>
      <w:r>
        <w:rPr>
          <w:rFonts w:ascii="Arial" w:hAnsi="Arial" w:cs="Arial"/>
          <w:bCs/>
          <w:sz w:val="24"/>
          <w:szCs w:val="24"/>
        </w:rPr>
        <w:t xml:space="preserve"> 9/2021 “Modelo de Datos de las Declaraciones Aduaneras del MERCOSUR”), sugeridos por las delegaciones del SCT PLIA a efectos de que el SCT PAI, en el marco de sus competencias, evalúe su inclusión en el Sistema INDIRA. </w:t>
      </w:r>
      <w:r>
        <w:rPr>
          <w:rFonts w:ascii="Arial" w:hAnsi="Arial" w:cs="Arial"/>
          <w:sz w:val="24"/>
          <w:szCs w:val="24"/>
        </w:rPr>
        <w:t>Las delegaciones manifestaron no tener novedades acerca del análisis que está llevando a cabo el SCT PAI por lo que se encuentran a la espera de la devolución que surja de dicho análisis para</w:t>
      </w:r>
      <w:r>
        <w:rPr>
          <w:rFonts w:ascii="Arial" w:hAnsi="Arial" w:cs="Arial"/>
          <w:sz w:val="24"/>
          <w:szCs w:val="24"/>
        </w:rPr>
        <w:t xml:space="preserve"> dar continuidad al pedido efectuado. </w:t>
      </w:r>
    </w:p>
    <w:p w14:paraId="097887DF" w14:textId="77777777" w:rsidR="00986F16" w:rsidRDefault="00986F16">
      <w:pPr>
        <w:spacing w:after="0" w:line="240" w:lineRule="auto"/>
        <w:jc w:val="both"/>
        <w:rPr>
          <w:rFonts w:ascii="Arial" w:eastAsia="Times New Roman" w:hAnsi="Arial" w:cs="Arial"/>
          <w:sz w:val="24"/>
          <w:szCs w:val="24"/>
          <w:lang w:val="es-ES" w:eastAsia="es-ES"/>
        </w:rPr>
      </w:pPr>
    </w:p>
    <w:p w14:paraId="70012BE2" w14:textId="367AFC7F" w:rsidR="00986F16" w:rsidRDefault="00A969FF">
      <w:pPr>
        <w:spacing w:after="0" w:line="240" w:lineRule="auto"/>
        <w:jc w:val="both"/>
        <w:rPr>
          <w:rFonts w:ascii="Arial" w:eastAsia="Times New Roman" w:hAnsi="Arial" w:cs="Arial"/>
          <w:sz w:val="24"/>
          <w:szCs w:val="24"/>
          <w:lang w:val="es-ES" w:eastAsia="es-ES"/>
        </w:rPr>
      </w:pPr>
      <w:r>
        <w:rPr>
          <w:rFonts w:ascii="Arial" w:hAnsi="Arial" w:cs="Arial"/>
          <w:sz w:val="24"/>
          <w:szCs w:val="24"/>
        </w:rPr>
        <w:t>Uruguay</w:t>
      </w:r>
      <w:r>
        <w:rPr>
          <w:rFonts w:ascii="Arial" w:hAnsi="Arial" w:cs="Arial"/>
          <w:sz w:val="24"/>
          <w:szCs w:val="24"/>
        </w:rPr>
        <w:t xml:space="preserve"> remitió mediante correo electrónico los datos que considera relevantes su inclusión en el Sistema INDIRA. Mencionó que los datos propuestos fueron trabajados en conjunto con las áreas de gestión del riesgo y que, además de los campos establecidos en la Resolución referida precedentemente, sugieren incluir otros datos que no se encuentran dentro de la misma (entre ellos: matrícula del medio de transporte, nombre del chofer y número de identificación del </w:t>
      </w:r>
      <w:r w:rsidR="001F3999">
        <w:rPr>
          <w:rFonts w:ascii="Arial" w:hAnsi="Arial" w:cs="Arial"/>
          <w:sz w:val="24"/>
          <w:szCs w:val="24"/>
        </w:rPr>
        <w:t>transportista</w:t>
      </w:r>
      <w:r>
        <w:rPr>
          <w:rFonts w:ascii="Arial" w:hAnsi="Arial" w:cs="Arial"/>
          <w:sz w:val="24"/>
          <w:szCs w:val="24"/>
        </w:rPr>
        <w:t xml:space="preserve">). </w:t>
      </w:r>
    </w:p>
    <w:p w14:paraId="77FD6DF1" w14:textId="77777777" w:rsidR="00986F16" w:rsidRDefault="00A969FF">
      <w:pPr>
        <w:widowControl w:val="0"/>
        <w:tabs>
          <w:tab w:val="left" w:pos="823"/>
        </w:tabs>
        <w:spacing w:before="166" w:after="0" w:line="240" w:lineRule="auto"/>
        <w:jc w:val="both"/>
        <w:rPr>
          <w:rFonts w:ascii="Arial" w:hAnsi="Arial" w:cs="Arial"/>
          <w:bCs/>
          <w:sz w:val="24"/>
          <w:szCs w:val="24"/>
        </w:rPr>
      </w:pPr>
      <w:r>
        <w:rPr>
          <w:rFonts w:ascii="Arial" w:hAnsi="Arial" w:cs="Arial"/>
          <w:sz w:val="24"/>
          <w:szCs w:val="24"/>
        </w:rPr>
        <w:t xml:space="preserve">Las delegaciones acordaron que, dado que el SCT PAI se encuentra analizando el cuadro con los datos propuestos oportunamente, se les remitirá los campos presentados por Uruguay, inclusive aquellos que no están establecidos en la Resolución GMC </w:t>
      </w:r>
      <w:proofErr w:type="spellStart"/>
      <w:r>
        <w:rPr>
          <w:rFonts w:ascii="Arial" w:hAnsi="Arial" w:cs="Arial"/>
          <w:sz w:val="24"/>
          <w:szCs w:val="24"/>
        </w:rPr>
        <w:t>N°</w:t>
      </w:r>
      <w:proofErr w:type="spellEnd"/>
      <w:r>
        <w:rPr>
          <w:rFonts w:ascii="Arial" w:hAnsi="Arial" w:cs="Arial"/>
          <w:sz w:val="24"/>
          <w:szCs w:val="24"/>
        </w:rPr>
        <w:t xml:space="preserve"> 9/2021, a fin de que los Coordinadores de dicho Subcomité evalúen su viabilidad e inclusión en el Sistema INDIRA. </w:t>
      </w:r>
    </w:p>
    <w:p w14:paraId="506FA5AB" w14:textId="77777777" w:rsidR="00986F16" w:rsidRDefault="00986F16">
      <w:pPr>
        <w:widowControl w:val="0"/>
        <w:tabs>
          <w:tab w:val="left" w:pos="823"/>
        </w:tabs>
        <w:spacing w:before="166" w:after="0" w:line="240" w:lineRule="auto"/>
        <w:jc w:val="both"/>
        <w:rPr>
          <w:rFonts w:ascii="Arial" w:hAnsi="Arial" w:cs="Arial"/>
          <w:sz w:val="24"/>
          <w:szCs w:val="24"/>
        </w:rPr>
      </w:pPr>
    </w:p>
    <w:p w14:paraId="66337958" w14:textId="2EB198FB" w:rsidR="00986F16" w:rsidRDefault="00A969FF">
      <w:pPr>
        <w:spacing w:after="0" w:line="240" w:lineRule="auto"/>
        <w:ind w:left="737"/>
        <w:jc w:val="both"/>
        <w:rPr>
          <w:rFonts w:ascii="Arial" w:hAnsi="Arial" w:cs="Arial"/>
          <w:b/>
          <w:bCs/>
          <w:sz w:val="24"/>
          <w:szCs w:val="24"/>
        </w:rPr>
      </w:pPr>
      <w:r>
        <w:rPr>
          <w:rFonts w:ascii="Arial" w:hAnsi="Arial" w:cs="Arial"/>
          <w:b/>
          <w:bCs/>
          <w:sz w:val="24"/>
          <w:szCs w:val="24"/>
        </w:rPr>
        <w:t>4.2 Relevamiento de las dificultades y necesidades existentes con relación al Sistema INDIRA</w:t>
      </w:r>
    </w:p>
    <w:p w14:paraId="5FC31835" w14:textId="77777777" w:rsidR="00986F16" w:rsidRDefault="00986F16">
      <w:pPr>
        <w:spacing w:after="0" w:line="240" w:lineRule="auto"/>
        <w:jc w:val="both"/>
        <w:rPr>
          <w:rFonts w:ascii="Arial" w:hAnsi="Arial" w:cs="Arial"/>
          <w:b/>
          <w:bCs/>
          <w:sz w:val="24"/>
          <w:szCs w:val="24"/>
        </w:rPr>
      </w:pPr>
    </w:p>
    <w:p w14:paraId="5A849107" w14:textId="77777777" w:rsidR="00986F16" w:rsidRDefault="00A969FF">
      <w:pPr>
        <w:spacing w:after="0" w:line="240" w:lineRule="auto"/>
        <w:jc w:val="both"/>
        <w:rPr>
          <w:rFonts w:ascii="Arial" w:hAnsi="Arial" w:cs="Arial"/>
          <w:bCs/>
          <w:sz w:val="24"/>
          <w:szCs w:val="24"/>
        </w:rPr>
      </w:pPr>
      <w:r>
        <w:rPr>
          <w:rFonts w:ascii="Arial" w:hAnsi="Arial" w:cs="Arial"/>
          <w:bCs/>
          <w:sz w:val="24"/>
          <w:szCs w:val="24"/>
        </w:rPr>
        <w:t>En virtud del cuadro compartido por Brasil vía correo electrónico el 25 de febrero de 2025 que contiene los inconvenientes que advirtió con cada país miembro sobre ciertos campos del Sistema INDIRA, el Coordinador de Brasil manifestó que, tal como le fueran solicitados en la reunión conjunta mantenida con el SCT PAI el pasado 11 de abril, realizó la solicitud interna y está a la espera. También se mencionó que los Coordinadores del referido Subcomité se encuentran trabajando a fin de dar soluciones a los in</w:t>
      </w:r>
      <w:r>
        <w:rPr>
          <w:rFonts w:ascii="Arial" w:hAnsi="Arial" w:cs="Arial"/>
          <w:bCs/>
          <w:sz w:val="24"/>
          <w:szCs w:val="24"/>
        </w:rPr>
        <w:t>convenientes planteados.</w:t>
      </w:r>
    </w:p>
    <w:p w14:paraId="2ABCA956" w14:textId="77777777" w:rsidR="00986F16" w:rsidRDefault="00986F16">
      <w:pPr>
        <w:spacing w:after="0" w:line="240" w:lineRule="auto"/>
        <w:jc w:val="both"/>
        <w:rPr>
          <w:rFonts w:ascii="Arial" w:hAnsi="Arial" w:cs="Arial"/>
          <w:bCs/>
          <w:sz w:val="24"/>
          <w:szCs w:val="24"/>
        </w:rPr>
      </w:pPr>
    </w:p>
    <w:p w14:paraId="22B92262" w14:textId="77777777" w:rsidR="00986F16" w:rsidRDefault="00A969FF">
      <w:pPr>
        <w:spacing w:after="0" w:line="240" w:lineRule="auto"/>
        <w:jc w:val="both"/>
        <w:rPr>
          <w:rFonts w:ascii="Arial" w:hAnsi="Arial" w:cs="Arial"/>
          <w:bCs/>
          <w:sz w:val="24"/>
          <w:szCs w:val="24"/>
        </w:rPr>
      </w:pPr>
      <w:r>
        <w:rPr>
          <w:rFonts w:ascii="Arial" w:hAnsi="Arial" w:cs="Arial"/>
          <w:bCs/>
          <w:sz w:val="24"/>
          <w:szCs w:val="24"/>
        </w:rPr>
        <w:t>En función al compromiso asumido por las delegaciones para realizar el relevamiento acerca de las dificultades y/o limitaciones con las que cuenta actualmente el Sistema INDIRA y a efectos de mejorar la calidad de la información y el sistema de comunicación para la transferencia de los datos, se intercambiaron diferentes propuestas y dificultades relevadas.</w:t>
      </w:r>
    </w:p>
    <w:p w14:paraId="3368D0C9" w14:textId="77777777" w:rsidR="00986F16" w:rsidRDefault="00986F16">
      <w:pPr>
        <w:spacing w:after="0" w:line="240" w:lineRule="auto"/>
        <w:jc w:val="both"/>
        <w:rPr>
          <w:rFonts w:ascii="Arial" w:hAnsi="Arial" w:cs="Arial"/>
          <w:bCs/>
          <w:sz w:val="24"/>
          <w:szCs w:val="24"/>
        </w:rPr>
      </w:pPr>
    </w:p>
    <w:p w14:paraId="571E77EC" w14:textId="77777777" w:rsidR="00986F16" w:rsidRDefault="00A969FF">
      <w:pPr>
        <w:spacing w:after="0" w:line="240" w:lineRule="auto"/>
        <w:jc w:val="both"/>
        <w:rPr>
          <w:rFonts w:ascii="Arial" w:hAnsi="Arial" w:cs="Arial"/>
          <w:bCs/>
          <w:sz w:val="24"/>
          <w:szCs w:val="24"/>
        </w:rPr>
      </w:pPr>
      <w:r>
        <w:rPr>
          <w:rFonts w:ascii="Arial" w:hAnsi="Arial" w:cs="Arial"/>
          <w:bCs/>
          <w:sz w:val="24"/>
          <w:szCs w:val="24"/>
        </w:rPr>
        <w:t>Paraguay manifestó que resultaría importante que el Sistema permita realizar una búsqueda según diferentes campos y no sólo a partir del número de despacho de una operación; es decir, que los campos sean abiertos para poder realizar consultas, por ejemplo, por certificado, por declaración, por posición arancelaria, etc., arrojando las destinaciones vinculadas.</w:t>
      </w:r>
    </w:p>
    <w:p w14:paraId="46EB8ED2" w14:textId="77777777" w:rsidR="00986F16" w:rsidRDefault="00986F16">
      <w:pPr>
        <w:spacing w:after="0" w:line="240" w:lineRule="auto"/>
        <w:jc w:val="both"/>
        <w:rPr>
          <w:rFonts w:ascii="Arial" w:hAnsi="Arial" w:cs="Arial"/>
          <w:bCs/>
          <w:sz w:val="24"/>
          <w:szCs w:val="24"/>
        </w:rPr>
      </w:pPr>
    </w:p>
    <w:p w14:paraId="55D2F251" w14:textId="6957177E" w:rsidR="00986F16" w:rsidRDefault="00A969FF">
      <w:pPr>
        <w:spacing w:after="0" w:line="240" w:lineRule="auto"/>
        <w:jc w:val="both"/>
        <w:rPr>
          <w:rFonts w:ascii="Arial" w:hAnsi="Arial" w:cs="Arial"/>
          <w:bCs/>
          <w:sz w:val="24"/>
          <w:szCs w:val="24"/>
        </w:rPr>
      </w:pPr>
      <w:r>
        <w:rPr>
          <w:rFonts w:ascii="Arial" w:hAnsi="Arial" w:cs="Arial"/>
          <w:bCs/>
          <w:sz w:val="24"/>
          <w:szCs w:val="24"/>
        </w:rPr>
        <w:lastRenderedPageBreak/>
        <w:t>Uruguay compartió un relevamiento que efectuó junto con el área de gestión del riesgo sobre operaciones correspondientes al período de enero a abril del corriente y en el cual se detallan los registros en los que no se ha suministrado el dato del país del origen, en destinaciones aduaneras de mercaderías procedentes de Brasil y Argentina. Se acordó conversar con el SCT PAI de cada país para la evaluación del inconveniente planteado. Asimismo</w:t>
      </w:r>
      <w:r w:rsidR="00A328F5">
        <w:rPr>
          <w:rFonts w:ascii="Arial" w:hAnsi="Arial" w:cs="Arial"/>
          <w:bCs/>
          <w:sz w:val="24"/>
          <w:szCs w:val="24"/>
        </w:rPr>
        <w:t>,</w:t>
      </w:r>
      <w:r>
        <w:rPr>
          <w:rFonts w:ascii="Arial" w:hAnsi="Arial" w:cs="Arial"/>
          <w:bCs/>
          <w:sz w:val="24"/>
          <w:szCs w:val="24"/>
        </w:rPr>
        <w:t xml:space="preserve"> manifestó que advirtieron demoras en la transmisión de la información en el Sistema INDIRA conforme relevamiento efectuado en el período mencionado precedentemente en determinadas operaciones con Argentina, Brasil y Paraguay cuyo canal de selectividad asignado fue rojo y al momento de efectuar la verificación de la carga el agente verificador no contó con la respectiva información reflejada en el sistema en tiempo y forma para llevar a cabo el control correspondiente. No obstante, informaron que actualment</w:t>
      </w:r>
      <w:r>
        <w:rPr>
          <w:rFonts w:ascii="Arial" w:hAnsi="Arial" w:cs="Arial"/>
          <w:bCs/>
          <w:sz w:val="24"/>
          <w:szCs w:val="24"/>
        </w:rPr>
        <w:t xml:space="preserve">e la información está disponible. </w:t>
      </w:r>
    </w:p>
    <w:p w14:paraId="18A6FA13" w14:textId="77777777" w:rsidR="00986F16" w:rsidRDefault="00986F16">
      <w:pPr>
        <w:spacing w:after="0" w:line="240" w:lineRule="auto"/>
        <w:jc w:val="both"/>
        <w:rPr>
          <w:rFonts w:ascii="Arial" w:hAnsi="Arial" w:cs="Arial"/>
          <w:bCs/>
          <w:sz w:val="24"/>
          <w:szCs w:val="24"/>
        </w:rPr>
      </w:pPr>
    </w:p>
    <w:p w14:paraId="58D46CEA" w14:textId="77777777" w:rsidR="00986F16" w:rsidRDefault="00A969FF">
      <w:pPr>
        <w:spacing w:after="0" w:line="240" w:lineRule="auto"/>
        <w:jc w:val="both"/>
        <w:rPr>
          <w:rFonts w:ascii="Arial" w:hAnsi="Arial" w:cs="Arial"/>
          <w:bCs/>
          <w:sz w:val="24"/>
          <w:szCs w:val="24"/>
        </w:rPr>
      </w:pPr>
      <w:r>
        <w:rPr>
          <w:rFonts w:ascii="Arial" w:hAnsi="Arial" w:cs="Arial"/>
          <w:bCs/>
          <w:sz w:val="24"/>
          <w:szCs w:val="24"/>
        </w:rPr>
        <w:t xml:space="preserve">Por su parte, Brasil sugirió considerar esta cuestión para evaluar conjuntamente ya que en dicho país la transmisión de la información sobre exportaciones se realiza una vez por día y por la noche, por lo que se entiende que tal periodicidad no está en concordancia con la necesidad de la operativa y que resultaría relevante contar con la información de manera online. </w:t>
      </w:r>
    </w:p>
    <w:p w14:paraId="686327D2" w14:textId="77777777" w:rsidR="00986F16" w:rsidRDefault="00986F16">
      <w:pPr>
        <w:spacing w:after="0" w:line="240" w:lineRule="auto"/>
        <w:jc w:val="both"/>
        <w:rPr>
          <w:rFonts w:ascii="Arial" w:hAnsi="Arial" w:cs="Arial"/>
          <w:bCs/>
          <w:sz w:val="24"/>
          <w:szCs w:val="24"/>
        </w:rPr>
      </w:pPr>
    </w:p>
    <w:p w14:paraId="3EFB82D3" w14:textId="77777777" w:rsidR="00986F16" w:rsidRDefault="00A969FF">
      <w:pPr>
        <w:spacing w:after="0" w:line="240" w:lineRule="auto"/>
        <w:jc w:val="both"/>
        <w:rPr>
          <w:rFonts w:ascii="Arial" w:hAnsi="Arial" w:cs="Arial"/>
          <w:bCs/>
          <w:sz w:val="24"/>
          <w:szCs w:val="24"/>
        </w:rPr>
      </w:pPr>
      <w:r>
        <w:rPr>
          <w:rFonts w:ascii="Arial" w:hAnsi="Arial" w:cs="Arial"/>
          <w:bCs/>
          <w:sz w:val="24"/>
          <w:szCs w:val="24"/>
        </w:rPr>
        <w:t>Por último, las delegaciones coincidieron que fue fructífero el relevamiento de dificultades realizado y el intercambio mantenido con el fin de evaluar las debilidades del Sistema y llevar a cabo todas las mejoras que sean necesarias.</w:t>
      </w:r>
    </w:p>
    <w:p w14:paraId="51D6A2D5" w14:textId="77777777" w:rsidR="00986F16" w:rsidRDefault="00986F16">
      <w:pPr>
        <w:spacing w:after="0" w:line="240" w:lineRule="auto"/>
        <w:jc w:val="both"/>
        <w:rPr>
          <w:rFonts w:ascii="Arial" w:hAnsi="Arial" w:cs="Arial"/>
          <w:b/>
          <w:bCs/>
          <w:sz w:val="24"/>
          <w:szCs w:val="24"/>
        </w:rPr>
      </w:pPr>
    </w:p>
    <w:p w14:paraId="3231987A" w14:textId="28D3F9EC" w:rsidR="00986F16" w:rsidRDefault="00A969FF">
      <w:pPr>
        <w:spacing w:after="0" w:line="240" w:lineRule="auto"/>
        <w:ind w:left="737"/>
        <w:jc w:val="both"/>
        <w:rPr>
          <w:rFonts w:ascii="Arial" w:hAnsi="Arial" w:cs="Arial"/>
          <w:b/>
          <w:color w:val="FF0000"/>
          <w:sz w:val="24"/>
          <w:szCs w:val="24"/>
        </w:rPr>
      </w:pPr>
      <w:r>
        <w:rPr>
          <w:rFonts w:ascii="Arial" w:hAnsi="Arial" w:cs="Arial"/>
          <w:b/>
          <w:bCs/>
          <w:sz w:val="24"/>
          <w:szCs w:val="24"/>
        </w:rPr>
        <w:t xml:space="preserve">4.3.  </w:t>
      </w:r>
      <w:r>
        <w:rPr>
          <w:rFonts w:ascii="Arial" w:hAnsi="Arial" w:cs="Arial"/>
          <w:b/>
          <w:sz w:val="24"/>
          <w:szCs w:val="24"/>
        </w:rPr>
        <w:t>Postura Delegación de Brasil, relativa al intercambio</w:t>
      </w:r>
      <w:r>
        <w:rPr>
          <w:rFonts w:ascii="Arial" w:hAnsi="Arial" w:cs="Arial"/>
          <w:b/>
          <w:bCs/>
          <w:sz w:val="24"/>
          <w:szCs w:val="24"/>
        </w:rPr>
        <w:t xml:space="preserve"> “</w:t>
      </w:r>
      <w:r>
        <w:rPr>
          <w:rFonts w:ascii="Arial" w:hAnsi="Arial" w:cs="Arial"/>
          <w:b/>
          <w:sz w:val="24"/>
          <w:szCs w:val="24"/>
        </w:rPr>
        <w:t xml:space="preserve">Decisión (CMC) </w:t>
      </w:r>
      <w:proofErr w:type="spellStart"/>
      <w:r>
        <w:rPr>
          <w:rFonts w:ascii="Arial" w:hAnsi="Arial" w:cs="Arial"/>
          <w:b/>
          <w:sz w:val="24"/>
          <w:szCs w:val="24"/>
        </w:rPr>
        <w:t>N°</w:t>
      </w:r>
      <w:proofErr w:type="spellEnd"/>
      <w:r>
        <w:rPr>
          <w:rFonts w:ascii="Arial" w:hAnsi="Arial" w:cs="Arial"/>
          <w:b/>
          <w:sz w:val="24"/>
          <w:szCs w:val="24"/>
        </w:rPr>
        <w:t xml:space="preserve"> 26/2006 - Restricciones de cada Estado Parte</w:t>
      </w:r>
      <w:r w:rsidR="00ED25EA">
        <w:rPr>
          <w:rFonts w:ascii="Arial" w:hAnsi="Arial" w:cs="Arial"/>
          <w:b/>
          <w:sz w:val="24"/>
          <w:szCs w:val="24"/>
        </w:rPr>
        <w:t>s</w:t>
      </w:r>
      <w:r>
        <w:rPr>
          <w:rFonts w:ascii="Arial" w:hAnsi="Arial" w:cs="Arial"/>
          <w:b/>
          <w:sz w:val="24"/>
          <w:szCs w:val="24"/>
        </w:rPr>
        <w:t xml:space="preserve"> para efectivizar el Intercambio de Información Aduanera del </w:t>
      </w:r>
      <w:r>
        <w:rPr>
          <w:rFonts w:ascii="Arial" w:hAnsi="Arial" w:cs="Arial"/>
          <w:b/>
          <w:sz w:val="24"/>
          <w:szCs w:val="24"/>
        </w:rPr>
        <w:t xml:space="preserve">MERCOSUR. Solicitud de la </w:t>
      </w:r>
      <w:proofErr w:type="spellStart"/>
      <w:r>
        <w:rPr>
          <w:rFonts w:ascii="Arial" w:hAnsi="Arial" w:cs="Arial"/>
          <w:b/>
          <w:sz w:val="24"/>
          <w:szCs w:val="24"/>
        </w:rPr>
        <w:t>Receita</w:t>
      </w:r>
      <w:proofErr w:type="spellEnd"/>
      <w:r>
        <w:rPr>
          <w:rFonts w:ascii="Arial" w:hAnsi="Arial" w:cs="Arial"/>
          <w:b/>
          <w:sz w:val="24"/>
          <w:szCs w:val="24"/>
        </w:rPr>
        <w:t xml:space="preserve"> Federal de Brasil”. Consideración de las demás delegaciones.</w:t>
      </w:r>
    </w:p>
    <w:p w14:paraId="33B344A8" w14:textId="77777777" w:rsidR="00986F16" w:rsidRDefault="00986F16">
      <w:pPr>
        <w:spacing w:after="0" w:line="240" w:lineRule="auto"/>
        <w:jc w:val="both"/>
        <w:rPr>
          <w:rFonts w:ascii="Arial" w:hAnsi="Arial" w:cs="Arial"/>
          <w:b/>
          <w:color w:val="FF0000"/>
          <w:sz w:val="24"/>
          <w:szCs w:val="24"/>
        </w:rPr>
      </w:pPr>
    </w:p>
    <w:p w14:paraId="7F5DADAE" w14:textId="57926225" w:rsidR="00986F16" w:rsidRDefault="00A969FF">
      <w:pPr>
        <w:spacing w:after="0" w:line="240" w:lineRule="auto"/>
        <w:jc w:val="both"/>
        <w:rPr>
          <w:rFonts w:ascii="Arial" w:hAnsi="Arial" w:cs="Arial"/>
          <w:sz w:val="24"/>
          <w:szCs w:val="24"/>
        </w:rPr>
      </w:pPr>
      <w:r>
        <w:rPr>
          <w:rFonts w:ascii="Arial" w:hAnsi="Arial" w:cs="Arial"/>
          <w:sz w:val="24"/>
          <w:szCs w:val="24"/>
        </w:rPr>
        <w:t xml:space="preserve">En virtud de que la Asesoría de Relaciones Internacionales (ASAIN) de la </w:t>
      </w:r>
      <w:proofErr w:type="spellStart"/>
      <w:r>
        <w:rPr>
          <w:rFonts w:ascii="Arial" w:hAnsi="Arial" w:cs="Arial"/>
          <w:sz w:val="24"/>
          <w:szCs w:val="24"/>
        </w:rPr>
        <w:t>Re</w:t>
      </w:r>
      <w:r w:rsidR="00A328F5">
        <w:rPr>
          <w:rFonts w:ascii="Arial" w:hAnsi="Arial" w:cs="Arial"/>
          <w:sz w:val="24"/>
          <w:szCs w:val="24"/>
        </w:rPr>
        <w:t>ç</w:t>
      </w:r>
      <w:r>
        <w:rPr>
          <w:rFonts w:ascii="Arial" w:hAnsi="Arial" w:cs="Arial"/>
          <w:sz w:val="24"/>
          <w:szCs w:val="24"/>
        </w:rPr>
        <w:t>eita</w:t>
      </w:r>
      <w:proofErr w:type="spellEnd"/>
      <w:r>
        <w:rPr>
          <w:rFonts w:ascii="Arial" w:hAnsi="Arial" w:cs="Arial"/>
          <w:sz w:val="24"/>
          <w:szCs w:val="24"/>
        </w:rPr>
        <w:t xml:space="preserve"> Federal de Brasil tiene un punto de vista diferente sobre el intercambio de información por temáticas de índole aduanera -en el marco de la Decisión (CMC) </w:t>
      </w:r>
      <w:proofErr w:type="spellStart"/>
      <w:r>
        <w:rPr>
          <w:rFonts w:ascii="Arial" w:hAnsi="Arial" w:cs="Arial"/>
          <w:sz w:val="24"/>
          <w:szCs w:val="24"/>
        </w:rPr>
        <w:t>N°</w:t>
      </w:r>
      <w:proofErr w:type="spellEnd"/>
      <w:r>
        <w:rPr>
          <w:rFonts w:ascii="Arial" w:hAnsi="Arial" w:cs="Arial"/>
          <w:sz w:val="24"/>
          <w:szCs w:val="24"/>
        </w:rPr>
        <w:t xml:space="preserve"> 26/2006- que surge a raíz de requerimientos judiciales, y atento la Delegación de Argentina ya compartió el 16/07/2024 el texto completo de la opinión legal emitida oportunamente (05/09/2023) por la Dirección de Asesoría Legal Aduanera (DI ASLA) -dependiente de la Agencia de Recaudación y Control Aduanero (ARCA, ex AFIP)-, en reciprocidad, se cons</w:t>
      </w:r>
      <w:r>
        <w:rPr>
          <w:rFonts w:ascii="Arial" w:hAnsi="Arial" w:cs="Arial"/>
          <w:sz w:val="24"/>
          <w:szCs w:val="24"/>
        </w:rPr>
        <w:t>ultó a Brasil por su opinión legal pertinente, que manifestó que aún se encuentra a la espera de la devolución del área de Asesoría Tributaria, que es quien se encuentra trabajando en el tema en cuestión para dar respuesta al requerimiento pendiente.</w:t>
      </w:r>
    </w:p>
    <w:p w14:paraId="47DCE572" w14:textId="77777777" w:rsidR="00986F16" w:rsidRDefault="00986F16">
      <w:pPr>
        <w:spacing w:after="0" w:line="240" w:lineRule="auto"/>
        <w:jc w:val="both"/>
        <w:rPr>
          <w:rFonts w:ascii="Arial" w:hAnsi="Arial" w:cs="Arial"/>
          <w:strike/>
          <w:sz w:val="24"/>
          <w:szCs w:val="24"/>
        </w:rPr>
      </w:pPr>
    </w:p>
    <w:p w14:paraId="005B1C5C" w14:textId="25CBFBC3" w:rsidR="00986F16" w:rsidRDefault="00A969FF">
      <w:pPr>
        <w:widowControl w:val="0"/>
        <w:tabs>
          <w:tab w:val="left" w:pos="823"/>
        </w:tabs>
        <w:spacing w:before="166" w:after="0" w:line="240" w:lineRule="auto"/>
        <w:ind w:left="737" w:right="170"/>
        <w:jc w:val="both"/>
        <w:rPr>
          <w:rFonts w:ascii="Arial" w:hAnsi="Arial" w:cs="Arial"/>
          <w:b/>
          <w:bCs/>
          <w:sz w:val="24"/>
          <w:szCs w:val="24"/>
        </w:rPr>
      </w:pPr>
      <w:r>
        <w:rPr>
          <w:rFonts w:ascii="Arial" w:hAnsi="Arial" w:cs="Arial"/>
          <w:b/>
          <w:bCs/>
          <w:sz w:val="24"/>
          <w:szCs w:val="24"/>
        </w:rPr>
        <w:t>4.4. Otros</w:t>
      </w:r>
    </w:p>
    <w:p w14:paraId="425BB603" w14:textId="77777777" w:rsidR="00986F16" w:rsidRDefault="00986F16">
      <w:pPr>
        <w:spacing w:after="0" w:line="240" w:lineRule="auto"/>
        <w:jc w:val="both"/>
        <w:rPr>
          <w:rFonts w:ascii="Arial" w:hAnsi="Arial" w:cs="Arial"/>
          <w:bCs/>
          <w:sz w:val="24"/>
          <w:szCs w:val="24"/>
        </w:rPr>
      </w:pPr>
    </w:p>
    <w:p w14:paraId="53625A98" w14:textId="77777777" w:rsidR="00986F16" w:rsidRDefault="00A969FF">
      <w:pPr>
        <w:spacing w:after="0" w:line="240" w:lineRule="auto"/>
        <w:jc w:val="both"/>
        <w:rPr>
          <w:rFonts w:ascii="Arial" w:hAnsi="Arial" w:cs="Arial"/>
          <w:bCs/>
          <w:sz w:val="24"/>
          <w:szCs w:val="24"/>
        </w:rPr>
      </w:pPr>
      <w:r>
        <w:rPr>
          <w:rFonts w:ascii="Arial" w:hAnsi="Arial" w:cs="Arial"/>
          <w:bCs/>
          <w:sz w:val="24"/>
          <w:szCs w:val="24"/>
        </w:rPr>
        <w:lastRenderedPageBreak/>
        <w:t xml:space="preserve">Bolivia comentó que dicho país actualmente no comparte información con Brasil y Uruguay en el Sistema INDIRA y propuso comenzar a trabajar conjuntamente para iniciar el intercambio recíproco de información ante la necesidad de este. </w:t>
      </w:r>
    </w:p>
    <w:p w14:paraId="7F3A68B5" w14:textId="77777777" w:rsidR="00986F16" w:rsidRDefault="00986F16">
      <w:pPr>
        <w:spacing w:after="0" w:line="240" w:lineRule="auto"/>
        <w:jc w:val="both"/>
        <w:rPr>
          <w:rFonts w:ascii="Arial" w:hAnsi="Arial" w:cs="Arial"/>
          <w:bCs/>
          <w:sz w:val="24"/>
          <w:szCs w:val="24"/>
        </w:rPr>
      </w:pPr>
    </w:p>
    <w:p w14:paraId="7ECFF2BE" w14:textId="77777777" w:rsidR="00986F16" w:rsidRDefault="00A969FF">
      <w:pPr>
        <w:spacing w:after="0" w:line="240" w:lineRule="auto"/>
        <w:jc w:val="both"/>
        <w:rPr>
          <w:rFonts w:ascii="Arial" w:hAnsi="Arial" w:cs="Arial"/>
          <w:bCs/>
          <w:sz w:val="24"/>
          <w:szCs w:val="24"/>
        </w:rPr>
      </w:pPr>
      <w:r>
        <w:rPr>
          <w:rFonts w:ascii="Arial" w:hAnsi="Arial" w:cs="Arial"/>
          <w:bCs/>
          <w:sz w:val="24"/>
          <w:szCs w:val="24"/>
        </w:rPr>
        <w:t xml:space="preserve">Brasil y Uruguay manifestaron interés en llevar a cabo el trabajo para el intercambio y acordaron presentar esta iniciativa ante el CT2 a fin de determinar el circuito respectivo y las intervenciones que sean necesarias para formalizarlo y plasmarlo en el respectivo Sistema. </w:t>
      </w:r>
    </w:p>
    <w:p w14:paraId="0AA06122" w14:textId="77777777" w:rsidR="00986F16" w:rsidRDefault="00986F16">
      <w:pPr>
        <w:widowControl w:val="0"/>
        <w:spacing w:line="240" w:lineRule="auto"/>
        <w:contextualSpacing/>
        <w:jc w:val="both"/>
        <w:textAlignment w:val="baseline"/>
        <w:rPr>
          <w:rFonts w:ascii="Arial" w:eastAsia="Cambria" w:hAnsi="Arial" w:cs="Arial"/>
          <w:sz w:val="24"/>
          <w:szCs w:val="24"/>
        </w:rPr>
      </w:pPr>
    </w:p>
    <w:p w14:paraId="45BAFD70" w14:textId="2F90460F" w:rsidR="00986F16" w:rsidRDefault="00A969FF">
      <w:pPr>
        <w:widowControl w:val="0"/>
        <w:spacing w:line="240" w:lineRule="auto"/>
        <w:contextualSpacing/>
        <w:jc w:val="both"/>
        <w:textAlignment w:val="baseline"/>
        <w:rPr>
          <w:color w:val="000000"/>
        </w:rPr>
      </w:pPr>
      <w:r>
        <w:rPr>
          <w:rFonts w:ascii="Arial" w:eastAsia="Cambria" w:hAnsi="Arial" w:cs="Arial"/>
          <w:color w:val="000000"/>
          <w:sz w:val="24"/>
          <w:szCs w:val="24"/>
        </w:rPr>
        <w:t xml:space="preserve">Los Coordinadores Nacionales del </w:t>
      </w:r>
      <w:r w:rsidR="00811232">
        <w:rPr>
          <w:rFonts w:ascii="Arial" w:eastAsia="Cambria" w:hAnsi="Arial" w:cs="Arial"/>
          <w:color w:val="000000"/>
          <w:sz w:val="24"/>
          <w:szCs w:val="24"/>
        </w:rPr>
        <w:t xml:space="preserve">CT </w:t>
      </w:r>
      <w:proofErr w:type="spellStart"/>
      <w:r w:rsidR="00811232">
        <w:rPr>
          <w:rFonts w:ascii="Arial" w:eastAsia="Cambria" w:hAnsi="Arial" w:cs="Arial"/>
          <w:color w:val="000000"/>
          <w:sz w:val="24"/>
          <w:szCs w:val="24"/>
        </w:rPr>
        <w:t>N°</w:t>
      </w:r>
      <w:proofErr w:type="spellEnd"/>
      <w:r w:rsidR="00811232">
        <w:rPr>
          <w:rFonts w:ascii="Arial" w:eastAsia="Cambria" w:hAnsi="Arial" w:cs="Arial"/>
          <w:color w:val="000000"/>
          <w:sz w:val="24"/>
          <w:szCs w:val="24"/>
        </w:rPr>
        <w:t xml:space="preserve"> 2</w:t>
      </w:r>
      <w:r>
        <w:rPr>
          <w:rFonts w:ascii="Arial" w:eastAsia="Cambria" w:hAnsi="Arial" w:cs="Arial"/>
          <w:color w:val="000000"/>
          <w:sz w:val="24"/>
          <w:szCs w:val="24"/>
        </w:rPr>
        <w:t xml:space="preserve"> instan al SCT PLIA que mantenga el contacto directo con el SCT PAI para avanzar en los trabajos vinculados al sistema INDIRA, tanto en lo que refiere a la definición de los datos a ser incorporados como en la identificación de los casos concretos que se detectaron con inconvenientes.</w:t>
      </w:r>
    </w:p>
    <w:p w14:paraId="31999259" w14:textId="77777777" w:rsidR="00986F16" w:rsidRDefault="00986F16">
      <w:pPr>
        <w:widowControl w:val="0"/>
        <w:spacing w:line="240" w:lineRule="auto"/>
        <w:contextualSpacing/>
        <w:jc w:val="both"/>
        <w:textAlignment w:val="baseline"/>
        <w:rPr>
          <w:rFonts w:ascii="Arial" w:eastAsia="Cambria" w:hAnsi="Arial" w:cs="Arial"/>
          <w:color w:val="FF0000"/>
          <w:sz w:val="24"/>
          <w:szCs w:val="24"/>
        </w:rPr>
      </w:pPr>
    </w:p>
    <w:p w14:paraId="6B901FF2" w14:textId="77777777" w:rsidR="00986F16" w:rsidRDefault="00A969FF">
      <w:pPr>
        <w:widowControl w:val="0"/>
        <w:spacing w:line="240" w:lineRule="auto"/>
        <w:contextualSpacing/>
        <w:jc w:val="both"/>
        <w:textAlignment w:val="baseline"/>
        <w:rPr>
          <w:color w:val="000000"/>
        </w:rPr>
      </w:pPr>
      <w:r>
        <w:rPr>
          <w:rFonts w:ascii="Arial" w:eastAsia="Cambria" w:hAnsi="Arial" w:cs="Arial"/>
          <w:color w:val="000000"/>
          <w:sz w:val="24"/>
          <w:szCs w:val="24"/>
        </w:rPr>
        <w:t>Asimismo, manifestaron que, respecto de los trabajos para avanzar en el intercambio de datos de INDIRA con Bolivia, orientan que el Coordinador del SCT de Bolivia contacte directamente a sus contrapartes de Brasil y Uruguay.</w:t>
      </w:r>
    </w:p>
    <w:p w14:paraId="132668EC" w14:textId="77777777" w:rsidR="00986F16" w:rsidRDefault="00986F16">
      <w:pPr>
        <w:widowControl w:val="0"/>
        <w:tabs>
          <w:tab w:val="left" w:pos="823"/>
        </w:tabs>
        <w:spacing w:before="166" w:after="0" w:line="240" w:lineRule="auto"/>
        <w:jc w:val="both"/>
        <w:textAlignment w:val="baseline"/>
        <w:rPr>
          <w:rFonts w:ascii="Arial" w:eastAsia="Cambria" w:hAnsi="Arial" w:cs="Arial"/>
          <w:color w:val="000000"/>
          <w:sz w:val="24"/>
          <w:szCs w:val="24"/>
        </w:rPr>
      </w:pPr>
    </w:p>
    <w:p w14:paraId="4393EFB0" w14:textId="77777777" w:rsidR="00986F16" w:rsidRDefault="00A969FF">
      <w:pPr>
        <w:widowControl w:val="0"/>
        <w:tabs>
          <w:tab w:val="left" w:pos="823"/>
        </w:tabs>
        <w:spacing w:before="166" w:after="0" w:line="240" w:lineRule="auto"/>
        <w:jc w:val="both"/>
        <w:textAlignment w:val="baseline"/>
        <w:rPr>
          <w:color w:val="000000"/>
        </w:rPr>
      </w:pPr>
      <w:r>
        <w:rPr>
          <w:rFonts w:ascii="Arial" w:eastAsia="Cambria" w:hAnsi="Arial" w:cs="Arial"/>
          <w:color w:val="000000"/>
          <w:sz w:val="24"/>
          <w:szCs w:val="24"/>
        </w:rPr>
        <w:t xml:space="preserve">Se agrega como </w:t>
      </w:r>
      <w:r>
        <w:rPr>
          <w:rFonts w:ascii="Arial" w:eastAsia="Cambria" w:hAnsi="Arial" w:cs="Arial"/>
          <w:b/>
          <w:bCs/>
          <w:color w:val="000000"/>
          <w:sz w:val="24"/>
          <w:szCs w:val="24"/>
        </w:rPr>
        <w:t>ANEXO VII</w:t>
      </w:r>
      <w:r>
        <w:rPr>
          <w:rFonts w:ascii="Arial" w:eastAsia="Cambria" w:hAnsi="Arial" w:cs="Arial"/>
          <w:color w:val="000000"/>
          <w:sz w:val="24"/>
          <w:szCs w:val="24"/>
        </w:rPr>
        <w:t xml:space="preserve"> el Acta de la reunión virtual conjunta con el </w:t>
      </w:r>
      <w:r>
        <w:rPr>
          <w:rFonts w:ascii="Arial" w:eastAsia="Cambria" w:hAnsi="Arial" w:cs="Arial"/>
          <w:bCs/>
          <w:color w:val="000000"/>
          <w:sz w:val="24"/>
          <w:szCs w:val="24"/>
        </w:rPr>
        <w:t>SCT PAI realizada</w:t>
      </w:r>
      <w:r>
        <w:rPr>
          <w:rFonts w:ascii="Arial" w:eastAsia="Cambria" w:hAnsi="Arial" w:cs="Arial"/>
          <w:color w:val="000000"/>
          <w:sz w:val="24"/>
          <w:szCs w:val="24"/>
        </w:rPr>
        <w:t xml:space="preserve"> el 11 de abril del corriente. </w:t>
      </w:r>
    </w:p>
    <w:p w14:paraId="1D5F177E" w14:textId="77777777" w:rsidR="00986F16" w:rsidRDefault="00986F16">
      <w:pPr>
        <w:widowControl w:val="0"/>
        <w:spacing w:line="240" w:lineRule="auto"/>
        <w:contextualSpacing/>
        <w:jc w:val="both"/>
        <w:textAlignment w:val="baseline"/>
        <w:rPr>
          <w:rFonts w:ascii="Arial" w:eastAsia="Cambria" w:hAnsi="Arial" w:cs="Arial"/>
          <w:color w:val="FF0000"/>
          <w:sz w:val="24"/>
          <w:szCs w:val="24"/>
        </w:rPr>
      </w:pPr>
    </w:p>
    <w:p w14:paraId="64150D78" w14:textId="77777777" w:rsidR="00986F16" w:rsidRDefault="00986F16">
      <w:pPr>
        <w:widowControl w:val="0"/>
        <w:spacing w:line="240" w:lineRule="auto"/>
        <w:contextualSpacing/>
        <w:jc w:val="both"/>
        <w:textAlignment w:val="baseline"/>
        <w:rPr>
          <w:rFonts w:ascii="Arial" w:eastAsia="Cambria" w:hAnsi="Arial" w:cs="Arial"/>
          <w:sz w:val="24"/>
          <w:szCs w:val="24"/>
          <w:lang w:val="es-ES"/>
        </w:rPr>
      </w:pPr>
    </w:p>
    <w:p w14:paraId="16B2A67D" w14:textId="77777777" w:rsidR="00986F16" w:rsidRDefault="00A969FF">
      <w:pPr>
        <w:widowControl w:val="0"/>
        <w:numPr>
          <w:ilvl w:val="0"/>
          <w:numId w:val="2"/>
        </w:numPr>
        <w:spacing w:after="0" w:line="240" w:lineRule="auto"/>
        <w:ind w:left="426" w:hanging="426"/>
        <w:contextualSpacing/>
        <w:jc w:val="both"/>
        <w:textAlignment w:val="baseline"/>
        <w:rPr>
          <w:rFonts w:ascii="Arial" w:eastAsia="Cambria" w:hAnsi="Arial" w:cs="Arial"/>
          <w:b/>
          <w:sz w:val="24"/>
          <w:szCs w:val="24"/>
          <w:lang w:val="es-ES"/>
        </w:rPr>
      </w:pPr>
      <w:r>
        <w:rPr>
          <w:rFonts w:ascii="Arial" w:eastAsia="Cambria" w:hAnsi="Arial" w:cs="Arial"/>
          <w:b/>
          <w:sz w:val="24"/>
          <w:szCs w:val="24"/>
          <w:lang w:val="es-ES"/>
        </w:rPr>
        <w:t>SUBCOMITÉ TÉCNICO DE CONTROLES Y OPERATORIA DE FRONTERA – SCTCOF</w:t>
      </w:r>
    </w:p>
    <w:p w14:paraId="5EA9C07B" w14:textId="77777777" w:rsidR="00986F16" w:rsidRDefault="00986F16">
      <w:pPr>
        <w:widowControl w:val="0"/>
        <w:jc w:val="both"/>
        <w:textAlignment w:val="baseline"/>
        <w:rPr>
          <w:rFonts w:ascii="Arial" w:eastAsia="Cambria" w:hAnsi="Arial" w:cs="Arial"/>
          <w:b/>
          <w:sz w:val="24"/>
          <w:szCs w:val="24"/>
          <w:lang w:val="es-ES"/>
        </w:rPr>
      </w:pPr>
    </w:p>
    <w:p w14:paraId="314A1BEE" w14:textId="77777777" w:rsidR="00986F16" w:rsidRDefault="00A969FF">
      <w:pPr>
        <w:widowControl w:val="0"/>
        <w:tabs>
          <w:tab w:val="left" w:pos="567"/>
        </w:tabs>
        <w:spacing w:line="240" w:lineRule="auto"/>
        <w:jc w:val="both"/>
        <w:textAlignment w:val="baseline"/>
        <w:rPr>
          <w:rFonts w:ascii="Arial" w:eastAsia="Cambria" w:hAnsi="Arial" w:cs="Arial"/>
          <w:color w:val="FF0000"/>
          <w:sz w:val="24"/>
          <w:szCs w:val="24"/>
          <w:lang w:val="es-ES"/>
        </w:rPr>
      </w:pPr>
      <w:r>
        <w:rPr>
          <w:rFonts w:ascii="Arial" w:eastAsia="Cambria" w:hAnsi="Arial" w:cs="Arial"/>
          <w:iCs/>
          <w:sz w:val="24"/>
          <w:szCs w:val="24"/>
          <w:lang w:val="es-ES"/>
        </w:rPr>
        <w:t xml:space="preserve">Los Coordinadores Nacionales del CT </w:t>
      </w:r>
      <w:proofErr w:type="spellStart"/>
      <w:r>
        <w:rPr>
          <w:rFonts w:ascii="Arial" w:eastAsia="Cambria" w:hAnsi="Arial" w:cs="Arial"/>
          <w:iCs/>
          <w:sz w:val="24"/>
          <w:szCs w:val="24"/>
          <w:lang w:val="es-ES"/>
        </w:rPr>
        <w:t>N°</w:t>
      </w:r>
      <w:proofErr w:type="spellEnd"/>
      <w:r>
        <w:rPr>
          <w:rFonts w:ascii="Arial" w:eastAsia="Cambria" w:hAnsi="Arial" w:cs="Arial"/>
          <w:iCs/>
          <w:sz w:val="24"/>
          <w:szCs w:val="24"/>
          <w:lang w:val="es-ES"/>
        </w:rPr>
        <w:t xml:space="preserve"> 2 recibieron el informe de las actividades realizadas por el SCT COF brindado por la Coordinadora del SCT de la PPTA.</w:t>
      </w:r>
    </w:p>
    <w:p w14:paraId="031E4CDC" w14:textId="77777777" w:rsidR="00986F16" w:rsidRDefault="00A969FF">
      <w:pPr>
        <w:widowControl w:val="0"/>
        <w:tabs>
          <w:tab w:val="left" w:pos="993"/>
        </w:tabs>
        <w:spacing w:line="240" w:lineRule="auto"/>
        <w:jc w:val="both"/>
        <w:textAlignment w:val="baseline"/>
        <w:rPr>
          <w:rFonts w:ascii="Arial" w:eastAsia="Cambria" w:hAnsi="Arial" w:cs="Arial"/>
          <w:b/>
          <w:iCs/>
          <w:sz w:val="24"/>
          <w:szCs w:val="24"/>
          <w:lang w:val="es-ES"/>
        </w:rPr>
      </w:pPr>
      <w:r>
        <w:rPr>
          <w:rFonts w:ascii="Arial" w:eastAsia="Cambria" w:hAnsi="Arial" w:cs="Arial"/>
          <w:b/>
          <w:iCs/>
          <w:sz w:val="24"/>
          <w:szCs w:val="24"/>
          <w:lang w:val="es-ES"/>
        </w:rPr>
        <w:t>Reuniones Bilaterales realizadas</w:t>
      </w:r>
    </w:p>
    <w:p w14:paraId="3C774DC4" w14:textId="77777777" w:rsidR="00986F16" w:rsidRDefault="00A969FF">
      <w:pPr>
        <w:numPr>
          <w:ilvl w:val="3"/>
          <w:numId w:val="4"/>
        </w:numPr>
        <w:tabs>
          <w:tab w:val="left" w:pos="1134"/>
        </w:tabs>
        <w:spacing w:after="0" w:line="240" w:lineRule="auto"/>
        <w:ind w:left="993" w:hanging="77"/>
        <w:jc w:val="both"/>
        <w:rPr>
          <w:rFonts w:ascii="Arial" w:eastAsia="MS Mincho" w:hAnsi="Arial" w:cs="Arial"/>
          <w:sz w:val="24"/>
          <w:szCs w:val="24"/>
          <w:lang w:val="es-UY" w:eastAsia="ja-JP"/>
        </w:rPr>
      </w:pPr>
      <w:r>
        <w:rPr>
          <w:rFonts w:ascii="Arial" w:eastAsia="MS Mincho" w:hAnsi="Arial" w:cs="Arial"/>
          <w:b/>
          <w:bCs/>
          <w:sz w:val="24"/>
          <w:szCs w:val="24"/>
          <w:lang w:val="es-UY" w:eastAsia="ja-JP"/>
        </w:rPr>
        <w:t>Argentina – Brasil</w:t>
      </w:r>
    </w:p>
    <w:p w14:paraId="47EF3ABC" w14:textId="77777777" w:rsidR="00986F16" w:rsidRDefault="00986F16">
      <w:pPr>
        <w:tabs>
          <w:tab w:val="left" w:pos="1134"/>
        </w:tabs>
        <w:spacing w:after="0" w:line="240" w:lineRule="auto"/>
        <w:ind w:left="993"/>
        <w:jc w:val="both"/>
        <w:rPr>
          <w:rFonts w:ascii="Arial" w:eastAsia="MS Mincho" w:hAnsi="Arial" w:cs="Arial"/>
          <w:sz w:val="24"/>
          <w:szCs w:val="24"/>
          <w:lang w:val="es-UY" w:eastAsia="ja-JP"/>
        </w:rPr>
      </w:pPr>
    </w:p>
    <w:p w14:paraId="3FAD29AB" w14:textId="77777777" w:rsidR="00986F16" w:rsidRDefault="00A969FF">
      <w:pPr>
        <w:tabs>
          <w:tab w:val="left" w:pos="1134"/>
        </w:tabs>
        <w:spacing w:line="240" w:lineRule="auto"/>
        <w:jc w:val="both"/>
        <w:rPr>
          <w:rFonts w:ascii="Arial" w:hAnsi="Arial" w:cs="Arial"/>
          <w:sz w:val="24"/>
          <w:szCs w:val="24"/>
        </w:rPr>
      </w:pPr>
      <w:r>
        <w:rPr>
          <w:rFonts w:ascii="Arial" w:hAnsi="Arial" w:cs="Arial"/>
          <w:sz w:val="24"/>
          <w:szCs w:val="24"/>
        </w:rPr>
        <w:t xml:space="preserve">Bilateral Nacional Extraordinaria, realizada el 11 de abril de 2025 por videoconferencia, con motivo de hechos de inseguridad en el ACI </w:t>
      </w:r>
      <w:r>
        <w:rPr>
          <w:rFonts w:ascii="Arial" w:hAnsi="Arial" w:cs="Arial"/>
          <w:sz w:val="24"/>
          <w:szCs w:val="24"/>
        </w:rPr>
        <w:t>de Paso de Los Libres (COTECAR).</w:t>
      </w:r>
    </w:p>
    <w:p w14:paraId="3E42B38B" w14:textId="77777777" w:rsidR="00A328F5" w:rsidRDefault="00A328F5">
      <w:pPr>
        <w:tabs>
          <w:tab w:val="left" w:pos="1134"/>
        </w:tabs>
        <w:spacing w:line="240" w:lineRule="auto"/>
        <w:jc w:val="both"/>
        <w:rPr>
          <w:rFonts w:ascii="Arial" w:hAnsi="Arial" w:cs="Arial"/>
          <w:sz w:val="24"/>
          <w:szCs w:val="24"/>
        </w:rPr>
      </w:pPr>
    </w:p>
    <w:p w14:paraId="71246A1F" w14:textId="77777777" w:rsidR="00986F16" w:rsidRDefault="00A969FF">
      <w:pPr>
        <w:numPr>
          <w:ilvl w:val="3"/>
          <w:numId w:val="4"/>
        </w:numPr>
        <w:tabs>
          <w:tab w:val="left" w:pos="1134"/>
        </w:tabs>
        <w:spacing w:after="0" w:line="240" w:lineRule="auto"/>
        <w:ind w:left="993" w:hanging="77"/>
        <w:jc w:val="both"/>
        <w:rPr>
          <w:rFonts w:ascii="Arial" w:eastAsia="Cambria" w:hAnsi="Arial" w:cs="Arial"/>
          <w:b/>
          <w:bCs/>
          <w:iCs/>
          <w:sz w:val="24"/>
          <w:szCs w:val="24"/>
          <w:lang w:val="es-ES"/>
        </w:rPr>
      </w:pPr>
      <w:r>
        <w:rPr>
          <w:rFonts w:ascii="Arial" w:eastAsia="MS Mincho" w:hAnsi="Arial" w:cs="Arial"/>
          <w:b/>
          <w:bCs/>
          <w:sz w:val="24"/>
          <w:szCs w:val="24"/>
          <w:lang w:val="pt-BR" w:eastAsia="ja-JP"/>
        </w:rPr>
        <w:t>Argentina – Paraguay</w:t>
      </w:r>
    </w:p>
    <w:p w14:paraId="1D0821C6" w14:textId="77777777" w:rsidR="00986F16" w:rsidRDefault="00986F16">
      <w:pPr>
        <w:tabs>
          <w:tab w:val="left" w:pos="1134"/>
        </w:tabs>
        <w:spacing w:line="240" w:lineRule="auto"/>
        <w:ind w:left="916"/>
        <w:jc w:val="both"/>
        <w:rPr>
          <w:rFonts w:ascii="Arial" w:eastAsia="Cambria" w:hAnsi="Arial" w:cs="Arial"/>
          <w:b/>
          <w:iCs/>
          <w:sz w:val="24"/>
          <w:szCs w:val="24"/>
          <w:lang w:val="es-ES"/>
        </w:rPr>
      </w:pPr>
    </w:p>
    <w:p w14:paraId="5C045BCE" w14:textId="6CB8673A" w:rsidR="00986F16" w:rsidRDefault="00A969FF">
      <w:pPr>
        <w:tabs>
          <w:tab w:val="left" w:pos="1134"/>
        </w:tabs>
        <w:spacing w:line="240" w:lineRule="auto"/>
        <w:jc w:val="both"/>
        <w:rPr>
          <w:rFonts w:ascii="Arial" w:eastAsia="Cambria" w:hAnsi="Arial" w:cs="Arial"/>
          <w:b/>
          <w:iCs/>
          <w:sz w:val="24"/>
          <w:szCs w:val="24"/>
          <w:lang w:val="es-ES"/>
        </w:rPr>
      </w:pPr>
      <w:r>
        <w:rPr>
          <w:rFonts w:ascii="Arial" w:eastAsia="Times New Roman" w:hAnsi="Arial" w:cs="Arial"/>
          <w:sz w:val="24"/>
          <w:szCs w:val="24"/>
        </w:rPr>
        <w:t>Bilateral Nacional ACI Clorinda/Puerto Falcón</w:t>
      </w:r>
      <w:r w:rsidR="00DA3552">
        <w:rPr>
          <w:rFonts w:ascii="Arial" w:eastAsia="Times New Roman" w:hAnsi="Arial" w:cs="Arial"/>
          <w:sz w:val="24"/>
          <w:szCs w:val="24"/>
        </w:rPr>
        <w:t>,</w:t>
      </w:r>
      <w:r>
        <w:rPr>
          <w:rFonts w:ascii="Arial" w:eastAsia="Times New Roman" w:hAnsi="Arial" w:cs="Arial"/>
          <w:sz w:val="24"/>
          <w:szCs w:val="24"/>
        </w:rPr>
        <w:t xml:space="preserve"> 23 de abril de 2025</w:t>
      </w:r>
    </w:p>
    <w:p w14:paraId="2E42D47D" w14:textId="795D1BE5" w:rsidR="00986F16" w:rsidRDefault="00A969FF">
      <w:pPr>
        <w:tabs>
          <w:tab w:val="left" w:pos="1134"/>
        </w:tabs>
        <w:spacing w:line="240" w:lineRule="auto"/>
        <w:jc w:val="both"/>
        <w:rPr>
          <w:rFonts w:ascii="Arial" w:eastAsia="Cambria" w:hAnsi="Arial" w:cs="Arial"/>
          <w:b/>
          <w:iCs/>
          <w:sz w:val="24"/>
          <w:szCs w:val="24"/>
          <w:lang w:val="es-ES"/>
        </w:rPr>
      </w:pPr>
      <w:r>
        <w:rPr>
          <w:rFonts w:ascii="Arial" w:eastAsia="Times New Roman" w:hAnsi="Arial" w:cs="Arial"/>
          <w:sz w:val="24"/>
          <w:szCs w:val="24"/>
        </w:rPr>
        <w:t>Bilateral Nacional ACI Posadas/Encarnación</w:t>
      </w:r>
      <w:r w:rsidR="00DA3552">
        <w:rPr>
          <w:rFonts w:ascii="Arial" w:eastAsia="Times New Roman" w:hAnsi="Arial" w:cs="Arial"/>
          <w:sz w:val="24"/>
          <w:szCs w:val="24"/>
        </w:rPr>
        <w:t>,</w:t>
      </w:r>
      <w:r>
        <w:rPr>
          <w:rFonts w:ascii="Arial" w:eastAsia="Times New Roman" w:hAnsi="Arial" w:cs="Arial"/>
          <w:sz w:val="24"/>
          <w:szCs w:val="24"/>
        </w:rPr>
        <w:t xml:space="preserve"> 21 y 22 de mayo de 2025</w:t>
      </w:r>
      <w:r>
        <w:t xml:space="preserve"> </w:t>
      </w:r>
    </w:p>
    <w:p w14:paraId="54DE9367" w14:textId="77777777" w:rsidR="00986F16" w:rsidRDefault="00986F16">
      <w:pPr>
        <w:tabs>
          <w:tab w:val="left" w:pos="1134"/>
        </w:tabs>
        <w:spacing w:line="240" w:lineRule="auto"/>
        <w:jc w:val="both"/>
        <w:rPr>
          <w:rFonts w:ascii="Arial" w:eastAsia="Cambria" w:hAnsi="Arial" w:cs="Arial"/>
          <w:b/>
          <w:iCs/>
          <w:sz w:val="24"/>
          <w:szCs w:val="24"/>
          <w:lang w:val="es-ES"/>
        </w:rPr>
      </w:pPr>
    </w:p>
    <w:p w14:paraId="79C9C802" w14:textId="77777777" w:rsidR="00986F16" w:rsidRDefault="00A969FF">
      <w:pPr>
        <w:tabs>
          <w:tab w:val="left" w:pos="1134"/>
        </w:tabs>
        <w:spacing w:line="240" w:lineRule="auto"/>
        <w:jc w:val="both"/>
        <w:rPr>
          <w:rFonts w:ascii="Arial" w:eastAsia="Cambria" w:hAnsi="Arial" w:cs="Arial"/>
          <w:b/>
          <w:iCs/>
          <w:sz w:val="24"/>
          <w:szCs w:val="24"/>
          <w:lang w:val="es-ES"/>
        </w:rPr>
      </w:pPr>
      <w:r>
        <w:rPr>
          <w:rFonts w:ascii="Arial" w:eastAsia="Cambria" w:hAnsi="Arial" w:cs="Arial"/>
          <w:b/>
          <w:iCs/>
          <w:sz w:val="24"/>
          <w:szCs w:val="24"/>
          <w:lang w:val="es-ES"/>
        </w:rPr>
        <w:t xml:space="preserve">Reuniones Bilaterales con fecha acordada </w:t>
      </w:r>
    </w:p>
    <w:p w14:paraId="4D0ADCA7" w14:textId="77777777" w:rsidR="00986F16" w:rsidRDefault="00A969FF">
      <w:pPr>
        <w:numPr>
          <w:ilvl w:val="3"/>
          <w:numId w:val="4"/>
        </w:numPr>
        <w:tabs>
          <w:tab w:val="left" w:pos="1134"/>
        </w:tabs>
        <w:spacing w:after="0" w:line="240" w:lineRule="auto"/>
        <w:ind w:left="993" w:hanging="77"/>
        <w:jc w:val="both"/>
        <w:rPr>
          <w:rFonts w:ascii="Arial" w:hAnsi="Arial" w:cs="Arial"/>
          <w:b/>
          <w:bCs/>
          <w:sz w:val="24"/>
          <w:szCs w:val="24"/>
        </w:rPr>
      </w:pPr>
      <w:r>
        <w:rPr>
          <w:rFonts w:ascii="Arial" w:eastAsia="MS Mincho" w:hAnsi="Arial" w:cs="Arial"/>
          <w:b/>
          <w:bCs/>
          <w:sz w:val="24"/>
          <w:szCs w:val="24"/>
          <w:lang w:val="es-UY" w:eastAsia="ja-JP"/>
        </w:rPr>
        <w:t>Argentina – Brasil</w:t>
      </w:r>
    </w:p>
    <w:p w14:paraId="34BFCA1C" w14:textId="77777777" w:rsidR="00986F16" w:rsidRDefault="00986F16">
      <w:pPr>
        <w:tabs>
          <w:tab w:val="left" w:pos="1134"/>
        </w:tabs>
        <w:spacing w:line="240" w:lineRule="auto"/>
        <w:jc w:val="both"/>
        <w:rPr>
          <w:rFonts w:ascii="Arial" w:eastAsia="Cambria" w:hAnsi="Arial" w:cs="Arial"/>
          <w:b/>
          <w:iCs/>
          <w:sz w:val="24"/>
          <w:szCs w:val="24"/>
          <w:lang w:val="es-ES"/>
        </w:rPr>
      </w:pPr>
    </w:p>
    <w:p w14:paraId="3CB96D0A" w14:textId="035F2D00" w:rsidR="00986F16" w:rsidRDefault="00A969FF">
      <w:pPr>
        <w:spacing w:line="240" w:lineRule="auto"/>
        <w:jc w:val="both"/>
        <w:rPr>
          <w:rFonts w:ascii="Arial" w:eastAsia="Times New Roman" w:hAnsi="Arial" w:cs="Arial"/>
          <w:sz w:val="24"/>
          <w:szCs w:val="24"/>
        </w:rPr>
      </w:pPr>
      <w:r>
        <w:rPr>
          <w:rFonts w:ascii="Arial" w:eastAsia="Times New Roman" w:hAnsi="Arial" w:cs="Arial"/>
          <w:sz w:val="24"/>
          <w:szCs w:val="24"/>
        </w:rPr>
        <w:t>Bilateral Nacional ACI Paso de los Libres /</w:t>
      </w:r>
      <w:proofErr w:type="spellStart"/>
      <w:r>
        <w:rPr>
          <w:rFonts w:ascii="Arial" w:eastAsia="Times New Roman" w:hAnsi="Arial" w:cs="Arial"/>
          <w:sz w:val="24"/>
          <w:szCs w:val="24"/>
        </w:rPr>
        <w:t>Uruguayana</w:t>
      </w:r>
      <w:proofErr w:type="spellEnd"/>
      <w:r w:rsidR="00DA3552">
        <w:rPr>
          <w:rFonts w:ascii="Arial" w:eastAsia="Times New Roman" w:hAnsi="Arial" w:cs="Arial"/>
          <w:sz w:val="24"/>
          <w:szCs w:val="24"/>
        </w:rPr>
        <w:t xml:space="preserve">, </w:t>
      </w:r>
      <w:r>
        <w:rPr>
          <w:rFonts w:ascii="Arial" w:hAnsi="Arial" w:cs="Arial"/>
          <w:sz w:val="24"/>
          <w:szCs w:val="24"/>
        </w:rPr>
        <w:t>12 de junio de 2025</w:t>
      </w:r>
    </w:p>
    <w:p w14:paraId="734DC3A6" w14:textId="754E1743" w:rsidR="00986F16" w:rsidRDefault="00A969FF">
      <w:pPr>
        <w:tabs>
          <w:tab w:val="left" w:pos="1134"/>
        </w:tabs>
        <w:spacing w:line="240" w:lineRule="auto"/>
        <w:jc w:val="both"/>
      </w:pPr>
      <w:r>
        <w:rPr>
          <w:rFonts w:ascii="Arial" w:eastAsia="Times New Roman" w:hAnsi="Arial" w:cs="Arial"/>
          <w:sz w:val="24"/>
          <w:szCs w:val="24"/>
        </w:rPr>
        <w:t>Bilateral Nacional ACI Santo Tomé/Sao Borja</w:t>
      </w:r>
      <w:r w:rsidR="00DA3552">
        <w:rPr>
          <w:rFonts w:ascii="Arial" w:eastAsia="Times New Roman" w:hAnsi="Arial" w:cs="Arial"/>
          <w:sz w:val="24"/>
          <w:szCs w:val="24"/>
        </w:rPr>
        <w:t>,</w:t>
      </w:r>
      <w:r>
        <w:rPr>
          <w:rFonts w:ascii="Arial" w:eastAsia="Times New Roman" w:hAnsi="Arial" w:cs="Arial"/>
          <w:sz w:val="24"/>
          <w:szCs w:val="24"/>
        </w:rPr>
        <w:t xml:space="preserve"> 10 de junio de 2025 </w:t>
      </w:r>
    </w:p>
    <w:p w14:paraId="47F3FB11" w14:textId="77777777" w:rsidR="00DA3552" w:rsidRPr="00DA3552" w:rsidRDefault="00DA3552">
      <w:pPr>
        <w:tabs>
          <w:tab w:val="left" w:pos="1134"/>
        </w:tabs>
        <w:spacing w:line="240" w:lineRule="auto"/>
        <w:jc w:val="both"/>
      </w:pPr>
    </w:p>
    <w:p w14:paraId="0957A707" w14:textId="77777777" w:rsidR="00986F16" w:rsidRDefault="00A969FF">
      <w:pPr>
        <w:tabs>
          <w:tab w:val="left" w:pos="1134"/>
        </w:tabs>
        <w:spacing w:line="240" w:lineRule="auto"/>
        <w:jc w:val="both"/>
        <w:rPr>
          <w:rFonts w:ascii="Arial" w:hAnsi="Arial" w:cs="Arial"/>
          <w:sz w:val="24"/>
          <w:szCs w:val="24"/>
        </w:rPr>
      </w:pPr>
      <w:r>
        <w:rPr>
          <w:rFonts w:ascii="Arial" w:hAnsi="Arial" w:cs="Arial"/>
          <w:sz w:val="24"/>
          <w:szCs w:val="24"/>
        </w:rPr>
        <w:t xml:space="preserve">Finalmente comunicó que la PPTA ha convocado una Reunión Virtual Plenaria del SCT COF para el día 26 de junio del corriente. </w:t>
      </w:r>
    </w:p>
    <w:p w14:paraId="02AF646E" w14:textId="77777777" w:rsidR="00986F16" w:rsidRDefault="00986F16">
      <w:pPr>
        <w:tabs>
          <w:tab w:val="left" w:pos="1134"/>
        </w:tabs>
        <w:spacing w:line="240" w:lineRule="auto"/>
        <w:jc w:val="both"/>
        <w:rPr>
          <w:rFonts w:ascii="Arial" w:hAnsi="Arial" w:cs="Arial"/>
          <w:sz w:val="24"/>
          <w:szCs w:val="24"/>
        </w:rPr>
      </w:pPr>
    </w:p>
    <w:p w14:paraId="1DAC7BDF" w14:textId="1FEEBE7B" w:rsidR="00986F16" w:rsidRDefault="00A969FF">
      <w:pPr>
        <w:pStyle w:val="Prrafodelista"/>
        <w:numPr>
          <w:ilvl w:val="1"/>
          <w:numId w:val="2"/>
        </w:numPr>
        <w:spacing w:after="240" w:line="240" w:lineRule="auto"/>
        <w:contextualSpacing w:val="0"/>
        <w:jc w:val="both"/>
        <w:rPr>
          <w:rFonts w:ascii="Arial" w:hAnsi="Arial" w:cs="Arial"/>
          <w:b/>
          <w:sz w:val="24"/>
          <w:szCs w:val="24"/>
          <w:lang w:val="es-PY"/>
        </w:rPr>
      </w:pPr>
      <w:r>
        <w:rPr>
          <w:rFonts w:ascii="Arial" w:hAnsi="Arial" w:cs="Arial"/>
          <w:b/>
          <w:sz w:val="24"/>
          <w:szCs w:val="24"/>
          <w:lang w:val="es-PY"/>
        </w:rPr>
        <w:t>Proyecto de Gestión Coordinada de Fronteras del MERCOSUR. Su seguimiento</w:t>
      </w:r>
    </w:p>
    <w:p w14:paraId="7D18DE6C" w14:textId="4105CD29" w:rsidR="00986F16" w:rsidRDefault="00A969FF">
      <w:pPr>
        <w:spacing w:after="240" w:line="240" w:lineRule="auto"/>
        <w:jc w:val="both"/>
        <w:rPr>
          <w:rFonts w:ascii="Arial" w:hAnsi="Arial" w:cs="Arial"/>
          <w:color w:val="000000"/>
          <w:sz w:val="24"/>
          <w:szCs w:val="24"/>
          <w:lang w:val="es-PY"/>
        </w:rPr>
      </w:pPr>
      <w:r>
        <w:rPr>
          <w:rFonts w:ascii="Arial" w:hAnsi="Arial" w:cs="Arial"/>
          <w:sz w:val="24"/>
          <w:szCs w:val="24"/>
          <w:lang w:val="es-PY"/>
        </w:rPr>
        <w:t xml:space="preserve">Considerando que el tema continúa en la agenda de la CCM, </w:t>
      </w:r>
      <w:r>
        <w:rPr>
          <w:rFonts w:ascii="Arial" w:hAnsi="Arial" w:cs="Arial"/>
          <w:color w:val="000000"/>
          <w:sz w:val="24"/>
          <w:szCs w:val="24"/>
          <w:lang w:val="es-PY"/>
        </w:rPr>
        <w:t xml:space="preserve">los Coordinadores del </w:t>
      </w:r>
      <w:r w:rsidR="00811232">
        <w:rPr>
          <w:rFonts w:ascii="Arial" w:hAnsi="Arial" w:cs="Arial"/>
          <w:color w:val="000000"/>
          <w:sz w:val="24"/>
          <w:szCs w:val="24"/>
          <w:lang w:val="es-PY"/>
        </w:rPr>
        <w:t xml:space="preserve">CT </w:t>
      </w:r>
      <w:proofErr w:type="spellStart"/>
      <w:r w:rsidR="00811232">
        <w:rPr>
          <w:rFonts w:ascii="Arial" w:hAnsi="Arial" w:cs="Arial"/>
          <w:color w:val="000000"/>
          <w:sz w:val="24"/>
          <w:szCs w:val="24"/>
          <w:lang w:val="es-PY"/>
        </w:rPr>
        <w:t>N°</w:t>
      </w:r>
      <w:proofErr w:type="spellEnd"/>
      <w:r w:rsidR="00811232">
        <w:rPr>
          <w:rFonts w:ascii="Arial" w:hAnsi="Arial" w:cs="Arial"/>
          <w:color w:val="000000"/>
          <w:sz w:val="24"/>
          <w:szCs w:val="24"/>
          <w:lang w:val="es-PY"/>
        </w:rPr>
        <w:t xml:space="preserve"> 2</w:t>
      </w:r>
      <w:r>
        <w:rPr>
          <w:rFonts w:ascii="Arial" w:hAnsi="Arial" w:cs="Arial"/>
          <w:color w:val="000000"/>
          <w:sz w:val="24"/>
          <w:szCs w:val="24"/>
          <w:lang w:val="es-PY"/>
        </w:rPr>
        <w:t xml:space="preserve"> dieron seguimiento a su tratamiento en ese ámbito, tal lo señalado en el Punto 1.</w:t>
      </w:r>
    </w:p>
    <w:p w14:paraId="446779F8" w14:textId="77777777" w:rsidR="00A328F5" w:rsidRDefault="00A328F5">
      <w:pPr>
        <w:spacing w:after="240" w:line="240" w:lineRule="auto"/>
        <w:jc w:val="both"/>
        <w:rPr>
          <w:rFonts w:ascii="Arial" w:hAnsi="Arial" w:cs="Arial"/>
          <w:color w:val="FF0000"/>
          <w:sz w:val="24"/>
          <w:szCs w:val="24"/>
          <w:lang w:val="es-PY"/>
        </w:rPr>
      </w:pPr>
    </w:p>
    <w:p w14:paraId="3E19BFDC" w14:textId="7B2D5888" w:rsidR="00986F16" w:rsidRDefault="00A969FF">
      <w:pPr>
        <w:pStyle w:val="Prrafodelista"/>
        <w:widowControl w:val="0"/>
        <w:numPr>
          <w:ilvl w:val="0"/>
          <w:numId w:val="2"/>
        </w:numPr>
        <w:spacing w:after="0" w:line="240" w:lineRule="auto"/>
        <w:jc w:val="both"/>
        <w:textAlignment w:val="baseline"/>
        <w:rPr>
          <w:rFonts w:ascii="Arial" w:eastAsia="Cambria" w:hAnsi="Arial" w:cs="Arial"/>
          <w:b/>
          <w:sz w:val="24"/>
          <w:szCs w:val="24"/>
          <w:lang w:val="es-ES"/>
        </w:rPr>
      </w:pPr>
      <w:r>
        <w:rPr>
          <w:rFonts w:ascii="Arial" w:eastAsia="Cambria" w:hAnsi="Arial" w:cs="Arial"/>
          <w:b/>
          <w:sz w:val="24"/>
          <w:szCs w:val="24"/>
          <w:lang w:val="es-ES"/>
        </w:rPr>
        <w:t>G</w:t>
      </w:r>
      <w:r w:rsidR="00A328F5">
        <w:rPr>
          <w:rFonts w:ascii="Arial" w:eastAsia="Cambria" w:hAnsi="Arial" w:cs="Arial"/>
          <w:b/>
          <w:sz w:val="24"/>
          <w:szCs w:val="24"/>
          <w:lang w:val="es-ES"/>
        </w:rPr>
        <w:t xml:space="preserve">RUPO </w:t>
      </w:r>
      <w:r w:rsidR="00A328F5" w:rsidRPr="00A328F5">
        <w:rPr>
          <w:rFonts w:ascii="Arial" w:eastAsia="Cambria" w:hAnsi="Arial" w:cs="Arial"/>
          <w:b/>
          <w:i/>
          <w:iCs/>
          <w:sz w:val="24"/>
          <w:szCs w:val="24"/>
          <w:lang w:val="es-ES"/>
        </w:rPr>
        <w:t>AD HOC</w:t>
      </w:r>
      <w:r>
        <w:rPr>
          <w:rFonts w:ascii="Arial" w:eastAsia="Cambria" w:hAnsi="Arial" w:cs="Arial"/>
          <w:b/>
          <w:sz w:val="24"/>
          <w:szCs w:val="24"/>
          <w:lang w:val="es-ES"/>
        </w:rPr>
        <w:t xml:space="preserve"> VUCE</w:t>
      </w:r>
      <w:r>
        <w:rPr>
          <w:rFonts w:ascii="Arial" w:eastAsia="Cambria" w:hAnsi="Arial" w:cs="Arial"/>
          <w:b/>
          <w:sz w:val="24"/>
          <w:szCs w:val="24"/>
          <w:lang w:val="es-ES"/>
        </w:rPr>
        <w:t xml:space="preserve"> MERCOSUR</w:t>
      </w:r>
    </w:p>
    <w:p w14:paraId="7CE220AD" w14:textId="77777777" w:rsidR="00986F16" w:rsidRDefault="00986F16">
      <w:pPr>
        <w:widowControl w:val="0"/>
        <w:spacing w:line="240" w:lineRule="auto"/>
        <w:jc w:val="both"/>
        <w:textAlignment w:val="baseline"/>
        <w:rPr>
          <w:rFonts w:ascii="Arial" w:eastAsia="Cambria" w:hAnsi="Arial" w:cs="Arial"/>
          <w:bCs/>
          <w:i/>
          <w:color w:val="FF0000"/>
          <w:sz w:val="24"/>
          <w:szCs w:val="24"/>
          <w:lang w:val="es-UY"/>
        </w:rPr>
      </w:pPr>
    </w:p>
    <w:p w14:paraId="0A0C912D" w14:textId="1FE7ED2D" w:rsidR="00986F16" w:rsidRDefault="00A969FF">
      <w:pPr>
        <w:widowControl w:val="0"/>
        <w:tabs>
          <w:tab w:val="left" w:pos="567"/>
        </w:tabs>
        <w:spacing w:line="240" w:lineRule="auto"/>
        <w:jc w:val="both"/>
        <w:textAlignment w:val="baseline"/>
        <w:rPr>
          <w:rFonts w:ascii="Arial" w:eastAsia="Cambria" w:hAnsi="Arial" w:cs="Arial"/>
          <w:sz w:val="24"/>
          <w:szCs w:val="24"/>
          <w:lang w:val="es-ES"/>
        </w:rPr>
      </w:pPr>
      <w:r>
        <w:rPr>
          <w:rFonts w:ascii="Arial" w:eastAsia="Cambria" w:hAnsi="Arial" w:cs="Arial"/>
          <w:sz w:val="24"/>
          <w:szCs w:val="24"/>
          <w:lang w:val="es-ES"/>
        </w:rPr>
        <w:t xml:space="preserve">Los Coordinadores Nacionales del CT </w:t>
      </w:r>
      <w:proofErr w:type="spellStart"/>
      <w:r>
        <w:rPr>
          <w:rFonts w:ascii="Arial" w:eastAsia="Cambria" w:hAnsi="Arial" w:cs="Arial"/>
          <w:sz w:val="24"/>
          <w:szCs w:val="24"/>
          <w:lang w:val="es-ES"/>
        </w:rPr>
        <w:t>Nº</w:t>
      </w:r>
      <w:proofErr w:type="spellEnd"/>
      <w:r>
        <w:rPr>
          <w:rFonts w:ascii="Arial" w:eastAsia="Cambria" w:hAnsi="Arial" w:cs="Arial"/>
          <w:sz w:val="24"/>
          <w:szCs w:val="24"/>
          <w:lang w:val="es-ES"/>
        </w:rPr>
        <w:t xml:space="preserve"> 2 recibieron el informe y aprobaron el </w:t>
      </w:r>
      <w:proofErr w:type="gramStart"/>
      <w:r>
        <w:rPr>
          <w:rFonts w:ascii="Arial" w:eastAsia="Cambria" w:hAnsi="Arial" w:cs="Arial"/>
          <w:sz w:val="24"/>
          <w:szCs w:val="24"/>
          <w:lang w:val="es-ES"/>
        </w:rPr>
        <w:t>Ayuda Memoria</w:t>
      </w:r>
      <w:proofErr w:type="gramEnd"/>
      <w:r>
        <w:rPr>
          <w:rFonts w:ascii="Arial" w:eastAsia="Cambria" w:hAnsi="Arial" w:cs="Arial"/>
          <w:sz w:val="24"/>
          <w:szCs w:val="24"/>
          <w:lang w:val="es-ES"/>
        </w:rPr>
        <w:t xml:space="preserve"> de la Reunión Grupo </w:t>
      </w:r>
      <w:r>
        <w:rPr>
          <w:rFonts w:ascii="Arial" w:eastAsia="Cambria" w:hAnsi="Arial" w:cs="Arial"/>
          <w:i/>
          <w:iCs/>
          <w:sz w:val="24"/>
          <w:szCs w:val="24"/>
          <w:lang w:val="es-ES"/>
        </w:rPr>
        <w:t>Ad Hoc</w:t>
      </w:r>
      <w:r>
        <w:rPr>
          <w:rFonts w:ascii="Arial" w:eastAsia="Cambria" w:hAnsi="Arial" w:cs="Arial"/>
          <w:sz w:val="24"/>
          <w:szCs w:val="24"/>
          <w:lang w:val="es-ES"/>
        </w:rPr>
        <w:t xml:space="preserve"> VUCE</w:t>
      </w:r>
      <w:r>
        <w:rPr>
          <w:rFonts w:ascii="Arial" w:eastAsia="Cambria" w:hAnsi="Arial" w:cs="Arial"/>
          <w:sz w:val="24"/>
          <w:szCs w:val="24"/>
          <w:lang w:val="es-ES"/>
        </w:rPr>
        <w:t xml:space="preserve"> MERCOSUR realizada del 26 al 28 de mayo de 2025 en Buenos Aires (AR), con la participación de las delegaciones de Argentina, Brasil, Paraguay y Uruguay, la que se agrega como </w:t>
      </w:r>
      <w:r>
        <w:rPr>
          <w:rFonts w:ascii="Arial" w:eastAsia="Cambria" w:hAnsi="Arial" w:cs="Arial"/>
          <w:b/>
          <w:bCs/>
          <w:sz w:val="24"/>
          <w:szCs w:val="24"/>
          <w:lang w:val="es-ES"/>
        </w:rPr>
        <w:t>Anexo VIII</w:t>
      </w:r>
      <w:r>
        <w:rPr>
          <w:rFonts w:ascii="Arial" w:eastAsia="Cambria" w:hAnsi="Arial" w:cs="Arial"/>
          <w:sz w:val="24"/>
          <w:szCs w:val="24"/>
          <w:lang w:val="es-ES"/>
        </w:rPr>
        <w:t xml:space="preserve">. </w:t>
      </w:r>
    </w:p>
    <w:p w14:paraId="1F2A166F" w14:textId="77777777" w:rsidR="00986F16" w:rsidRDefault="00A969FF">
      <w:pPr>
        <w:widowControl w:val="0"/>
        <w:tabs>
          <w:tab w:val="left" w:pos="567"/>
        </w:tabs>
        <w:spacing w:line="240" w:lineRule="auto"/>
        <w:jc w:val="both"/>
        <w:textAlignment w:val="baseline"/>
        <w:rPr>
          <w:rFonts w:ascii="Arial" w:eastAsia="Cambria" w:hAnsi="Arial" w:cs="Arial"/>
          <w:color w:val="000000"/>
          <w:sz w:val="24"/>
          <w:szCs w:val="24"/>
          <w:lang w:val="es-ES"/>
        </w:rPr>
      </w:pPr>
      <w:r>
        <w:rPr>
          <w:rFonts w:ascii="Arial" w:eastAsia="Cambria" w:hAnsi="Arial" w:cs="Arial"/>
          <w:color w:val="000000"/>
          <w:sz w:val="24"/>
          <w:szCs w:val="24"/>
          <w:lang w:val="es-ES"/>
        </w:rPr>
        <w:t>Los principales asuntos tratados durante la reunión fueron:</w:t>
      </w:r>
    </w:p>
    <w:p w14:paraId="2CAB64CF" w14:textId="495DDAA0" w:rsidR="00986F16" w:rsidRDefault="00A969FF" w:rsidP="00A328F5">
      <w:pPr>
        <w:spacing w:beforeAutospacing="1" w:afterAutospacing="1" w:line="240" w:lineRule="auto"/>
        <w:ind w:left="708"/>
        <w:jc w:val="both"/>
        <w:rPr>
          <w:rFonts w:ascii="Arial" w:hAnsi="Arial" w:cs="Arial"/>
          <w:b/>
          <w:bCs/>
          <w:sz w:val="24"/>
          <w:szCs w:val="24"/>
          <w:lang w:eastAsia="es-UY"/>
        </w:rPr>
      </w:pPr>
      <w:r>
        <w:rPr>
          <w:rFonts w:ascii="Arial" w:hAnsi="Arial" w:cs="Arial"/>
          <w:b/>
          <w:bCs/>
          <w:sz w:val="24"/>
          <w:szCs w:val="24"/>
          <w:lang w:eastAsia="es-UY"/>
        </w:rPr>
        <w:t xml:space="preserve">6.1 Análisis y adaptaciones de los códigos de versión del COD por los Estados Parte. Impacto de la </w:t>
      </w:r>
      <w:proofErr w:type="spellStart"/>
      <w:r>
        <w:rPr>
          <w:rFonts w:ascii="Arial" w:hAnsi="Arial" w:cs="Arial"/>
          <w:b/>
          <w:bCs/>
          <w:sz w:val="24"/>
          <w:szCs w:val="24"/>
          <w:lang w:eastAsia="es-UY"/>
        </w:rPr>
        <w:t>autocertificación</w:t>
      </w:r>
      <w:proofErr w:type="spellEnd"/>
      <w:r>
        <w:rPr>
          <w:rFonts w:ascii="Arial" w:hAnsi="Arial" w:cs="Arial"/>
          <w:b/>
          <w:bCs/>
          <w:sz w:val="24"/>
          <w:szCs w:val="24"/>
          <w:lang w:eastAsia="es-UY"/>
        </w:rPr>
        <w:t xml:space="preserve"> de origen en las Ventanillas Únicas de Comercio Exterior (VUCE)</w:t>
      </w:r>
    </w:p>
    <w:p w14:paraId="464733CA" w14:textId="1F82A606" w:rsidR="00986F16" w:rsidRDefault="00A969FF">
      <w:pPr>
        <w:spacing w:beforeAutospacing="1" w:afterAutospacing="1"/>
        <w:jc w:val="both"/>
        <w:rPr>
          <w:rFonts w:ascii="Arial" w:eastAsia="Arial" w:hAnsi="Arial" w:cs="Arial"/>
          <w:sz w:val="24"/>
          <w:szCs w:val="24"/>
          <w:lang w:eastAsia="es-PY"/>
        </w:rPr>
      </w:pPr>
      <w:r>
        <w:rPr>
          <w:rFonts w:ascii="Arial" w:eastAsia="Arial" w:hAnsi="Arial" w:cs="Arial"/>
          <w:sz w:val="24"/>
          <w:szCs w:val="24"/>
        </w:rPr>
        <w:t>El Grupo abordó la situación actual del uso del Certificado de Origen Digital (COD) en los Estados Parte, las distintas versiones vigentes</w:t>
      </w:r>
      <w:r>
        <w:rPr>
          <w:rFonts w:ascii="Arial" w:eastAsia="Arial" w:hAnsi="Arial" w:cs="Arial"/>
          <w:sz w:val="24"/>
          <w:szCs w:val="24"/>
        </w:rPr>
        <w:t xml:space="preserve"> y el impacto potencial de la </w:t>
      </w:r>
      <w:proofErr w:type="spellStart"/>
      <w:r>
        <w:rPr>
          <w:rFonts w:ascii="Arial" w:eastAsia="Arial" w:hAnsi="Arial" w:cs="Arial"/>
          <w:sz w:val="24"/>
          <w:szCs w:val="24"/>
        </w:rPr>
        <w:t>autocertificación</w:t>
      </w:r>
      <w:proofErr w:type="spellEnd"/>
      <w:r>
        <w:rPr>
          <w:rFonts w:ascii="Arial" w:eastAsia="Arial" w:hAnsi="Arial" w:cs="Arial"/>
          <w:sz w:val="24"/>
          <w:szCs w:val="24"/>
        </w:rPr>
        <w:t xml:space="preserve"> de origen en el modelo de interoperabilidad entre Ventanillas Únicas de Comercio Exterior (VUCE).</w:t>
      </w:r>
    </w:p>
    <w:p w14:paraId="349A9703" w14:textId="77777777" w:rsidR="00986F16" w:rsidRDefault="00A969FF">
      <w:pPr>
        <w:spacing w:beforeAutospacing="1" w:afterAutospacing="1" w:line="240" w:lineRule="auto"/>
        <w:jc w:val="both"/>
        <w:rPr>
          <w:rFonts w:ascii="Arial" w:eastAsia="Arial" w:hAnsi="Arial" w:cs="Arial"/>
          <w:sz w:val="24"/>
          <w:szCs w:val="24"/>
        </w:rPr>
      </w:pPr>
      <w:r>
        <w:rPr>
          <w:rFonts w:ascii="Arial" w:eastAsia="Arial" w:hAnsi="Arial" w:cs="Arial"/>
          <w:b/>
          <w:bCs/>
          <w:sz w:val="24"/>
          <w:szCs w:val="24"/>
        </w:rPr>
        <w:t>Argentina</w:t>
      </w:r>
      <w:r>
        <w:rPr>
          <w:rFonts w:ascii="Arial" w:eastAsia="Arial" w:hAnsi="Arial" w:cs="Arial"/>
          <w:sz w:val="24"/>
          <w:szCs w:val="24"/>
        </w:rPr>
        <w:t xml:space="preserve"> informó que el área de sistemas estaría en condiciones de implementar la versión 4.1.0 para finales de julio del corriente y, a su vez, </w:t>
      </w:r>
      <w:r>
        <w:rPr>
          <w:rFonts w:ascii="Arial" w:eastAsia="Arial" w:hAnsi="Arial" w:cs="Arial"/>
          <w:sz w:val="24"/>
          <w:szCs w:val="24"/>
        </w:rPr>
        <w:lastRenderedPageBreak/>
        <w:t>analizará la viabilidad de integrarse a IO Pack como solución de interoperabilidad de certificados.</w:t>
      </w:r>
    </w:p>
    <w:p w14:paraId="29A024A2" w14:textId="77777777" w:rsidR="00986F16" w:rsidRDefault="00A969FF">
      <w:pPr>
        <w:spacing w:beforeAutospacing="1" w:afterAutospacing="1" w:line="240" w:lineRule="auto"/>
        <w:jc w:val="both"/>
        <w:rPr>
          <w:rFonts w:ascii="Arial" w:eastAsia="Arial" w:hAnsi="Arial" w:cs="Arial"/>
          <w:sz w:val="24"/>
          <w:szCs w:val="24"/>
        </w:rPr>
      </w:pPr>
      <w:r>
        <w:rPr>
          <w:rFonts w:ascii="Arial" w:eastAsia="Arial" w:hAnsi="Arial" w:cs="Arial"/>
          <w:b/>
          <w:bCs/>
          <w:sz w:val="24"/>
          <w:szCs w:val="24"/>
        </w:rPr>
        <w:t>Brasil</w:t>
      </w:r>
      <w:r>
        <w:rPr>
          <w:rFonts w:ascii="Arial" w:eastAsia="Arial" w:hAnsi="Arial" w:cs="Arial"/>
          <w:sz w:val="24"/>
          <w:szCs w:val="24"/>
        </w:rPr>
        <w:t xml:space="preserve"> manifestó que su sistema (LPCO, dentro del portal único) ya está totalmente preparado y disponible para operar con la nueva versión 4.1.0 del COD Mercosur, que será obligatoria a partir de julio de 2025. También está aceptando la autodeclaración de origen (</w:t>
      </w:r>
      <w:proofErr w:type="spellStart"/>
      <w:r>
        <w:rPr>
          <w:rFonts w:ascii="Arial" w:eastAsia="Arial" w:hAnsi="Arial" w:cs="Arial"/>
          <w:sz w:val="24"/>
          <w:szCs w:val="24"/>
        </w:rPr>
        <w:t>autocertificación</w:t>
      </w:r>
      <w:proofErr w:type="spellEnd"/>
      <w:r>
        <w:rPr>
          <w:rFonts w:ascii="Arial" w:eastAsia="Arial" w:hAnsi="Arial" w:cs="Arial"/>
          <w:sz w:val="24"/>
          <w:szCs w:val="24"/>
        </w:rPr>
        <w:t>) en el marco del Mercosur, desde el 1 de marzo de 2025. La adecuación permite que el propio exportador/productor genere una autodeclaración de origen, de forma sencilla, gratuita y automática. Este nuevo procedimiento sigue las disposic</w:t>
      </w:r>
      <w:r>
        <w:rPr>
          <w:rFonts w:ascii="Arial" w:eastAsia="Arial" w:hAnsi="Arial" w:cs="Arial"/>
          <w:sz w:val="24"/>
          <w:szCs w:val="24"/>
        </w:rPr>
        <w:t xml:space="preserve">iones del Artículo 26 del </w:t>
      </w:r>
      <w:proofErr w:type="spellStart"/>
      <w:r>
        <w:rPr>
          <w:rFonts w:ascii="Arial" w:eastAsia="Arial" w:hAnsi="Arial" w:cs="Arial"/>
          <w:sz w:val="24"/>
          <w:szCs w:val="24"/>
        </w:rPr>
        <w:t>Dec</w:t>
      </w:r>
      <w:proofErr w:type="spellEnd"/>
      <w:r>
        <w:rPr>
          <w:rFonts w:ascii="Arial" w:eastAsia="Arial" w:hAnsi="Arial" w:cs="Arial"/>
          <w:sz w:val="24"/>
          <w:szCs w:val="24"/>
        </w:rPr>
        <w:t>. CMC 05/2023.</w:t>
      </w:r>
    </w:p>
    <w:p w14:paraId="7FAA2CD2" w14:textId="77777777" w:rsidR="00986F16" w:rsidRDefault="00A969FF">
      <w:pPr>
        <w:spacing w:beforeAutospacing="1" w:afterAutospacing="1" w:line="240" w:lineRule="auto"/>
        <w:jc w:val="both"/>
        <w:rPr>
          <w:rFonts w:ascii="Arial" w:eastAsia="Arial" w:hAnsi="Arial" w:cs="Arial"/>
          <w:sz w:val="24"/>
          <w:szCs w:val="24"/>
        </w:rPr>
      </w:pPr>
      <w:r>
        <w:rPr>
          <w:rFonts w:ascii="Arial" w:eastAsia="Arial" w:hAnsi="Arial" w:cs="Arial"/>
          <w:b/>
          <w:bCs/>
          <w:sz w:val="24"/>
          <w:szCs w:val="24"/>
        </w:rPr>
        <w:t>Paraguay</w:t>
      </w:r>
      <w:r>
        <w:rPr>
          <w:rFonts w:ascii="Arial" w:eastAsia="Arial" w:hAnsi="Arial" w:cs="Arial"/>
          <w:sz w:val="24"/>
          <w:szCs w:val="24"/>
        </w:rPr>
        <w:t xml:space="preserve"> compartió con los Estados Parte que se encuentra en prueba piloto la versión 4.1.0 (VUE). Asimismo, manifestó que se encuentra trabajando en el intercambio de COD con la Aduana de Bolivia, a través de Web </w:t>
      </w:r>
      <w:proofErr w:type="spellStart"/>
      <w:r>
        <w:rPr>
          <w:rFonts w:ascii="Arial" w:eastAsia="Arial" w:hAnsi="Arial" w:cs="Arial"/>
          <w:sz w:val="24"/>
          <w:szCs w:val="24"/>
        </w:rPr>
        <w:t>Service</w:t>
      </w:r>
      <w:proofErr w:type="spellEnd"/>
      <w:r>
        <w:rPr>
          <w:rFonts w:ascii="Arial" w:eastAsia="Arial" w:hAnsi="Arial" w:cs="Arial"/>
          <w:sz w:val="24"/>
          <w:szCs w:val="24"/>
        </w:rPr>
        <w:t xml:space="preserve"> (el sistema ya se encuentra homologado; sólo queda pendiente la firma del Acuerdo).</w:t>
      </w:r>
    </w:p>
    <w:p w14:paraId="3E86698D" w14:textId="56528AAD" w:rsidR="00986F16" w:rsidRDefault="00A969FF">
      <w:pPr>
        <w:spacing w:beforeAutospacing="1" w:afterAutospacing="1" w:line="240" w:lineRule="auto"/>
        <w:jc w:val="both"/>
        <w:rPr>
          <w:rFonts w:ascii="Arial" w:eastAsia="Arial" w:hAnsi="Arial" w:cs="Arial"/>
          <w:sz w:val="24"/>
          <w:szCs w:val="24"/>
        </w:rPr>
      </w:pPr>
      <w:r>
        <w:rPr>
          <w:rFonts w:ascii="Arial" w:eastAsia="Arial" w:hAnsi="Arial" w:cs="Arial"/>
          <w:b/>
          <w:bCs/>
          <w:sz w:val="24"/>
          <w:szCs w:val="24"/>
        </w:rPr>
        <w:t xml:space="preserve">Uruguay </w:t>
      </w:r>
      <w:r>
        <w:rPr>
          <w:rFonts w:ascii="Arial" w:eastAsia="Arial" w:hAnsi="Arial" w:cs="Arial"/>
          <w:sz w:val="24"/>
          <w:szCs w:val="24"/>
        </w:rPr>
        <w:t xml:space="preserve">informó que en julio 2024, la versión 4.1.0 ya se encontraba </w:t>
      </w:r>
      <w:proofErr w:type="spellStart"/>
      <w:r>
        <w:rPr>
          <w:rFonts w:ascii="Arial" w:eastAsia="Arial" w:hAnsi="Arial" w:cs="Arial"/>
          <w:sz w:val="24"/>
          <w:szCs w:val="24"/>
        </w:rPr>
        <w:t>disponibilizada</w:t>
      </w:r>
      <w:proofErr w:type="spellEnd"/>
      <w:r>
        <w:rPr>
          <w:rFonts w:ascii="Arial" w:eastAsia="Arial" w:hAnsi="Arial" w:cs="Arial"/>
          <w:sz w:val="24"/>
          <w:szCs w:val="24"/>
        </w:rPr>
        <w:t xml:space="preserve"> en su plataforma para el intercambio de COD, tal como se acordó en el ámbito de ALADI. No </w:t>
      </w:r>
      <w:proofErr w:type="gramStart"/>
      <w:r>
        <w:rPr>
          <w:rFonts w:ascii="Arial" w:eastAsia="Arial" w:hAnsi="Arial" w:cs="Arial"/>
          <w:sz w:val="24"/>
          <w:szCs w:val="24"/>
        </w:rPr>
        <w:t>obstante</w:t>
      </w:r>
      <w:proofErr w:type="gramEnd"/>
      <w:r>
        <w:rPr>
          <w:rFonts w:ascii="Arial" w:eastAsia="Arial" w:hAnsi="Arial" w:cs="Arial"/>
          <w:sz w:val="24"/>
          <w:szCs w:val="24"/>
        </w:rPr>
        <w:t xml:space="preserve"> ello, y en virtud que no fue adoptado el uso de la versión por el resto de los </w:t>
      </w:r>
      <w:proofErr w:type="gramStart"/>
      <w:r>
        <w:rPr>
          <w:rFonts w:ascii="Arial" w:eastAsia="Arial" w:hAnsi="Arial" w:cs="Arial"/>
          <w:sz w:val="24"/>
          <w:szCs w:val="24"/>
        </w:rPr>
        <w:t>Estados Partes</w:t>
      </w:r>
      <w:proofErr w:type="gramEnd"/>
      <w:r>
        <w:rPr>
          <w:rFonts w:ascii="Arial" w:eastAsia="Arial" w:hAnsi="Arial" w:cs="Arial"/>
          <w:sz w:val="24"/>
          <w:szCs w:val="24"/>
        </w:rPr>
        <w:t>, Uruguay se vio en la necesidad de retornar a la versión anterior y pondrá en vigencia la nueva versión</w:t>
      </w:r>
      <w:r w:rsidR="008E288B">
        <w:rPr>
          <w:rFonts w:ascii="Arial" w:eastAsia="Arial" w:hAnsi="Arial" w:cs="Arial"/>
          <w:sz w:val="24"/>
          <w:szCs w:val="24"/>
        </w:rPr>
        <w:t>,</w:t>
      </w:r>
      <w:r>
        <w:rPr>
          <w:rFonts w:ascii="Arial" w:eastAsia="Arial" w:hAnsi="Arial" w:cs="Arial"/>
          <w:sz w:val="24"/>
          <w:szCs w:val="24"/>
        </w:rPr>
        <w:t xml:space="preserve"> una vez que la totalidad de los </w:t>
      </w:r>
      <w:proofErr w:type="gramStart"/>
      <w:r>
        <w:rPr>
          <w:rFonts w:ascii="Arial" w:eastAsia="Arial" w:hAnsi="Arial" w:cs="Arial"/>
          <w:sz w:val="24"/>
          <w:szCs w:val="24"/>
        </w:rPr>
        <w:t>Estados Partes</w:t>
      </w:r>
      <w:proofErr w:type="gramEnd"/>
      <w:r>
        <w:rPr>
          <w:rFonts w:ascii="Arial" w:eastAsia="Arial" w:hAnsi="Arial" w:cs="Arial"/>
          <w:sz w:val="24"/>
          <w:szCs w:val="24"/>
        </w:rPr>
        <w:t xml:space="preserve"> se encuentren utilizando la misma. </w:t>
      </w:r>
    </w:p>
    <w:p w14:paraId="458C2A67" w14:textId="77777777" w:rsidR="00986F16" w:rsidRDefault="00A969FF">
      <w:pPr>
        <w:spacing w:beforeAutospacing="1" w:afterAutospacing="1" w:line="240" w:lineRule="auto"/>
        <w:jc w:val="both"/>
        <w:rPr>
          <w:rFonts w:ascii="Arial" w:eastAsia="Arial" w:hAnsi="Arial" w:cs="Arial"/>
          <w:sz w:val="24"/>
          <w:szCs w:val="24"/>
        </w:rPr>
      </w:pPr>
      <w:r>
        <w:rPr>
          <w:rFonts w:ascii="Arial" w:eastAsia="Arial" w:hAnsi="Arial" w:cs="Arial"/>
          <w:sz w:val="24"/>
          <w:szCs w:val="24"/>
        </w:rPr>
        <w:t xml:space="preserve">Con respecto a la </w:t>
      </w:r>
      <w:proofErr w:type="spellStart"/>
      <w:r>
        <w:rPr>
          <w:rFonts w:ascii="Arial" w:eastAsia="Arial" w:hAnsi="Arial" w:cs="Arial"/>
          <w:sz w:val="24"/>
          <w:szCs w:val="24"/>
        </w:rPr>
        <w:t>autocertificación</w:t>
      </w:r>
      <w:proofErr w:type="spellEnd"/>
      <w:r>
        <w:rPr>
          <w:rFonts w:ascii="Arial" w:eastAsia="Arial" w:hAnsi="Arial" w:cs="Arial"/>
          <w:sz w:val="24"/>
          <w:szCs w:val="24"/>
        </w:rPr>
        <w:t xml:space="preserve"> dispuesta en el literal b) del artículo 26 de la </w:t>
      </w:r>
      <w:proofErr w:type="spellStart"/>
      <w:r>
        <w:rPr>
          <w:rFonts w:ascii="Arial" w:eastAsia="Arial" w:hAnsi="Arial" w:cs="Arial"/>
          <w:sz w:val="24"/>
          <w:szCs w:val="24"/>
        </w:rPr>
        <w:t>Dec</w:t>
      </w:r>
      <w:proofErr w:type="spellEnd"/>
      <w:r>
        <w:rPr>
          <w:rFonts w:ascii="Arial" w:eastAsia="Arial" w:hAnsi="Arial" w:cs="Arial"/>
          <w:sz w:val="24"/>
          <w:szCs w:val="24"/>
        </w:rPr>
        <w:t xml:space="preserve"> CMC 05/2023, las delegaciones acuerdan </w:t>
      </w:r>
      <w:proofErr w:type="gramStart"/>
      <w:r>
        <w:rPr>
          <w:rFonts w:ascii="Arial" w:eastAsia="Arial" w:hAnsi="Arial" w:cs="Arial"/>
          <w:sz w:val="24"/>
          <w:szCs w:val="24"/>
        </w:rPr>
        <w:t>que</w:t>
      </w:r>
      <w:proofErr w:type="gramEnd"/>
      <w:r>
        <w:rPr>
          <w:rFonts w:ascii="Arial" w:eastAsia="Arial" w:hAnsi="Arial" w:cs="Arial"/>
          <w:sz w:val="24"/>
          <w:szCs w:val="24"/>
        </w:rPr>
        <w:t xml:space="preserve"> </w:t>
      </w:r>
      <w:proofErr w:type="gramStart"/>
      <w:r>
        <w:rPr>
          <w:rFonts w:ascii="Arial" w:eastAsia="Arial" w:hAnsi="Arial" w:cs="Arial"/>
          <w:sz w:val="24"/>
          <w:szCs w:val="24"/>
        </w:rPr>
        <w:t>en relación a</w:t>
      </w:r>
      <w:proofErr w:type="gramEnd"/>
      <w:r>
        <w:rPr>
          <w:rFonts w:ascii="Arial" w:eastAsia="Arial" w:hAnsi="Arial" w:cs="Arial"/>
          <w:sz w:val="24"/>
          <w:szCs w:val="24"/>
        </w:rPr>
        <w:t xml:space="preserve"> dicha prueba de origen, no estarían dadas las condiciones para evaluar su impacto en el intercambio de información de las ventanillas únicas.   </w:t>
      </w:r>
    </w:p>
    <w:p w14:paraId="2D4385A4" w14:textId="77777777" w:rsidR="00986F16" w:rsidRDefault="00986F16">
      <w:pPr>
        <w:pStyle w:val="Prrafodelista"/>
        <w:spacing w:beforeAutospacing="1" w:afterAutospacing="1" w:line="240" w:lineRule="auto"/>
        <w:ind w:left="643"/>
        <w:jc w:val="both"/>
        <w:rPr>
          <w:rFonts w:ascii="Arial" w:eastAsia="Calibri" w:hAnsi="Arial" w:cs="Arial"/>
          <w:b/>
          <w:bCs/>
          <w:lang w:eastAsia="es-UY"/>
        </w:rPr>
      </w:pPr>
    </w:p>
    <w:p w14:paraId="126A9E5A" w14:textId="62A49E52" w:rsidR="00986F16" w:rsidRPr="00A328F5" w:rsidRDefault="00A328F5" w:rsidP="00A328F5">
      <w:pPr>
        <w:pStyle w:val="Prrafodelista"/>
        <w:numPr>
          <w:ilvl w:val="1"/>
          <w:numId w:val="16"/>
        </w:numPr>
        <w:suppressAutoHyphens w:val="0"/>
        <w:spacing w:beforeAutospacing="1" w:afterAutospacing="1" w:line="240" w:lineRule="auto"/>
        <w:jc w:val="both"/>
        <w:rPr>
          <w:rFonts w:ascii="Arial" w:hAnsi="Arial" w:cs="Arial"/>
          <w:b/>
          <w:bCs/>
          <w:sz w:val="24"/>
          <w:szCs w:val="24"/>
          <w:lang w:eastAsia="es-UY"/>
        </w:rPr>
      </w:pPr>
      <w:r>
        <w:rPr>
          <w:rFonts w:ascii="Arial" w:hAnsi="Arial" w:cs="Arial"/>
          <w:b/>
          <w:bCs/>
          <w:sz w:val="24"/>
          <w:szCs w:val="24"/>
          <w:lang w:eastAsia="es-UY"/>
        </w:rPr>
        <w:t xml:space="preserve"> </w:t>
      </w:r>
      <w:r w:rsidR="00A969FF" w:rsidRPr="00A328F5">
        <w:rPr>
          <w:rFonts w:ascii="Arial" w:hAnsi="Arial" w:cs="Arial"/>
          <w:b/>
          <w:bCs/>
          <w:sz w:val="24"/>
          <w:szCs w:val="24"/>
          <w:lang w:eastAsia="es-UY"/>
        </w:rPr>
        <w:t xml:space="preserve">Identificación y viabilidad de intercambio de LPCO en pasos de frontera entre </w:t>
      </w:r>
      <w:proofErr w:type="gramStart"/>
      <w:r w:rsidR="00A969FF" w:rsidRPr="00A328F5">
        <w:rPr>
          <w:rFonts w:ascii="Arial" w:hAnsi="Arial" w:cs="Arial"/>
          <w:b/>
          <w:bCs/>
          <w:sz w:val="24"/>
          <w:szCs w:val="24"/>
          <w:lang w:eastAsia="es-UY"/>
        </w:rPr>
        <w:t>Estados Partes</w:t>
      </w:r>
      <w:proofErr w:type="gramEnd"/>
      <w:r w:rsidR="00A969FF" w:rsidRPr="00A328F5">
        <w:rPr>
          <w:rFonts w:ascii="Arial" w:hAnsi="Arial" w:cs="Arial"/>
          <w:b/>
          <w:bCs/>
          <w:sz w:val="24"/>
          <w:szCs w:val="24"/>
          <w:lang w:eastAsia="es-UY"/>
        </w:rPr>
        <w:t xml:space="preserve">. </w:t>
      </w:r>
      <w:r w:rsidR="00A969FF" w:rsidRPr="00A328F5">
        <w:rPr>
          <w:rFonts w:ascii="Arial" w:eastAsia="MS Mincho" w:hAnsi="Arial" w:cs="Arial"/>
          <w:b/>
          <w:sz w:val="24"/>
          <w:szCs w:val="24"/>
          <w:lang w:val="es-ES" w:eastAsia="ja-JP"/>
        </w:rPr>
        <w:t>Debate sobre sistemas de intercambio de información entre las VUCE</w:t>
      </w:r>
    </w:p>
    <w:p w14:paraId="1F4997E6" w14:textId="77777777" w:rsidR="00986F16" w:rsidRDefault="00986F16">
      <w:pPr>
        <w:pStyle w:val="Prrafodelista"/>
        <w:spacing w:beforeAutospacing="1" w:afterAutospacing="1" w:line="240" w:lineRule="auto"/>
        <w:ind w:left="643"/>
        <w:jc w:val="both"/>
        <w:rPr>
          <w:rFonts w:ascii="Arial" w:eastAsia="MS Mincho" w:hAnsi="Arial" w:cs="Arial"/>
          <w:b/>
          <w:sz w:val="24"/>
          <w:szCs w:val="24"/>
          <w:lang w:val="es-ES" w:eastAsia="ja-JP"/>
        </w:rPr>
      </w:pPr>
    </w:p>
    <w:p w14:paraId="655504AE"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b/>
          <w:bCs/>
          <w:sz w:val="24"/>
          <w:szCs w:val="24"/>
          <w:lang w:val="es-UY" w:eastAsia="es-PY"/>
        </w:rPr>
        <w:t>Argentina</w:t>
      </w:r>
      <w:r>
        <w:rPr>
          <w:rFonts w:ascii="Arial" w:eastAsia="Arial" w:hAnsi="Arial" w:cs="Arial"/>
          <w:sz w:val="24"/>
          <w:szCs w:val="24"/>
          <w:lang w:val="es-UY" w:eastAsia="es-PY"/>
        </w:rPr>
        <w:t xml:space="preserve"> propuso que los desafíos operativos relacionados con los certificados en frontera se aborden mediante mesas de trabajo bilaterales, considerando las particularidades técnicas e institucionales de cada paso fronterizo, y coincidió en la necesidad de fortalecer el rol de las VUCE como punto central de interoperabilidad. </w:t>
      </w:r>
    </w:p>
    <w:p w14:paraId="09A174E9" w14:textId="77777777" w:rsidR="00986F16" w:rsidRDefault="00986F16">
      <w:pPr>
        <w:pStyle w:val="Textosinformato"/>
        <w:jc w:val="both"/>
        <w:rPr>
          <w:rFonts w:ascii="Arial" w:eastAsia="Arial" w:hAnsi="Arial" w:cs="Arial"/>
          <w:sz w:val="24"/>
          <w:szCs w:val="24"/>
          <w:lang w:val="es-UY" w:eastAsia="es-PY"/>
        </w:rPr>
      </w:pPr>
    </w:p>
    <w:p w14:paraId="120EBF20"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b/>
          <w:bCs/>
          <w:sz w:val="24"/>
          <w:szCs w:val="24"/>
          <w:lang w:val="es-UY" w:eastAsia="es-PY"/>
        </w:rPr>
        <w:t>Brasil</w:t>
      </w:r>
      <w:r>
        <w:rPr>
          <w:rFonts w:ascii="Arial" w:eastAsia="Arial" w:hAnsi="Arial" w:cs="Arial"/>
          <w:sz w:val="24"/>
          <w:szCs w:val="24"/>
          <w:lang w:val="es-UY" w:eastAsia="es-PY"/>
        </w:rPr>
        <w:t xml:space="preserve">, por su parte, informó que los LPCO se presentan obligatoriamente a través de la Ventanilla Única. En materia de disponibilidad, el acceso es público, existiendo dos niveles de consulta: uno básico -sin autenticación- y </w:t>
      </w:r>
      <w:r>
        <w:rPr>
          <w:rFonts w:ascii="Arial" w:eastAsia="Arial" w:hAnsi="Arial" w:cs="Arial"/>
          <w:sz w:val="24"/>
          <w:szCs w:val="24"/>
          <w:lang w:val="es-UY" w:eastAsia="es-PY"/>
        </w:rPr>
        <w:lastRenderedPageBreak/>
        <w:t xml:space="preserve">otro avanzado -con credenciales para acceder a documentos- que contiene datos sensibles. </w:t>
      </w:r>
    </w:p>
    <w:p w14:paraId="5AC6F61B" w14:textId="77777777" w:rsidR="00986F16" w:rsidRDefault="00986F16">
      <w:pPr>
        <w:pStyle w:val="Textosinformato"/>
        <w:jc w:val="both"/>
        <w:rPr>
          <w:rFonts w:ascii="Arial" w:eastAsia="Arial" w:hAnsi="Arial" w:cs="Arial"/>
          <w:sz w:val="24"/>
          <w:szCs w:val="24"/>
          <w:lang w:val="es-UY" w:eastAsia="es-PY"/>
        </w:rPr>
      </w:pPr>
    </w:p>
    <w:p w14:paraId="1DDC4E97"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b/>
          <w:bCs/>
          <w:sz w:val="24"/>
          <w:szCs w:val="24"/>
          <w:lang w:val="es-UY" w:eastAsia="es-PY"/>
        </w:rPr>
        <w:t>Paraguay</w:t>
      </w:r>
      <w:r>
        <w:rPr>
          <w:rFonts w:ascii="Arial" w:eastAsia="Arial" w:hAnsi="Arial" w:cs="Arial"/>
          <w:sz w:val="24"/>
          <w:szCs w:val="24"/>
          <w:lang w:val="es-UY" w:eastAsia="es-PY"/>
        </w:rPr>
        <w:t xml:space="preserve"> informó que, si bien se han realizado avances en acuerdos con la VUCE Argentina, su Ventanilla Única del Importador (VUI) está habilitada únicamente para establecer vínculos con otras administraciones aduaneras, la cual impide el intercambio de certificados cuando la contraparte no está integrada dentro de una estructura aduanera. En cuanto a la situación actual de la VUE, realizará consultas sobre el estado de generación de usuarios que permitan el acceso a la información pertinente a través del portal.</w:t>
      </w:r>
    </w:p>
    <w:p w14:paraId="380942C0" w14:textId="77777777" w:rsidR="008E288B" w:rsidRDefault="008E288B">
      <w:pPr>
        <w:pStyle w:val="Textosinformato"/>
        <w:jc w:val="both"/>
        <w:rPr>
          <w:rFonts w:ascii="Arial" w:eastAsia="Arial" w:hAnsi="Arial" w:cs="Arial"/>
          <w:sz w:val="24"/>
          <w:szCs w:val="24"/>
          <w:lang w:val="es-UY" w:eastAsia="es-PY"/>
        </w:rPr>
      </w:pPr>
    </w:p>
    <w:p w14:paraId="27BFB619"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b/>
          <w:bCs/>
          <w:sz w:val="24"/>
          <w:szCs w:val="24"/>
          <w:lang w:val="es-UY" w:eastAsia="es-PY"/>
        </w:rPr>
        <w:t>Uruguay</w:t>
      </w:r>
      <w:r>
        <w:rPr>
          <w:rFonts w:ascii="Arial" w:eastAsia="Arial" w:hAnsi="Arial" w:cs="Arial"/>
          <w:sz w:val="24"/>
          <w:szCs w:val="24"/>
          <w:lang w:val="es-UY" w:eastAsia="es-PY"/>
        </w:rPr>
        <w:t xml:space="preserve"> propuso la incorporación de códigos QR en los certificados (en formato PDF) compartidos con SENASA (Argentina) para facilitar su validación en frontera. Confirmó que SENASA ya tiene usuarios autorizados en la VUCE para acceder a estos documentos, así como el intercambio ya existente con Paraguay.</w:t>
      </w:r>
    </w:p>
    <w:p w14:paraId="00B99C40" w14:textId="77777777" w:rsidR="00986F16" w:rsidRDefault="00986F16">
      <w:pPr>
        <w:pStyle w:val="Textosinformato"/>
        <w:ind w:left="720"/>
        <w:rPr>
          <w:rFonts w:ascii="Arial" w:eastAsia="Arial" w:hAnsi="Arial" w:cs="Arial"/>
          <w:sz w:val="24"/>
          <w:szCs w:val="24"/>
          <w:lang w:val="es-UY" w:eastAsia="es-PY"/>
        </w:rPr>
      </w:pPr>
    </w:p>
    <w:p w14:paraId="6BABFB72"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sz w:val="24"/>
          <w:szCs w:val="24"/>
          <w:lang w:val="es-UY" w:eastAsia="es-PY"/>
        </w:rPr>
        <w:t>Respecto al debate de los sistemas para el intercambio de información entre las VUCE, se realizó el análisis y evaluación de la situación actual de los sistemas:</w:t>
      </w:r>
      <w:r>
        <w:rPr>
          <w:rFonts w:ascii="Arial" w:eastAsia="Arial" w:hAnsi="Arial" w:cs="Arial"/>
          <w:sz w:val="24"/>
          <w:szCs w:val="24"/>
          <w:u w:val="single"/>
          <w:lang w:val="es-UY" w:eastAsia="es-PY"/>
        </w:rPr>
        <w:t xml:space="preserve"> </w:t>
      </w:r>
      <w:proofErr w:type="spellStart"/>
      <w:r>
        <w:rPr>
          <w:rFonts w:ascii="Arial" w:eastAsia="Arial" w:hAnsi="Arial" w:cs="Arial"/>
          <w:sz w:val="24"/>
          <w:szCs w:val="24"/>
          <w:lang w:val="es-UY" w:eastAsia="es-PY"/>
        </w:rPr>
        <w:t>IOPack</w:t>
      </w:r>
      <w:proofErr w:type="spellEnd"/>
      <w:r>
        <w:rPr>
          <w:rFonts w:ascii="Arial" w:eastAsia="Arial" w:hAnsi="Arial" w:cs="Arial"/>
          <w:sz w:val="24"/>
          <w:szCs w:val="24"/>
          <w:lang w:val="es-UY" w:eastAsia="es-PY"/>
        </w:rPr>
        <w:t xml:space="preserve">, </w:t>
      </w:r>
      <w:proofErr w:type="spellStart"/>
      <w:r>
        <w:rPr>
          <w:rFonts w:ascii="Arial" w:eastAsia="Arial" w:hAnsi="Arial" w:cs="Arial"/>
          <w:sz w:val="24"/>
          <w:szCs w:val="24"/>
          <w:lang w:val="es-UY" w:eastAsia="es-PY"/>
        </w:rPr>
        <w:t>IOHub</w:t>
      </w:r>
      <w:proofErr w:type="spellEnd"/>
      <w:r>
        <w:rPr>
          <w:rFonts w:ascii="Arial" w:eastAsia="Arial" w:hAnsi="Arial" w:cs="Arial"/>
          <w:sz w:val="24"/>
          <w:szCs w:val="24"/>
          <w:lang w:val="es-UY" w:eastAsia="es-PY"/>
        </w:rPr>
        <w:t xml:space="preserve"> e intercambio bilateral.</w:t>
      </w:r>
    </w:p>
    <w:p w14:paraId="3FDA2719" w14:textId="77777777" w:rsidR="00986F16" w:rsidRDefault="00986F16">
      <w:pPr>
        <w:pStyle w:val="Textosinformato"/>
        <w:ind w:left="720"/>
        <w:jc w:val="both"/>
        <w:rPr>
          <w:rFonts w:ascii="Arial" w:eastAsia="Arial" w:hAnsi="Arial" w:cs="Arial"/>
          <w:sz w:val="24"/>
          <w:szCs w:val="24"/>
          <w:lang w:val="es-UY" w:eastAsia="es-PY"/>
        </w:rPr>
      </w:pPr>
    </w:p>
    <w:p w14:paraId="2F1AB1A4"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sz w:val="24"/>
          <w:szCs w:val="24"/>
          <w:lang w:val="es-UY" w:eastAsia="es-PY"/>
        </w:rPr>
        <w:t xml:space="preserve">El Grupo coincidió en que la plataforma </w:t>
      </w:r>
      <w:proofErr w:type="spellStart"/>
      <w:r>
        <w:rPr>
          <w:rFonts w:ascii="Arial" w:eastAsia="Arial" w:hAnsi="Arial" w:cs="Arial"/>
          <w:sz w:val="24"/>
          <w:szCs w:val="24"/>
          <w:lang w:val="es-UY" w:eastAsia="es-PY"/>
        </w:rPr>
        <w:t>IOHub</w:t>
      </w:r>
      <w:proofErr w:type="spellEnd"/>
      <w:r>
        <w:rPr>
          <w:rFonts w:ascii="Arial" w:eastAsia="Arial" w:hAnsi="Arial" w:cs="Arial"/>
          <w:sz w:val="24"/>
          <w:szCs w:val="24"/>
          <w:lang w:val="es-UY" w:eastAsia="es-PY"/>
        </w:rPr>
        <w:t xml:space="preserve"> sigue siendo la herramienta con mayor potencial para facilitar el </w:t>
      </w:r>
      <w:r>
        <w:rPr>
          <w:rFonts w:ascii="Arial" w:eastAsia="Arial" w:hAnsi="Arial" w:cs="Arial"/>
          <w:sz w:val="24"/>
          <w:szCs w:val="24"/>
          <w:lang w:val="es-UY" w:eastAsia="es-PY"/>
        </w:rPr>
        <w:t xml:space="preserve">intercambio de documentación entre los </w:t>
      </w:r>
      <w:proofErr w:type="gramStart"/>
      <w:r>
        <w:rPr>
          <w:rFonts w:ascii="Arial" w:eastAsia="Arial" w:hAnsi="Arial" w:cs="Arial"/>
          <w:sz w:val="24"/>
          <w:szCs w:val="24"/>
          <w:lang w:val="es-UY" w:eastAsia="es-PY"/>
        </w:rPr>
        <w:t>Estados Partes</w:t>
      </w:r>
      <w:proofErr w:type="gramEnd"/>
      <w:r>
        <w:rPr>
          <w:rFonts w:ascii="Arial" w:eastAsia="Arial" w:hAnsi="Arial" w:cs="Arial"/>
          <w:sz w:val="24"/>
          <w:szCs w:val="24"/>
          <w:lang w:val="es-UY" w:eastAsia="es-PY"/>
        </w:rPr>
        <w:t>. No obstante, se dejó abierta la posibilidad de explorar soluciones alternativas que respondan a los principios de eficiencia y escalabilidad.</w:t>
      </w:r>
    </w:p>
    <w:p w14:paraId="2E1DA5F7" w14:textId="77777777" w:rsidR="00986F16" w:rsidRDefault="00986F16">
      <w:pPr>
        <w:pStyle w:val="Textosinformato"/>
        <w:ind w:left="720"/>
        <w:jc w:val="both"/>
        <w:rPr>
          <w:rFonts w:ascii="Arial" w:eastAsia="Arial" w:hAnsi="Arial" w:cs="Arial"/>
          <w:sz w:val="24"/>
          <w:szCs w:val="24"/>
          <w:lang w:val="es-UY" w:eastAsia="es-PY"/>
        </w:rPr>
      </w:pPr>
    </w:p>
    <w:p w14:paraId="4274AFD9"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sz w:val="24"/>
          <w:szCs w:val="24"/>
          <w:lang w:val="es-UY" w:eastAsia="es-PY"/>
        </w:rPr>
        <w:t xml:space="preserve">Como plan de acción, Argentina, Paraguay y Uruguay, llevarán a cabo reuniones internas con sus respectivos organismos de control, a efectos de definir qué documentos del país de origen precisarían visualizar de forma electrónica en su propia VUCE. Brasil mantendrá el intercambio a través de la </w:t>
      </w:r>
      <w:proofErr w:type="spellStart"/>
      <w:r>
        <w:rPr>
          <w:rFonts w:ascii="Arial" w:eastAsia="Arial" w:hAnsi="Arial" w:cs="Arial"/>
          <w:sz w:val="24"/>
          <w:szCs w:val="24"/>
          <w:lang w:val="es-UY" w:eastAsia="es-PY"/>
        </w:rPr>
        <w:t>disponibilización</w:t>
      </w:r>
      <w:proofErr w:type="spellEnd"/>
      <w:r>
        <w:rPr>
          <w:rFonts w:ascii="Arial" w:eastAsia="Arial" w:hAnsi="Arial" w:cs="Arial"/>
          <w:sz w:val="24"/>
          <w:szCs w:val="24"/>
          <w:lang w:val="es-UY" w:eastAsia="es-PY"/>
        </w:rPr>
        <w:t xml:space="preserve"> mencionada anteriormente.</w:t>
      </w:r>
    </w:p>
    <w:p w14:paraId="118AFDBD" w14:textId="77777777" w:rsidR="00986F16" w:rsidRDefault="00986F16">
      <w:pPr>
        <w:pStyle w:val="Textosinformato"/>
        <w:jc w:val="both"/>
        <w:rPr>
          <w:rFonts w:cstheme="minorBidi"/>
          <w:lang w:val="es-ES" w:eastAsia="en-US"/>
        </w:rPr>
      </w:pPr>
    </w:p>
    <w:p w14:paraId="1C34F056" w14:textId="77777777" w:rsidR="00986F16" w:rsidRDefault="00A969FF">
      <w:pPr>
        <w:pStyle w:val="Textosinformato"/>
        <w:jc w:val="both"/>
        <w:rPr>
          <w:rFonts w:ascii="Arial" w:eastAsia="Arial" w:hAnsi="Arial" w:cs="Arial"/>
          <w:sz w:val="24"/>
          <w:szCs w:val="24"/>
          <w:lang w:val="es-UY" w:eastAsia="es-PY"/>
        </w:rPr>
      </w:pPr>
      <w:r>
        <w:rPr>
          <w:rFonts w:ascii="Arial" w:eastAsia="Arial" w:hAnsi="Arial" w:cs="Arial"/>
          <w:sz w:val="24"/>
          <w:szCs w:val="24"/>
          <w:lang w:val="es-UY" w:eastAsia="es-PY"/>
        </w:rPr>
        <w:t xml:space="preserve">Una vez realizado este relevamiento, los </w:t>
      </w:r>
      <w:proofErr w:type="gramStart"/>
      <w:r>
        <w:rPr>
          <w:rFonts w:ascii="Arial" w:eastAsia="Arial" w:hAnsi="Arial" w:cs="Arial"/>
          <w:sz w:val="24"/>
          <w:szCs w:val="24"/>
          <w:lang w:val="es-UY" w:eastAsia="es-PY"/>
        </w:rPr>
        <w:t>Estados Partes</w:t>
      </w:r>
      <w:proofErr w:type="gramEnd"/>
      <w:r>
        <w:rPr>
          <w:rFonts w:ascii="Arial" w:eastAsia="Arial" w:hAnsi="Arial" w:cs="Arial"/>
          <w:sz w:val="24"/>
          <w:szCs w:val="24"/>
          <w:lang w:val="es-UY" w:eastAsia="es-PY"/>
        </w:rPr>
        <w:t xml:space="preserve"> prevén llevar a cabo reuniones para compartir los resultados y trazar una hoja de ruta común que permita avanzar en el análisis y desarrollo de esta iniciativa regional, la que se pondrá en conocimiento del SCT PAI. </w:t>
      </w:r>
    </w:p>
    <w:p w14:paraId="7B6C607C" w14:textId="77777777" w:rsidR="00A328F5" w:rsidRDefault="00A328F5">
      <w:pPr>
        <w:pStyle w:val="Textosinformato"/>
        <w:jc w:val="both"/>
        <w:rPr>
          <w:rFonts w:ascii="Arial" w:eastAsia="Arial" w:hAnsi="Arial" w:cs="Arial"/>
          <w:sz w:val="24"/>
          <w:szCs w:val="24"/>
          <w:lang w:val="es-UY" w:eastAsia="es-PY"/>
        </w:rPr>
      </w:pPr>
    </w:p>
    <w:p w14:paraId="35F4E152" w14:textId="77777777" w:rsidR="00986F16" w:rsidRDefault="00986F16">
      <w:pPr>
        <w:spacing w:after="120" w:line="240" w:lineRule="auto"/>
        <w:jc w:val="both"/>
        <w:rPr>
          <w:rFonts w:ascii="Arial" w:eastAsia="Arial" w:hAnsi="Arial" w:cs="Arial"/>
          <w:b/>
          <w:sz w:val="24"/>
          <w:szCs w:val="24"/>
        </w:rPr>
      </w:pPr>
    </w:p>
    <w:p w14:paraId="0E74C49C" w14:textId="42461A8E" w:rsidR="00986F16" w:rsidRDefault="00A969FF" w:rsidP="00A328F5">
      <w:pPr>
        <w:spacing w:after="120" w:line="240" w:lineRule="auto"/>
        <w:ind w:firstLine="708"/>
        <w:jc w:val="both"/>
        <w:rPr>
          <w:rFonts w:ascii="Arial" w:eastAsia="Arial" w:hAnsi="Arial" w:cs="Arial"/>
          <w:b/>
          <w:bCs/>
          <w:sz w:val="24"/>
          <w:szCs w:val="24"/>
        </w:rPr>
      </w:pPr>
      <w:r>
        <w:rPr>
          <w:rFonts w:ascii="Arial" w:eastAsia="Arial" w:hAnsi="Arial" w:cs="Arial"/>
          <w:b/>
          <w:sz w:val="24"/>
          <w:szCs w:val="24"/>
        </w:rPr>
        <w:t xml:space="preserve">6.3 </w:t>
      </w:r>
      <w:r>
        <w:rPr>
          <w:rFonts w:ascii="Arial" w:eastAsia="Arial" w:hAnsi="Arial" w:cs="Arial"/>
          <w:b/>
          <w:sz w:val="24"/>
          <w:szCs w:val="24"/>
        </w:rPr>
        <w:t>Estado de situación de los intercambios de certificados</w:t>
      </w:r>
      <w:r w:rsidR="00A328F5">
        <w:rPr>
          <w:rFonts w:ascii="Arial" w:eastAsia="Arial" w:hAnsi="Arial" w:cs="Arial"/>
          <w:b/>
          <w:sz w:val="24"/>
          <w:szCs w:val="24"/>
        </w:rPr>
        <w:tab/>
        <w:t>z</w:t>
      </w:r>
      <w:r>
        <w:rPr>
          <w:rFonts w:ascii="Arial" w:eastAsia="Arial" w:hAnsi="Arial" w:cs="Arial"/>
          <w:b/>
          <w:sz w:val="24"/>
          <w:szCs w:val="24"/>
        </w:rPr>
        <w:t>oosanitarios y fitosanitarios</w:t>
      </w:r>
    </w:p>
    <w:p w14:paraId="30A74287" w14:textId="77777777" w:rsidR="00986F16" w:rsidRDefault="00A969FF">
      <w:pPr>
        <w:pStyle w:val="NormalWeb"/>
        <w:spacing w:before="280" w:after="280"/>
        <w:jc w:val="both"/>
        <w:rPr>
          <w:rFonts w:eastAsia="Times New Roman"/>
          <w:lang w:val="es-UY"/>
        </w:rPr>
      </w:pPr>
      <w:r>
        <w:rPr>
          <w:rFonts w:ascii="Arial" w:eastAsia="Arial" w:hAnsi="Arial" w:cs="Arial"/>
          <w:b/>
          <w:bCs/>
          <w:lang w:val="es-UY"/>
        </w:rPr>
        <w:t>A</w:t>
      </w:r>
      <w:r>
        <w:rPr>
          <w:rFonts w:ascii="Arial" w:eastAsia="Arial" w:hAnsi="Arial" w:cs="Arial"/>
          <w:b/>
          <w:bCs/>
          <w:lang w:val="es-UY"/>
        </w:rPr>
        <w:t>rgentina</w:t>
      </w:r>
      <w:r>
        <w:rPr>
          <w:rFonts w:ascii="Arial" w:eastAsia="Arial" w:hAnsi="Arial" w:cs="Arial"/>
          <w:lang w:val="es-UY"/>
        </w:rPr>
        <w:t xml:space="preserve"> informó que los certificados zoosanitarios podrán incorporarse al visualizador.</w:t>
      </w:r>
    </w:p>
    <w:p w14:paraId="1BB0152E" w14:textId="77777777" w:rsidR="00986F16" w:rsidRDefault="00A969FF">
      <w:pPr>
        <w:pStyle w:val="NormalWeb"/>
        <w:spacing w:before="280" w:after="280"/>
        <w:jc w:val="both"/>
        <w:rPr>
          <w:rFonts w:ascii="Arial" w:eastAsia="Arial" w:hAnsi="Arial" w:cs="Arial"/>
          <w:lang w:val="es-UY"/>
        </w:rPr>
      </w:pPr>
      <w:r>
        <w:rPr>
          <w:rFonts w:ascii="Arial" w:eastAsia="Arial" w:hAnsi="Arial" w:cs="Arial"/>
          <w:b/>
          <w:bCs/>
          <w:lang w:val="es-UY"/>
        </w:rPr>
        <w:lastRenderedPageBreak/>
        <w:t>Uruguay</w:t>
      </w:r>
      <w:r>
        <w:rPr>
          <w:rFonts w:ascii="Arial" w:eastAsia="Arial" w:hAnsi="Arial" w:cs="Arial"/>
          <w:lang w:val="es-UY"/>
        </w:rPr>
        <w:t xml:space="preserve"> se encuentra trabajando en el envío de los certificados zoosanitarios a Chile a través de la plataforma </w:t>
      </w:r>
      <w:proofErr w:type="spellStart"/>
      <w:r>
        <w:rPr>
          <w:rFonts w:ascii="Arial" w:eastAsia="Arial" w:hAnsi="Arial" w:cs="Arial"/>
          <w:lang w:val="es-UY"/>
        </w:rPr>
        <w:t>IOPack</w:t>
      </w:r>
      <w:proofErr w:type="spellEnd"/>
      <w:r>
        <w:rPr>
          <w:rFonts w:ascii="Arial" w:eastAsia="Arial" w:hAnsi="Arial" w:cs="Arial"/>
          <w:lang w:val="es-UY"/>
        </w:rPr>
        <w:t>. Adicionalmente, trabajará en la incorporación de los certificados fitosanitarios a dicha plataforma.</w:t>
      </w:r>
    </w:p>
    <w:p w14:paraId="4D293AE9" w14:textId="6A792719" w:rsidR="00986F16" w:rsidRDefault="00A969FF">
      <w:pPr>
        <w:pStyle w:val="NormalWeb"/>
        <w:spacing w:before="280" w:after="280"/>
        <w:jc w:val="both"/>
        <w:rPr>
          <w:rFonts w:ascii="Arial" w:eastAsia="Arial" w:hAnsi="Arial" w:cs="Arial"/>
          <w:lang w:val="es-UY"/>
        </w:rPr>
      </w:pPr>
      <w:r>
        <w:rPr>
          <w:rFonts w:ascii="Arial" w:eastAsia="Arial" w:hAnsi="Arial" w:cs="Arial"/>
          <w:b/>
          <w:bCs/>
          <w:lang w:val="es-UY"/>
        </w:rPr>
        <w:t>Brasil</w:t>
      </w:r>
      <w:r>
        <w:rPr>
          <w:rFonts w:ascii="Arial" w:eastAsia="Arial" w:hAnsi="Arial" w:cs="Arial"/>
          <w:lang w:val="es-UY"/>
        </w:rPr>
        <w:t xml:space="preserve"> menciona que el certificado zoosanitario se encuentra en proceso de digitalización. El certificado fitosanitario</w:t>
      </w:r>
      <w:r w:rsidR="008E288B">
        <w:rPr>
          <w:rFonts w:ascii="Arial" w:eastAsia="Arial" w:hAnsi="Arial" w:cs="Arial"/>
          <w:lang w:val="es-UY"/>
        </w:rPr>
        <w:t xml:space="preserve"> </w:t>
      </w:r>
      <w:r>
        <w:rPr>
          <w:rFonts w:ascii="Arial" w:eastAsia="Arial" w:hAnsi="Arial" w:cs="Arial"/>
          <w:lang w:val="es-UY"/>
        </w:rPr>
        <w:t>ya está siendo emitido vía LPCO en la VUCE de Brasil y compartido vía e-</w:t>
      </w:r>
      <w:proofErr w:type="spellStart"/>
      <w:r>
        <w:rPr>
          <w:rFonts w:ascii="Arial" w:eastAsia="Arial" w:hAnsi="Arial" w:cs="Arial"/>
          <w:lang w:val="es-UY"/>
        </w:rPr>
        <w:t>phyto</w:t>
      </w:r>
      <w:proofErr w:type="spellEnd"/>
      <w:r>
        <w:rPr>
          <w:rFonts w:ascii="Arial" w:eastAsia="Arial" w:hAnsi="Arial" w:cs="Arial"/>
          <w:lang w:val="es-UY"/>
        </w:rPr>
        <w:t xml:space="preserve">. Los </w:t>
      </w:r>
      <w:proofErr w:type="gramStart"/>
      <w:r>
        <w:rPr>
          <w:rFonts w:ascii="Arial" w:eastAsia="Arial" w:hAnsi="Arial" w:cs="Arial"/>
          <w:lang w:val="es-UY"/>
        </w:rPr>
        <w:t>Estados Partes</w:t>
      </w:r>
      <w:proofErr w:type="gramEnd"/>
      <w:r>
        <w:rPr>
          <w:rFonts w:ascii="Arial" w:eastAsia="Arial" w:hAnsi="Arial" w:cs="Arial"/>
          <w:lang w:val="es-UY"/>
        </w:rPr>
        <w:t xml:space="preserve"> consensuaron avanzar en el intercambio de certificados —zoosanitarios y fitosanitarios— utilizando los mecanismos discutidos en los puntos anteriores. </w:t>
      </w:r>
    </w:p>
    <w:p w14:paraId="41C5D523" w14:textId="0D25A7E7" w:rsidR="00986F16" w:rsidRDefault="00A969FF">
      <w:pPr>
        <w:pStyle w:val="Sinespaciado"/>
        <w:jc w:val="both"/>
        <w:rPr>
          <w:rFonts w:ascii="Arial" w:eastAsia="Arial" w:hAnsi="Arial" w:cs="Arial"/>
          <w:sz w:val="24"/>
          <w:szCs w:val="24"/>
          <w:lang w:val="es-UY"/>
        </w:rPr>
      </w:pPr>
      <w:r>
        <w:rPr>
          <w:rFonts w:ascii="Arial" w:eastAsia="Arial" w:hAnsi="Arial" w:cs="Arial"/>
          <w:sz w:val="24"/>
          <w:szCs w:val="24"/>
          <w:lang w:val="es-UY"/>
        </w:rPr>
        <w:t xml:space="preserve">Con relación a la situación de </w:t>
      </w:r>
      <w:r>
        <w:rPr>
          <w:rFonts w:ascii="Arial" w:eastAsia="Arial" w:hAnsi="Arial" w:cs="Arial"/>
          <w:b/>
          <w:bCs/>
          <w:sz w:val="24"/>
          <w:szCs w:val="24"/>
          <w:lang w:val="es-UY"/>
        </w:rPr>
        <w:t>Paraguay</w:t>
      </w:r>
      <w:r>
        <w:rPr>
          <w:rFonts w:ascii="Arial" w:eastAsia="Arial" w:hAnsi="Arial" w:cs="Arial"/>
          <w:sz w:val="24"/>
          <w:szCs w:val="24"/>
          <w:lang w:val="es-UY"/>
        </w:rPr>
        <w:t xml:space="preserve">, la Coordinación del </w:t>
      </w:r>
      <w:r w:rsidR="00811232">
        <w:rPr>
          <w:rFonts w:ascii="Arial" w:eastAsia="Arial" w:hAnsi="Arial" w:cs="Arial"/>
          <w:sz w:val="24"/>
          <w:szCs w:val="24"/>
          <w:lang w:val="es-UY"/>
        </w:rPr>
        <w:t xml:space="preserve">CT </w:t>
      </w:r>
      <w:proofErr w:type="spellStart"/>
      <w:r w:rsidR="00811232">
        <w:rPr>
          <w:rFonts w:ascii="Arial" w:eastAsia="Arial" w:hAnsi="Arial" w:cs="Arial"/>
          <w:sz w:val="24"/>
          <w:szCs w:val="24"/>
          <w:lang w:val="es-UY"/>
        </w:rPr>
        <w:t>N°</w:t>
      </w:r>
      <w:proofErr w:type="spellEnd"/>
      <w:r w:rsidR="00811232">
        <w:rPr>
          <w:rFonts w:ascii="Arial" w:eastAsia="Arial" w:hAnsi="Arial" w:cs="Arial"/>
          <w:sz w:val="24"/>
          <w:szCs w:val="24"/>
          <w:lang w:val="es-UY"/>
        </w:rPr>
        <w:t xml:space="preserve"> 2</w:t>
      </w:r>
      <w:r>
        <w:rPr>
          <w:rFonts w:ascii="Arial" w:eastAsia="Arial" w:hAnsi="Arial" w:cs="Arial"/>
          <w:sz w:val="24"/>
          <w:szCs w:val="24"/>
          <w:lang w:val="es-UY"/>
        </w:rPr>
        <w:t xml:space="preserve"> mencionó que intercambian certificados fitosanitarios con Argentina vía e-</w:t>
      </w:r>
      <w:proofErr w:type="spellStart"/>
      <w:r>
        <w:rPr>
          <w:rFonts w:ascii="Arial" w:eastAsia="Arial" w:hAnsi="Arial" w:cs="Arial"/>
          <w:sz w:val="24"/>
          <w:szCs w:val="24"/>
          <w:lang w:val="es-UY"/>
        </w:rPr>
        <w:t>Phyto</w:t>
      </w:r>
      <w:proofErr w:type="spellEnd"/>
      <w:r>
        <w:rPr>
          <w:rFonts w:ascii="Arial" w:eastAsia="Arial" w:hAnsi="Arial" w:cs="Arial"/>
          <w:sz w:val="24"/>
          <w:szCs w:val="24"/>
          <w:lang w:val="es-UY"/>
        </w:rPr>
        <w:t xml:space="preserve"> mediante sistema IPPC, a través del </w:t>
      </w:r>
      <w:proofErr w:type="spellStart"/>
      <w:proofErr w:type="gramStart"/>
      <w:r>
        <w:rPr>
          <w:rFonts w:ascii="Arial" w:eastAsia="Arial" w:hAnsi="Arial" w:cs="Arial"/>
          <w:sz w:val="24"/>
          <w:szCs w:val="24"/>
          <w:lang w:val="es-UY"/>
        </w:rPr>
        <w:t>hub</w:t>
      </w:r>
      <w:proofErr w:type="spellEnd"/>
      <w:proofErr w:type="gramEnd"/>
      <w:r>
        <w:rPr>
          <w:rFonts w:ascii="Arial" w:eastAsia="Arial" w:hAnsi="Arial" w:cs="Arial"/>
          <w:sz w:val="24"/>
          <w:szCs w:val="24"/>
          <w:lang w:val="es-UY"/>
        </w:rPr>
        <w:t>.</w:t>
      </w:r>
    </w:p>
    <w:p w14:paraId="101E44AF" w14:textId="77777777" w:rsidR="00A328F5" w:rsidRDefault="00A328F5">
      <w:pPr>
        <w:pStyle w:val="Sinespaciado"/>
        <w:rPr>
          <w:rFonts w:ascii="Arial" w:eastAsia="Arial" w:hAnsi="Arial" w:cs="Arial"/>
          <w:b/>
          <w:sz w:val="24"/>
          <w:szCs w:val="24"/>
          <w:lang w:val="es-UY"/>
        </w:rPr>
      </w:pPr>
    </w:p>
    <w:p w14:paraId="2255294B" w14:textId="7C786AC9" w:rsidR="00986F16" w:rsidRDefault="00A328F5" w:rsidP="00A328F5">
      <w:pPr>
        <w:suppressAutoHyphens w:val="0"/>
        <w:spacing w:after="120" w:line="240" w:lineRule="auto"/>
        <w:jc w:val="both"/>
        <w:rPr>
          <w:rFonts w:ascii="Arial" w:eastAsia="Arial" w:hAnsi="Arial" w:cs="Arial"/>
          <w:b/>
          <w:sz w:val="24"/>
          <w:szCs w:val="24"/>
        </w:rPr>
      </w:pPr>
      <w:r>
        <w:rPr>
          <w:rFonts w:ascii="Arial" w:eastAsia="Arial" w:hAnsi="Arial" w:cs="Arial"/>
          <w:b/>
          <w:sz w:val="24"/>
          <w:szCs w:val="24"/>
        </w:rPr>
        <w:tab/>
        <w:t>6.4</w:t>
      </w:r>
      <w:r w:rsidR="008E288B" w:rsidRPr="00A328F5">
        <w:rPr>
          <w:rFonts w:ascii="Arial" w:eastAsia="Arial" w:hAnsi="Arial" w:cs="Arial"/>
          <w:b/>
          <w:sz w:val="24"/>
          <w:szCs w:val="24"/>
        </w:rPr>
        <w:t xml:space="preserve"> </w:t>
      </w:r>
      <w:r w:rsidR="00A969FF" w:rsidRPr="00A328F5">
        <w:rPr>
          <w:rFonts w:ascii="Arial" w:eastAsia="Arial" w:hAnsi="Arial" w:cs="Arial"/>
          <w:b/>
          <w:sz w:val="24"/>
          <w:szCs w:val="24"/>
        </w:rPr>
        <w:t>Visita a la terminal Portuaria “</w:t>
      </w:r>
      <w:proofErr w:type="spellStart"/>
      <w:r w:rsidR="00A969FF" w:rsidRPr="00A328F5">
        <w:rPr>
          <w:rFonts w:ascii="Arial" w:eastAsia="Arial" w:hAnsi="Arial" w:cs="Arial"/>
          <w:b/>
          <w:sz w:val="24"/>
          <w:szCs w:val="24"/>
        </w:rPr>
        <w:t>Exolgan</w:t>
      </w:r>
      <w:proofErr w:type="spellEnd"/>
      <w:r w:rsidR="00A969FF" w:rsidRPr="00A328F5">
        <w:rPr>
          <w:rFonts w:ascii="Arial" w:eastAsia="Arial" w:hAnsi="Arial" w:cs="Arial"/>
          <w:b/>
          <w:sz w:val="24"/>
          <w:szCs w:val="24"/>
        </w:rPr>
        <w:t>”</w:t>
      </w:r>
    </w:p>
    <w:p w14:paraId="381DE17D" w14:textId="1F436B72" w:rsidR="00986F16" w:rsidRDefault="00A969FF">
      <w:pPr>
        <w:spacing w:after="120" w:line="240" w:lineRule="auto"/>
        <w:jc w:val="both"/>
        <w:rPr>
          <w:rFonts w:ascii="Arial" w:eastAsia="Arial" w:hAnsi="Arial" w:cs="Arial"/>
          <w:sz w:val="24"/>
          <w:szCs w:val="24"/>
        </w:rPr>
      </w:pPr>
      <w:r>
        <w:rPr>
          <w:rFonts w:ascii="Arial" w:eastAsia="Arial" w:hAnsi="Arial" w:cs="Arial"/>
          <w:sz w:val="24"/>
          <w:szCs w:val="24"/>
        </w:rPr>
        <w:t xml:space="preserve">Las delegaciones realizaron una visita técnica a la terminal portuaria </w:t>
      </w:r>
      <w:proofErr w:type="spellStart"/>
      <w:r>
        <w:rPr>
          <w:rFonts w:ascii="Arial" w:eastAsia="Arial" w:hAnsi="Arial" w:cs="Arial"/>
          <w:sz w:val="24"/>
          <w:szCs w:val="24"/>
        </w:rPr>
        <w:t>Exolgan</w:t>
      </w:r>
      <w:proofErr w:type="spellEnd"/>
      <w:r>
        <w:rPr>
          <w:rFonts w:ascii="Arial" w:eastAsia="Arial" w:hAnsi="Arial" w:cs="Arial"/>
          <w:sz w:val="24"/>
          <w:szCs w:val="24"/>
        </w:rPr>
        <w:t xml:space="preserve"> (una de las principales instalaciones logísticas de Argentina). Durante el recorrido, se observaron los procedimientos operativos aplicados al comercio exterior, incluyendo la recepción, manipulación y despacho de contenedores, así como los controles aduaneros implementados en zona primaria. La actividad permitió identificar buenas prácticas en materia de trazabilidad, digitalización de procesos documentales y coordinación interinstitucional, al tiempo que se intercambiaron perspectivas sobre los de</w:t>
      </w:r>
      <w:r>
        <w:rPr>
          <w:rFonts w:ascii="Arial" w:eastAsia="Arial" w:hAnsi="Arial" w:cs="Arial"/>
          <w:sz w:val="24"/>
          <w:szCs w:val="24"/>
        </w:rPr>
        <w:t xml:space="preserve">safíos que enfrentan las terminales portuarias en relación con la integración tecnológica y la eficiencia operativa. La visita contribuyó a reforzar el diálogo técnico entre los </w:t>
      </w:r>
      <w:proofErr w:type="gramStart"/>
      <w:r>
        <w:rPr>
          <w:rFonts w:ascii="Arial" w:eastAsia="Arial" w:hAnsi="Arial" w:cs="Arial"/>
          <w:sz w:val="24"/>
          <w:szCs w:val="24"/>
        </w:rPr>
        <w:t>Estados Partes</w:t>
      </w:r>
      <w:proofErr w:type="gramEnd"/>
      <w:r>
        <w:rPr>
          <w:rFonts w:ascii="Arial" w:eastAsia="Arial" w:hAnsi="Arial" w:cs="Arial"/>
          <w:sz w:val="24"/>
          <w:szCs w:val="24"/>
        </w:rPr>
        <w:t xml:space="preserve"> y a generar insumos concretos para futuras iniciativas de mejora en los procesos logísticos regionales.</w:t>
      </w:r>
    </w:p>
    <w:p w14:paraId="32039A38" w14:textId="77777777" w:rsidR="00A328F5" w:rsidRDefault="00A328F5">
      <w:pPr>
        <w:spacing w:after="120" w:line="240" w:lineRule="auto"/>
        <w:jc w:val="both"/>
        <w:rPr>
          <w:rFonts w:ascii="Arial" w:eastAsia="Arial" w:hAnsi="Arial" w:cs="Arial"/>
          <w:sz w:val="24"/>
          <w:szCs w:val="24"/>
        </w:rPr>
      </w:pPr>
    </w:p>
    <w:p w14:paraId="6DF70E67" w14:textId="6CE4287A" w:rsidR="00986F16" w:rsidRDefault="00A328F5" w:rsidP="00A328F5">
      <w:pPr>
        <w:pStyle w:val="Prrafodelista"/>
        <w:suppressAutoHyphens w:val="0"/>
        <w:spacing w:after="120" w:line="240" w:lineRule="auto"/>
        <w:ind w:left="360"/>
        <w:jc w:val="both"/>
        <w:rPr>
          <w:rFonts w:ascii="Arial" w:eastAsia="Arial" w:hAnsi="Arial" w:cs="Arial"/>
          <w:b/>
          <w:sz w:val="24"/>
          <w:szCs w:val="24"/>
        </w:rPr>
      </w:pPr>
      <w:r>
        <w:rPr>
          <w:rFonts w:ascii="Arial" w:eastAsia="Arial" w:hAnsi="Arial" w:cs="Arial"/>
          <w:b/>
          <w:sz w:val="24"/>
          <w:szCs w:val="24"/>
        </w:rPr>
        <w:tab/>
        <w:t xml:space="preserve">6.5 </w:t>
      </w:r>
      <w:r w:rsidR="00A969FF" w:rsidRPr="00A328F5">
        <w:rPr>
          <w:rFonts w:ascii="Arial" w:eastAsia="Arial" w:hAnsi="Arial" w:cs="Arial"/>
          <w:b/>
          <w:sz w:val="24"/>
          <w:szCs w:val="24"/>
        </w:rPr>
        <w:t>Análisis de la reunión conjunta entre el GAH VUCE y el SCTCOF</w:t>
      </w:r>
    </w:p>
    <w:p w14:paraId="39F0895E" w14:textId="77777777" w:rsidR="00986F16" w:rsidRDefault="00A969FF">
      <w:pPr>
        <w:spacing w:after="120" w:line="240" w:lineRule="auto"/>
        <w:jc w:val="both"/>
        <w:rPr>
          <w:rFonts w:ascii="Arial" w:eastAsia="Arial" w:hAnsi="Arial" w:cs="Arial"/>
          <w:sz w:val="24"/>
          <w:szCs w:val="24"/>
        </w:rPr>
      </w:pPr>
      <w:r>
        <w:rPr>
          <w:rFonts w:ascii="Arial" w:eastAsia="Arial" w:hAnsi="Arial" w:cs="Arial"/>
          <w:sz w:val="24"/>
          <w:szCs w:val="24"/>
        </w:rPr>
        <w:t xml:space="preserve">Con fecha 16 de </w:t>
      </w:r>
      <w:r>
        <w:rPr>
          <w:rFonts w:ascii="Arial" w:eastAsia="Arial" w:hAnsi="Arial" w:cs="Arial"/>
          <w:sz w:val="24"/>
          <w:szCs w:val="24"/>
        </w:rPr>
        <w:t>mayo del corriente, se mantuvo una reunión virtual entre ambos grupos de trabajo con el objetivo de compartir las acciones, que se están llevando adelante para identificar proyectos que pudieran vincularse con el diagnóstico realizado por la consultoría del Instituto PROCOMEX.</w:t>
      </w:r>
    </w:p>
    <w:p w14:paraId="1D372B30" w14:textId="77777777" w:rsidR="00A328F5" w:rsidRDefault="00A969FF" w:rsidP="00A328F5">
      <w:pPr>
        <w:spacing w:after="120" w:line="240" w:lineRule="auto"/>
        <w:jc w:val="both"/>
        <w:rPr>
          <w:rFonts w:ascii="Arial" w:eastAsia="Arial" w:hAnsi="Arial" w:cs="Arial"/>
          <w:sz w:val="24"/>
          <w:szCs w:val="24"/>
        </w:rPr>
      </w:pPr>
      <w:r>
        <w:rPr>
          <w:rFonts w:ascii="Arial" w:eastAsia="Arial" w:hAnsi="Arial" w:cs="Arial"/>
          <w:sz w:val="24"/>
          <w:szCs w:val="24"/>
        </w:rPr>
        <w:t xml:space="preserve">Los coordinadores del GAH VUCE manifestaron que se encuentran trabajando en la identificación de trámites que podrán ser </w:t>
      </w:r>
      <w:proofErr w:type="spellStart"/>
      <w:r>
        <w:rPr>
          <w:rFonts w:ascii="Arial" w:eastAsia="Arial" w:hAnsi="Arial" w:cs="Arial"/>
          <w:sz w:val="24"/>
          <w:szCs w:val="24"/>
        </w:rPr>
        <w:t>disponibilizados</w:t>
      </w:r>
      <w:proofErr w:type="spellEnd"/>
      <w:r>
        <w:rPr>
          <w:rFonts w:ascii="Arial" w:eastAsia="Arial" w:hAnsi="Arial" w:cs="Arial"/>
          <w:sz w:val="24"/>
          <w:szCs w:val="24"/>
        </w:rPr>
        <w:t xml:space="preserve"> a través de las VUCE. Si bien aún se encuentran analizando el mecanismo por el cual se realizará la interoperabilidad, el grupo estará en condiciones de ofrecer acceso a las autoridades de control en frontera de certificados que sean presentados en formato papel o no, con la finalidad de validar su autenticidad. En este sentido, el GAH VUCE confeccionará un listado con los documentos que podrán </w:t>
      </w:r>
      <w:proofErr w:type="spellStart"/>
      <w:r>
        <w:rPr>
          <w:rFonts w:ascii="Arial" w:eastAsia="Arial" w:hAnsi="Arial" w:cs="Arial"/>
          <w:sz w:val="24"/>
          <w:szCs w:val="24"/>
        </w:rPr>
        <w:t>disponibilizar</w:t>
      </w:r>
      <w:proofErr w:type="spellEnd"/>
      <w:r>
        <w:rPr>
          <w:rFonts w:ascii="Arial" w:eastAsia="Arial" w:hAnsi="Arial" w:cs="Arial"/>
          <w:sz w:val="24"/>
          <w:szCs w:val="24"/>
        </w:rPr>
        <w:t xml:space="preserve"> por cada VUCE.</w:t>
      </w:r>
    </w:p>
    <w:p w14:paraId="1DC640F5" w14:textId="77777777" w:rsidR="00A328F5" w:rsidRDefault="00A328F5" w:rsidP="00A328F5">
      <w:pPr>
        <w:spacing w:after="120" w:line="240" w:lineRule="auto"/>
        <w:jc w:val="both"/>
        <w:rPr>
          <w:rFonts w:ascii="Arial" w:eastAsia="Arial" w:hAnsi="Arial" w:cs="Arial"/>
          <w:sz w:val="24"/>
          <w:szCs w:val="24"/>
        </w:rPr>
      </w:pPr>
    </w:p>
    <w:p w14:paraId="3DDF9B67" w14:textId="512F916A" w:rsidR="00A328F5" w:rsidRPr="00A328F5" w:rsidRDefault="00A328F5" w:rsidP="00A328F5">
      <w:pPr>
        <w:spacing w:after="120" w:line="240" w:lineRule="auto"/>
        <w:jc w:val="both"/>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b/>
          <w:sz w:val="24"/>
          <w:szCs w:val="24"/>
          <w:lang w:val="es-UY" w:eastAsia="es-PY"/>
        </w:rPr>
        <w:t>6.6</w:t>
      </w:r>
      <w:r w:rsidR="00A969FF">
        <w:rPr>
          <w:rFonts w:ascii="Arial" w:eastAsia="Arial" w:hAnsi="Arial" w:cs="Arial"/>
          <w:b/>
          <w:sz w:val="24"/>
          <w:szCs w:val="24"/>
        </w:rPr>
        <w:t xml:space="preserve"> Viabilidad de un proyecto que establezca la creación de una </w:t>
      </w:r>
      <w:r>
        <w:rPr>
          <w:rFonts w:ascii="Arial" w:eastAsia="Arial" w:hAnsi="Arial" w:cs="Arial"/>
          <w:b/>
          <w:sz w:val="24"/>
          <w:szCs w:val="24"/>
        </w:rPr>
        <w:tab/>
      </w:r>
      <w:r w:rsidR="00A969FF">
        <w:rPr>
          <w:rFonts w:ascii="Arial" w:eastAsia="Arial" w:hAnsi="Arial" w:cs="Arial"/>
          <w:b/>
          <w:sz w:val="24"/>
          <w:szCs w:val="24"/>
        </w:rPr>
        <w:t>Ventanilla Única Regional del MERCOSUR</w:t>
      </w:r>
    </w:p>
    <w:p w14:paraId="3E8E9AB4" w14:textId="4D76E1C4" w:rsidR="00986F16" w:rsidRDefault="00A969FF">
      <w:pPr>
        <w:spacing w:after="120" w:line="240" w:lineRule="auto"/>
        <w:jc w:val="both"/>
        <w:rPr>
          <w:rFonts w:ascii="Arial" w:eastAsia="Arial" w:hAnsi="Arial" w:cs="Arial"/>
          <w:sz w:val="24"/>
          <w:szCs w:val="24"/>
        </w:rPr>
      </w:pPr>
      <w:r>
        <w:rPr>
          <w:rFonts w:ascii="Arial" w:eastAsia="Arial" w:hAnsi="Arial" w:cs="Arial"/>
          <w:sz w:val="24"/>
          <w:szCs w:val="24"/>
        </w:rPr>
        <w:t>L</w:t>
      </w:r>
      <w:r>
        <w:rPr>
          <w:rFonts w:ascii="Arial" w:eastAsia="Arial" w:hAnsi="Arial" w:cs="Arial"/>
          <w:sz w:val="24"/>
          <w:szCs w:val="24"/>
        </w:rPr>
        <w:t xml:space="preserve">a normativa comunitaria promueve la interoperabilidad de las VUCE, a fin de intercambiar información que agilice el comercio y permita a los </w:t>
      </w:r>
      <w:proofErr w:type="gramStart"/>
      <w:r>
        <w:rPr>
          <w:rFonts w:ascii="Arial" w:eastAsia="Arial" w:hAnsi="Arial" w:cs="Arial"/>
          <w:sz w:val="24"/>
          <w:szCs w:val="24"/>
        </w:rPr>
        <w:t>Estados Partes</w:t>
      </w:r>
      <w:proofErr w:type="gramEnd"/>
      <w:r>
        <w:rPr>
          <w:rFonts w:ascii="Arial" w:eastAsia="Arial" w:hAnsi="Arial" w:cs="Arial"/>
          <w:sz w:val="24"/>
          <w:szCs w:val="24"/>
        </w:rPr>
        <w:t xml:space="preserve"> verificar la información de las operaciones. La norma establece directrices para la realización de dicha interoperabilidad (gradualidad, intercambio de información, estándares OMA, confidencialidad, seguridad). </w:t>
      </w:r>
    </w:p>
    <w:p w14:paraId="2ED88AFA" w14:textId="64C00B52" w:rsidR="00986F16" w:rsidRPr="00A328F5" w:rsidRDefault="00A969FF">
      <w:pPr>
        <w:spacing w:after="120" w:line="240" w:lineRule="auto"/>
        <w:jc w:val="both"/>
        <w:rPr>
          <w:rFonts w:ascii="Arial" w:eastAsia="Arial" w:hAnsi="Arial" w:cs="Arial"/>
          <w:sz w:val="24"/>
          <w:szCs w:val="24"/>
        </w:rPr>
      </w:pPr>
      <w:r>
        <w:rPr>
          <w:rFonts w:ascii="Arial" w:eastAsia="Arial" w:hAnsi="Arial" w:cs="Arial"/>
          <w:sz w:val="24"/>
          <w:szCs w:val="24"/>
        </w:rPr>
        <w:t xml:space="preserve">Considerando lo desarrollado en el Punto 6.2 </w:t>
      </w:r>
      <w:r>
        <w:rPr>
          <w:rFonts w:ascii="Arial" w:eastAsia="Arial" w:hAnsi="Arial" w:cs="Arial"/>
          <w:b/>
          <w:bCs/>
          <w:sz w:val="24"/>
          <w:szCs w:val="24"/>
        </w:rPr>
        <w:t>“</w:t>
      </w:r>
      <w:r>
        <w:rPr>
          <w:rFonts w:ascii="Arial" w:hAnsi="Arial" w:cs="Arial"/>
          <w:b/>
          <w:bCs/>
          <w:sz w:val="24"/>
          <w:szCs w:val="24"/>
          <w:lang w:eastAsia="es-UY"/>
        </w:rPr>
        <w:t xml:space="preserve">Identificación y viabilidad de intercambio de </w:t>
      </w:r>
      <w:proofErr w:type="spellStart"/>
      <w:r>
        <w:rPr>
          <w:rFonts w:ascii="Arial" w:hAnsi="Arial" w:cs="Arial"/>
          <w:b/>
          <w:bCs/>
          <w:sz w:val="24"/>
          <w:szCs w:val="24"/>
          <w:lang w:eastAsia="es-UY"/>
        </w:rPr>
        <w:t>LPCOs</w:t>
      </w:r>
      <w:proofErr w:type="spellEnd"/>
      <w:r>
        <w:rPr>
          <w:rFonts w:ascii="Arial" w:hAnsi="Arial" w:cs="Arial"/>
          <w:b/>
          <w:bCs/>
          <w:sz w:val="24"/>
          <w:szCs w:val="24"/>
          <w:lang w:eastAsia="es-UY"/>
        </w:rPr>
        <w:t xml:space="preserve"> en pasos de frontera entre </w:t>
      </w:r>
      <w:proofErr w:type="gramStart"/>
      <w:r>
        <w:rPr>
          <w:rFonts w:ascii="Arial" w:hAnsi="Arial" w:cs="Arial"/>
          <w:b/>
          <w:bCs/>
          <w:sz w:val="24"/>
          <w:szCs w:val="24"/>
          <w:lang w:eastAsia="es-UY"/>
        </w:rPr>
        <w:t>Estados Partes</w:t>
      </w:r>
      <w:proofErr w:type="gramEnd"/>
      <w:r>
        <w:rPr>
          <w:rFonts w:ascii="Arial" w:hAnsi="Arial" w:cs="Arial"/>
          <w:b/>
          <w:bCs/>
          <w:sz w:val="24"/>
          <w:szCs w:val="24"/>
          <w:lang w:eastAsia="es-UY"/>
        </w:rPr>
        <w:t>”</w:t>
      </w:r>
      <w:r>
        <w:rPr>
          <w:rFonts w:ascii="Arial" w:eastAsia="Arial" w:hAnsi="Arial" w:cs="Arial"/>
          <w:sz w:val="24"/>
          <w:szCs w:val="24"/>
        </w:rPr>
        <w:t>,</w:t>
      </w:r>
      <w:r>
        <w:rPr>
          <w:rFonts w:ascii="Arial" w:eastAsia="Arial" w:hAnsi="Arial" w:cs="Arial"/>
          <w:sz w:val="24"/>
          <w:szCs w:val="24"/>
        </w:rPr>
        <w:t xml:space="preserve"> acuerdan priorizar el análisis e implementación de dicha interoperabilidad. Una vez realizada la implementación se evaluará la factibilidad de una Ventanilla Única Regional. </w:t>
      </w:r>
      <w:bookmarkStart w:id="7" w:name="_heading=h.30j0zll"/>
      <w:bookmarkEnd w:id="7"/>
    </w:p>
    <w:p w14:paraId="563B2F74" w14:textId="77777777" w:rsidR="00A328F5" w:rsidRDefault="00A969FF" w:rsidP="00A328F5">
      <w:p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Coordinadores Nacionales del </w:t>
      </w:r>
      <w:r w:rsidR="00811232">
        <w:rPr>
          <w:rFonts w:ascii="Arial" w:eastAsia="Arial" w:hAnsi="Arial" w:cs="Arial"/>
          <w:color w:val="000000"/>
          <w:sz w:val="24"/>
          <w:szCs w:val="24"/>
        </w:rPr>
        <w:t xml:space="preserve">CT </w:t>
      </w:r>
      <w:proofErr w:type="spellStart"/>
      <w:r w:rsidR="00811232">
        <w:rPr>
          <w:rFonts w:ascii="Arial" w:eastAsia="Arial" w:hAnsi="Arial" w:cs="Arial"/>
          <w:color w:val="000000"/>
          <w:sz w:val="24"/>
          <w:szCs w:val="24"/>
        </w:rPr>
        <w:t>N°</w:t>
      </w:r>
      <w:proofErr w:type="spellEnd"/>
      <w:r w:rsidR="00811232">
        <w:rPr>
          <w:rFonts w:ascii="Arial" w:eastAsia="Arial" w:hAnsi="Arial" w:cs="Arial"/>
          <w:color w:val="000000"/>
          <w:sz w:val="24"/>
          <w:szCs w:val="24"/>
        </w:rPr>
        <w:t xml:space="preserve"> 2</w:t>
      </w:r>
      <w:r>
        <w:rPr>
          <w:rFonts w:ascii="Arial" w:eastAsia="Arial" w:hAnsi="Arial" w:cs="Arial"/>
          <w:color w:val="000000"/>
          <w:sz w:val="24"/>
          <w:szCs w:val="24"/>
        </w:rPr>
        <w:t xml:space="preserve"> reconocen la importancia de la reunión presencial que permitió mantener un amplio debate técnico entre las </w:t>
      </w:r>
      <w:r>
        <w:rPr>
          <w:rFonts w:ascii="Arial" w:eastAsia="Arial" w:hAnsi="Arial" w:cs="Arial"/>
          <w:color w:val="000000"/>
          <w:sz w:val="24"/>
          <w:szCs w:val="24"/>
        </w:rPr>
        <w:t>delegaciones y poder acordar acciones concretas en cada punto de su agenda.</w:t>
      </w:r>
    </w:p>
    <w:p w14:paraId="6AB2F27D" w14:textId="77777777" w:rsidR="00A328F5" w:rsidRDefault="00A328F5" w:rsidP="00A328F5">
      <w:pPr>
        <w:spacing w:after="120" w:line="240" w:lineRule="auto"/>
        <w:jc w:val="both"/>
        <w:rPr>
          <w:rFonts w:ascii="Arial" w:eastAsia="Arial" w:hAnsi="Arial" w:cs="Arial"/>
          <w:color w:val="000000"/>
          <w:sz w:val="24"/>
          <w:szCs w:val="24"/>
        </w:rPr>
      </w:pPr>
    </w:p>
    <w:p w14:paraId="2399E8EE" w14:textId="3798599F" w:rsidR="00986F16" w:rsidRPr="00A328F5" w:rsidRDefault="00A969FF" w:rsidP="00A328F5">
      <w:pPr>
        <w:spacing w:after="120" w:line="240" w:lineRule="auto"/>
        <w:jc w:val="both"/>
        <w:rPr>
          <w:color w:val="000000"/>
        </w:rPr>
      </w:pPr>
      <w:r>
        <w:rPr>
          <w:rFonts w:ascii="Arial" w:eastAsia="Cambria" w:hAnsi="Arial" w:cs="Arial"/>
          <w:b/>
          <w:sz w:val="24"/>
          <w:szCs w:val="24"/>
          <w:lang w:val="es-ES"/>
        </w:rPr>
        <w:t>7. G</w:t>
      </w:r>
      <w:r w:rsidR="00617466">
        <w:rPr>
          <w:rFonts w:ascii="Arial" w:eastAsia="Cambria" w:hAnsi="Arial" w:cs="Arial"/>
          <w:b/>
          <w:sz w:val="24"/>
          <w:szCs w:val="24"/>
          <w:lang w:val="es-ES"/>
        </w:rPr>
        <w:t xml:space="preserve">RUPO </w:t>
      </w:r>
      <w:r w:rsidR="00617466" w:rsidRPr="00617466">
        <w:rPr>
          <w:rFonts w:ascii="Arial" w:eastAsia="Cambria" w:hAnsi="Arial" w:cs="Arial"/>
          <w:b/>
          <w:i/>
          <w:iCs/>
          <w:sz w:val="24"/>
          <w:szCs w:val="24"/>
          <w:lang w:val="es-ES"/>
        </w:rPr>
        <w:t>AD HOC</w:t>
      </w:r>
      <w:r>
        <w:rPr>
          <w:rFonts w:ascii="Arial" w:eastAsia="Cambria" w:hAnsi="Arial" w:cs="Arial"/>
          <w:b/>
          <w:sz w:val="24"/>
          <w:szCs w:val="24"/>
          <w:lang w:val="es-ES"/>
        </w:rPr>
        <w:t xml:space="preserve"> OEA MERCOSUR</w:t>
      </w:r>
    </w:p>
    <w:p w14:paraId="6289C4E1" w14:textId="77777777" w:rsidR="00986F16" w:rsidRDefault="00A969FF">
      <w:pPr>
        <w:spacing w:line="240" w:lineRule="auto"/>
        <w:rPr>
          <w:rFonts w:ascii="Arial" w:eastAsia="Cambria" w:hAnsi="Arial" w:cs="Arial"/>
          <w:b/>
          <w:color w:val="FF0000"/>
          <w:sz w:val="24"/>
          <w:szCs w:val="24"/>
          <w:lang w:val="es-ES"/>
        </w:rPr>
      </w:pPr>
      <w:r>
        <w:rPr>
          <w:rFonts w:ascii="Arial" w:eastAsia="Cambria" w:hAnsi="Arial" w:cs="Arial"/>
          <w:b/>
          <w:color w:val="FF0000"/>
          <w:sz w:val="24"/>
          <w:szCs w:val="24"/>
          <w:lang w:val="es-ES"/>
        </w:rPr>
        <w:t xml:space="preserve"> </w:t>
      </w:r>
    </w:p>
    <w:p w14:paraId="5A52E472" w14:textId="77777777" w:rsidR="00986F16" w:rsidRDefault="00A969FF">
      <w:pPr>
        <w:spacing w:line="240" w:lineRule="auto"/>
        <w:jc w:val="both"/>
      </w:pPr>
      <w:r>
        <w:rPr>
          <w:rFonts w:ascii="Arial" w:eastAsia="Cambria" w:hAnsi="Arial" w:cs="Arial"/>
          <w:bCs/>
          <w:color w:val="000000"/>
          <w:sz w:val="24"/>
          <w:szCs w:val="24"/>
          <w:lang w:val="es-ES"/>
        </w:rPr>
        <w:t>La Coordinadora del GAHOEA de la PPTA ha informado del estado de situación de los temas de su agenda y los próximos pasos al respecto.</w:t>
      </w:r>
    </w:p>
    <w:p w14:paraId="3912DB28" w14:textId="77777777" w:rsidR="00986F16" w:rsidRDefault="00A969FF">
      <w:pPr>
        <w:spacing w:line="240" w:lineRule="auto"/>
        <w:jc w:val="both"/>
      </w:pPr>
      <w:r>
        <w:rPr>
          <w:rFonts w:ascii="Arial" w:eastAsia="Cambria" w:hAnsi="Arial" w:cs="Arial"/>
          <w:bCs/>
          <w:color w:val="000000"/>
          <w:sz w:val="24"/>
          <w:szCs w:val="24"/>
          <w:lang w:val="es-ES"/>
        </w:rPr>
        <w:t xml:space="preserve">Asimismo, informó de la firma del ARM Mercosur- Alianza del Pacífico el día 6 de mayo en el marco de la Reunión Regional de </w:t>
      </w:r>
      <w:proofErr w:type="gramStart"/>
      <w:r>
        <w:rPr>
          <w:rFonts w:ascii="Arial" w:eastAsia="Cambria" w:hAnsi="Arial" w:cs="Arial"/>
          <w:bCs/>
          <w:color w:val="000000"/>
          <w:sz w:val="24"/>
          <w:szCs w:val="24"/>
          <w:lang w:val="es-ES"/>
        </w:rPr>
        <w:t>Directores</w:t>
      </w:r>
      <w:proofErr w:type="gramEnd"/>
      <w:r>
        <w:rPr>
          <w:rFonts w:ascii="Arial" w:eastAsia="Cambria" w:hAnsi="Arial" w:cs="Arial"/>
          <w:bCs/>
          <w:color w:val="000000"/>
          <w:sz w:val="24"/>
          <w:szCs w:val="24"/>
          <w:lang w:val="es-ES"/>
        </w:rPr>
        <w:t xml:space="preserve"> de Aduanas llevada a cabo en El Salvador (el que aún resta la formalidad de firma de México).</w:t>
      </w:r>
    </w:p>
    <w:p w14:paraId="0855187A" w14:textId="77777777" w:rsidR="00A328F5" w:rsidRDefault="00A969FF" w:rsidP="00A328F5">
      <w:pPr>
        <w:widowControl w:val="0"/>
        <w:tabs>
          <w:tab w:val="left" w:pos="567"/>
        </w:tabs>
        <w:spacing w:line="240" w:lineRule="auto"/>
        <w:jc w:val="both"/>
        <w:textAlignment w:val="baseline"/>
        <w:rPr>
          <w:rFonts w:ascii="Arial" w:hAnsi="Arial" w:cs="Arial"/>
          <w:bCs/>
          <w:color w:val="000000"/>
          <w:sz w:val="24"/>
          <w:szCs w:val="24"/>
        </w:rPr>
      </w:pPr>
      <w:r>
        <w:rPr>
          <w:rFonts w:ascii="Arial" w:hAnsi="Arial" w:cs="Arial"/>
          <w:bCs/>
          <w:color w:val="000000"/>
          <w:sz w:val="24"/>
          <w:szCs w:val="24"/>
        </w:rPr>
        <w:t xml:space="preserve">Los Coordinadores del </w:t>
      </w:r>
      <w:r w:rsidR="00811232">
        <w:rPr>
          <w:rFonts w:ascii="Arial" w:hAnsi="Arial" w:cs="Arial"/>
          <w:bCs/>
          <w:color w:val="000000"/>
          <w:sz w:val="24"/>
          <w:szCs w:val="24"/>
        </w:rPr>
        <w:t xml:space="preserve">CT </w:t>
      </w:r>
      <w:proofErr w:type="spellStart"/>
      <w:r w:rsidR="00811232">
        <w:rPr>
          <w:rFonts w:ascii="Arial" w:hAnsi="Arial" w:cs="Arial"/>
          <w:bCs/>
          <w:color w:val="000000"/>
          <w:sz w:val="24"/>
          <w:szCs w:val="24"/>
        </w:rPr>
        <w:t>N°</w:t>
      </w:r>
      <w:proofErr w:type="spellEnd"/>
      <w:r w:rsidR="00811232">
        <w:rPr>
          <w:rFonts w:ascii="Arial" w:hAnsi="Arial" w:cs="Arial"/>
          <w:bCs/>
          <w:color w:val="000000"/>
          <w:sz w:val="24"/>
          <w:szCs w:val="24"/>
        </w:rPr>
        <w:t xml:space="preserve"> 2</w:t>
      </w:r>
      <w:r>
        <w:rPr>
          <w:rFonts w:ascii="Arial" w:hAnsi="Arial" w:cs="Arial"/>
          <w:bCs/>
          <w:color w:val="000000"/>
          <w:sz w:val="24"/>
          <w:szCs w:val="24"/>
        </w:rPr>
        <w:t xml:space="preserve"> instan al GAHOEA a continuar con los trabajos para concretar el piloto en el/los pasos de frontera. </w:t>
      </w:r>
    </w:p>
    <w:p w14:paraId="52845E4F" w14:textId="77777777" w:rsidR="00A328F5" w:rsidRDefault="00A328F5" w:rsidP="00A328F5">
      <w:pPr>
        <w:widowControl w:val="0"/>
        <w:tabs>
          <w:tab w:val="left" w:pos="567"/>
        </w:tabs>
        <w:spacing w:line="240" w:lineRule="auto"/>
        <w:jc w:val="both"/>
        <w:textAlignment w:val="baseline"/>
        <w:rPr>
          <w:rFonts w:ascii="Arial" w:hAnsi="Arial" w:cs="Arial"/>
          <w:bCs/>
          <w:color w:val="000000"/>
          <w:sz w:val="24"/>
          <w:szCs w:val="24"/>
        </w:rPr>
      </w:pPr>
    </w:p>
    <w:p w14:paraId="32C0C48E" w14:textId="4398A87B" w:rsidR="00986F16" w:rsidRDefault="00A969FF" w:rsidP="00A328F5">
      <w:pPr>
        <w:spacing w:after="120" w:line="240" w:lineRule="auto"/>
        <w:jc w:val="both"/>
        <w:rPr>
          <w:rFonts w:ascii="Arial" w:eastAsia="Cambria" w:hAnsi="Arial" w:cs="Arial"/>
          <w:b/>
          <w:sz w:val="24"/>
          <w:szCs w:val="24"/>
          <w:lang w:val="es-ES"/>
        </w:rPr>
      </w:pPr>
      <w:r w:rsidRPr="00A328F5">
        <w:rPr>
          <w:rFonts w:ascii="Arial" w:eastAsia="Cambria" w:hAnsi="Arial" w:cs="Arial"/>
          <w:b/>
          <w:sz w:val="24"/>
          <w:szCs w:val="24"/>
          <w:lang w:val="es-ES"/>
        </w:rPr>
        <w:t xml:space="preserve">8. </w:t>
      </w:r>
      <w:r w:rsidRPr="00A328F5">
        <w:rPr>
          <w:rFonts w:ascii="Arial" w:eastAsia="Cambria" w:hAnsi="Arial" w:cs="Arial"/>
          <w:b/>
          <w:sz w:val="24"/>
          <w:szCs w:val="24"/>
          <w:lang w:val="es-ES"/>
        </w:rPr>
        <w:t>INFORME SEMESTRAL DE GRADO DE AVANCE DEL PROGRAMA DE TRABAJO 2025</w:t>
      </w:r>
    </w:p>
    <w:p w14:paraId="719811CD" w14:textId="77777777" w:rsidR="00A328F5" w:rsidRPr="00A328F5" w:rsidRDefault="00A328F5" w:rsidP="00A328F5">
      <w:pPr>
        <w:spacing w:after="120" w:line="240" w:lineRule="auto"/>
        <w:jc w:val="both"/>
        <w:rPr>
          <w:rFonts w:ascii="Arial" w:eastAsia="Cambria" w:hAnsi="Arial" w:cs="Arial"/>
          <w:b/>
          <w:sz w:val="24"/>
          <w:szCs w:val="24"/>
          <w:lang w:val="es-ES"/>
        </w:rPr>
      </w:pPr>
    </w:p>
    <w:p w14:paraId="747508F3" w14:textId="7AEE8CB5" w:rsidR="001E7F8E" w:rsidRPr="001E7F8E" w:rsidRDefault="00A969FF" w:rsidP="001E7F8E">
      <w:pPr>
        <w:spacing w:line="240" w:lineRule="auto"/>
        <w:jc w:val="both"/>
        <w:rPr>
          <w:rFonts w:ascii="Arial" w:hAnsi="Arial" w:cs="Arial"/>
          <w:b/>
          <w:sz w:val="24"/>
          <w:szCs w:val="24"/>
          <w:lang w:val="es-PY"/>
        </w:rPr>
      </w:pPr>
      <w:r w:rsidRPr="00A328F5">
        <w:rPr>
          <w:rFonts w:ascii="Arial" w:eastAsia="Arial" w:hAnsi="Arial" w:cs="Arial"/>
          <w:bCs/>
          <w:sz w:val="24"/>
          <w:szCs w:val="24"/>
          <w:lang w:val="es-PY"/>
        </w:rPr>
        <w:t>L</w:t>
      </w:r>
      <w:r w:rsidRPr="00A328F5">
        <w:rPr>
          <w:rFonts w:ascii="Arial" w:eastAsia="Arial" w:hAnsi="Arial" w:cs="Arial"/>
          <w:bCs/>
          <w:sz w:val="24"/>
          <w:szCs w:val="24"/>
          <w:lang w:val="es-PY"/>
        </w:rPr>
        <w:t xml:space="preserve">os Coordinadores del </w:t>
      </w:r>
      <w:r w:rsidR="00811232" w:rsidRPr="00A328F5">
        <w:rPr>
          <w:rFonts w:ascii="Arial" w:eastAsia="Arial" w:hAnsi="Arial" w:cs="Arial"/>
          <w:bCs/>
          <w:sz w:val="24"/>
          <w:szCs w:val="24"/>
          <w:lang w:val="es-PY"/>
        </w:rPr>
        <w:t xml:space="preserve">CT </w:t>
      </w:r>
      <w:proofErr w:type="spellStart"/>
      <w:r w:rsidR="00811232" w:rsidRPr="00A328F5">
        <w:rPr>
          <w:rFonts w:ascii="Arial" w:eastAsia="Arial" w:hAnsi="Arial" w:cs="Arial"/>
          <w:bCs/>
          <w:sz w:val="24"/>
          <w:szCs w:val="24"/>
          <w:lang w:val="es-PY"/>
        </w:rPr>
        <w:t>N°</w:t>
      </w:r>
      <w:proofErr w:type="spellEnd"/>
      <w:r w:rsidR="00811232" w:rsidRPr="00A328F5">
        <w:rPr>
          <w:rFonts w:ascii="Arial" w:eastAsia="Arial" w:hAnsi="Arial" w:cs="Arial"/>
          <w:bCs/>
          <w:sz w:val="24"/>
          <w:szCs w:val="24"/>
          <w:lang w:val="es-PY"/>
        </w:rPr>
        <w:t xml:space="preserve"> 2</w:t>
      </w:r>
      <w:r w:rsidRPr="00A328F5">
        <w:rPr>
          <w:rFonts w:ascii="Arial" w:eastAsia="Arial" w:hAnsi="Arial" w:cs="Arial"/>
          <w:bCs/>
          <w:sz w:val="24"/>
          <w:szCs w:val="24"/>
          <w:lang w:val="es-PY"/>
        </w:rPr>
        <w:t xml:space="preserve"> elaboraron</w:t>
      </w:r>
      <w:r w:rsidRPr="00A328F5">
        <w:rPr>
          <w:rFonts w:ascii="Arial" w:eastAsia="Arial" w:hAnsi="Arial" w:cs="Arial"/>
          <w:bCs/>
          <w:sz w:val="24"/>
          <w:szCs w:val="24"/>
          <w:lang w:val="es-PY"/>
        </w:rPr>
        <w:t xml:space="preserve"> el Informe Semestral sobre el grado de Avance del Programa de Trabajo 2025 y lo elevan a la CCM (</w:t>
      </w:r>
      <w:r w:rsidRPr="00A328F5">
        <w:rPr>
          <w:rFonts w:ascii="Arial" w:eastAsia="Arial" w:hAnsi="Arial" w:cs="Arial"/>
          <w:b/>
          <w:sz w:val="24"/>
          <w:szCs w:val="24"/>
          <w:lang w:val="es-PY"/>
        </w:rPr>
        <w:t>Anexo IX</w:t>
      </w:r>
      <w:r w:rsidRPr="00A328F5">
        <w:rPr>
          <w:rFonts w:ascii="Arial" w:eastAsia="Arial" w:hAnsi="Arial" w:cs="Arial"/>
          <w:sz w:val="24"/>
          <w:szCs w:val="24"/>
          <w:lang w:val="es-PY"/>
        </w:rPr>
        <w:t>)</w:t>
      </w:r>
      <w:r w:rsidRPr="00A328F5">
        <w:rPr>
          <w:rFonts w:ascii="Arial" w:eastAsia="Arial" w:hAnsi="Arial" w:cs="Arial"/>
          <w:bCs/>
          <w:sz w:val="24"/>
          <w:szCs w:val="24"/>
          <w:lang w:val="es-PY"/>
        </w:rPr>
        <w:t>.</w:t>
      </w:r>
    </w:p>
    <w:p w14:paraId="0277F57D" w14:textId="77777777" w:rsidR="00A328F5" w:rsidRDefault="00A328F5">
      <w:pPr>
        <w:contextualSpacing/>
        <w:jc w:val="both"/>
        <w:rPr>
          <w:rFonts w:ascii="Arial" w:eastAsia="Cambria" w:hAnsi="Arial" w:cs="Arial"/>
          <w:b/>
          <w:sz w:val="24"/>
          <w:szCs w:val="24"/>
          <w:lang w:val="es-ES"/>
        </w:rPr>
      </w:pPr>
    </w:p>
    <w:p w14:paraId="18ED5ADE" w14:textId="6E31AAF2" w:rsidR="00986F16" w:rsidRDefault="00A969FF">
      <w:pPr>
        <w:contextualSpacing/>
        <w:jc w:val="both"/>
        <w:rPr>
          <w:rFonts w:ascii="Arial" w:eastAsia="Times New Roman" w:hAnsi="Arial" w:cs="Arial"/>
          <w:b/>
          <w:sz w:val="24"/>
          <w:szCs w:val="24"/>
          <w:lang w:val="es-ES"/>
        </w:rPr>
      </w:pPr>
      <w:r>
        <w:rPr>
          <w:rFonts w:ascii="Arial" w:eastAsia="Cambria" w:hAnsi="Arial" w:cs="Arial"/>
          <w:b/>
          <w:sz w:val="24"/>
          <w:szCs w:val="24"/>
          <w:lang w:val="es-ES"/>
        </w:rPr>
        <w:t>PRÓXIMA REUNIÓN</w:t>
      </w:r>
    </w:p>
    <w:p w14:paraId="64C3BB35" w14:textId="77777777" w:rsidR="00986F16" w:rsidRDefault="00986F16">
      <w:pPr>
        <w:spacing w:line="240" w:lineRule="auto"/>
        <w:contextualSpacing/>
        <w:jc w:val="both"/>
        <w:rPr>
          <w:rFonts w:ascii="Arial" w:eastAsia="Times New Roman" w:hAnsi="Arial" w:cs="Arial"/>
          <w:b/>
          <w:color w:val="FF0000"/>
          <w:sz w:val="24"/>
          <w:szCs w:val="24"/>
          <w:lang w:val="es-UY" w:eastAsia="es-ES"/>
        </w:rPr>
      </w:pPr>
    </w:p>
    <w:p w14:paraId="2E009B9E" w14:textId="561DEF3B" w:rsidR="001E7F8E" w:rsidRDefault="00A969FF" w:rsidP="001E7F8E">
      <w:pPr>
        <w:spacing w:line="240" w:lineRule="auto"/>
        <w:jc w:val="both"/>
        <w:rPr>
          <w:rFonts w:ascii="Arial" w:hAnsi="Arial" w:cs="Arial"/>
          <w:iCs/>
          <w:sz w:val="24"/>
          <w:szCs w:val="24"/>
          <w:lang w:val="es-UY"/>
        </w:rPr>
      </w:pPr>
      <w:r>
        <w:rPr>
          <w:rFonts w:ascii="Arial" w:hAnsi="Arial" w:cs="Arial"/>
          <w:iCs/>
          <w:sz w:val="24"/>
          <w:szCs w:val="24"/>
          <w:lang w:val="es-UY"/>
        </w:rPr>
        <w:t xml:space="preserve">La CXXVII </w:t>
      </w:r>
      <w:r w:rsidR="00C506B1">
        <w:rPr>
          <w:rFonts w:ascii="Arial" w:hAnsi="Arial" w:cs="Arial"/>
          <w:iCs/>
          <w:sz w:val="24"/>
          <w:szCs w:val="24"/>
          <w:lang w:val="es-UY"/>
        </w:rPr>
        <w:t>Reunión Ordinaria</w:t>
      </w:r>
      <w:r>
        <w:rPr>
          <w:rFonts w:ascii="Arial" w:hAnsi="Arial" w:cs="Arial"/>
          <w:iCs/>
          <w:sz w:val="24"/>
          <w:szCs w:val="24"/>
          <w:lang w:val="es-UY"/>
        </w:rPr>
        <w:t xml:space="preserve"> del CT </w:t>
      </w:r>
      <w:proofErr w:type="spellStart"/>
      <w:r>
        <w:rPr>
          <w:rFonts w:ascii="Arial" w:hAnsi="Arial" w:cs="Arial"/>
          <w:iCs/>
          <w:sz w:val="24"/>
          <w:szCs w:val="24"/>
          <w:lang w:val="es-UY"/>
        </w:rPr>
        <w:t>N°</w:t>
      </w:r>
      <w:proofErr w:type="spellEnd"/>
      <w:r>
        <w:rPr>
          <w:rFonts w:ascii="Arial" w:hAnsi="Arial" w:cs="Arial"/>
          <w:iCs/>
          <w:sz w:val="24"/>
          <w:szCs w:val="24"/>
          <w:lang w:val="es-UY"/>
        </w:rPr>
        <w:t xml:space="preserve"> 2 se celebrará en la PPTB, en fecha a confirmar durante el 2do semestre de 2025.</w:t>
      </w:r>
    </w:p>
    <w:p w14:paraId="381BB75D" w14:textId="556F9821" w:rsidR="00986F16" w:rsidRPr="001E7F8E" w:rsidRDefault="00A969FF" w:rsidP="001E7F8E">
      <w:pPr>
        <w:contextualSpacing/>
        <w:jc w:val="both"/>
        <w:rPr>
          <w:rFonts w:ascii="Arial" w:eastAsia="Times New Roman" w:hAnsi="Arial" w:cs="Arial"/>
          <w:b/>
          <w:sz w:val="24"/>
          <w:szCs w:val="24"/>
          <w:lang w:val="es-ES"/>
        </w:rPr>
      </w:pPr>
      <w:r>
        <w:rPr>
          <w:rFonts w:ascii="Arial" w:eastAsia="Cambria" w:hAnsi="Arial" w:cs="Arial"/>
          <w:b/>
          <w:sz w:val="24"/>
          <w:szCs w:val="24"/>
          <w:lang w:val="es-ES"/>
        </w:rPr>
        <w:t>ANEXOS</w:t>
      </w:r>
    </w:p>
    <w:p w14:paraId="1A563651" w14:textId="77777777" w:rsidR="00986F16" w:rsidRDefault="00A969FF">
      <w:pPr>
        <w:rPr>
          <w:rFonts w:ascii="Arial" w:hAnsi="Arial" w:cs="Arial"/>
          <w:bCs/>
          <w:sz w:val="24"/>
          <w:szCs w:val="24"/>
          <w:lang w:val="es-ES"/>
        </w:rPr>
      </w:pPr>
      <w:r>
        <w:rPr>
          <w:rFonts w:ascii="Arial" w:eastAsia="Cambria" w:hAnsi="Arial" w:cs="Arial"/>
          <w:sz w:val="24"/>
          <w:szCs w:val="24"/>
          <w:lang w:val="es-ES"/>
        </w:rPr>
        <w:t>Los Anexos que forman parte de esta Acta son los siguientes:</w:t>
      </w:r>
    </w:p>
    <w:tbl>
      <w:tblPr>
        <w:tblStyle w:val="2"/>
        <w:tblW w:w="8789" w:type="dxa"/>
        <w:tblInd w:w="-5" w:type="dxa"/>
        <w:tblLayout w:type="fixed"/>
        <w:tblLook w:val="0000" w:firstRow="0" w:lastRow="0" w:firstColumn="0" w:lastColumn="0" w:noHBand="0" w:noVBand="0"/>
      </w:tblPr>
      <w:tblGrid>
        <w:gridCol w:w="1415"/>
        <w:gridCol w:w="7374"/>
      </w:tblGrid>
      <w:tr w:rsidR="00986F16" w:rsidRPr="001E7F8E" w14:paraId="4863C596"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41118D62" w14:textId="77777777" w:rsidR="00986F16" w:rsidRPr="001E7F8E" w:rsidRDefault="00A969FF">
            <w:pPr>
              <w:widowControl w:val="0"/>
              <w:tabs>
                <w:tab w:val="center" w:pos="4819"/>
                <w:tab w:val="right" w:pos="9071"/>
              </w:tabs>
              <w:jc w:val="both"/>
              <w:rPr>
                <w:rFonts w:ascii="Arial" w:hAnsi="Arial" w:cs="Arial"/>
                <w:sz w:val="20"/>
                <w:szCs w:val="20"/>
                <w:lang w:val="es-ES"/>
              </w:rPr>
            </w:pPr>
            <w:r w:rsidRPr="001E7F8E">
              <w:rPr>
                <w:rFonts w:ascii="Arial" w:eastAsia="Cambria" w:hAnsi="Arial" w:cs="Arial"/>
                <w:b/>
                <w:sz w:val="20"/>
                <w:szCs w:val="20"/>
                <w:lang w:val="es-ES"/>
              </w:rPr>
              <w:lastRenderedPageBreak/>
              <w:t>Anexo I</w:t>
            </w:r>
          </w:p>
        </w:tc>
        <w:tc>
          <w:tcPr>
            <w:tcW w:w="7374" w:type="dxa"/>
            <w:tcBorders>
              <w:top w:val="single" w:sz="4" w:space="0" w:color="000000"/>
              <w:left w:val="single" w:sz="4" w:space="0" w:color="000000"/>
              <w:bottom w:val="single" w:sz="4" w:space="0" w:color="000000"/>
              <w:right w:val="single" w:sz="4" w:space="0" w:color="000000"/>
            </w:tcBorders>
          </w:tcPr>
          <w:p w14:paraId="5969BC25" w14:textId="77777777" w:rsidR="00986F16" w:rsidRPr="001E7F8E" w:rsidRDefault="00A969FF">
            <w:pPr>
              <w:widowControl w:val="0"/>
              <w:tabs>
                <w:tab w:val="center" w:pos="4819"/>
                <w:tab w:val="right" w:pos="9071"/>
              </w:tabs>
              <w:jc w:val="both"/>
              <w:rPr>
                <w:rFonts w:ascii="Arial" w:hAnsi="Arial" w:cs="Arial"/>
                <w:sz w:val="20"/>
                <w:szCs w:val="20"/>
                <w:lang w:val="es-ES"/>
              </w:rPr>
            </w:pPr>
            <w:r w:rsidRPr="001E7F8E">
              <w:rPr>
                <w:rFonts w:ascii="Arial" w:eastAsia="Cambria" w:hAnsi="Arial" w:cs="Arial"/>
                <w:sz w:val="20"/>
                <w:szCs w:val="20"/>
                <w:lang w:val="es-ES"/>
              </w:rPr>
              <w:t>Lista de Participantes</w:t>
            </w:r>
          </w:p>
        </w:tc>
      </w:tr>
      <w:tr w:rsidR="00986F16" w:rsidRPr="001E7F8E" w14:paraId="1EC0D8F5"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369FE5C8" w14:textId="77777777" w:rsidR="00986F16" w:rsidRPr="001E7F8E" w:rsidRDefault="00A969FF">
            <w:pPr>
              <w:widowControl w:val="0"/>
              <w:tabs>
                <w:tab w:val="center" w:pos="4819"/>
                <w:tab w:val="right" w:pos="9071"/>
              </w:tabs>
              <w:jc w:val="both"/>
              <w:rPr>
                <w:rFonts w:ascii="Arial" w:hAnsi="Arial" w:cs="Arial"/>
                <w:sz w:val="20"/>
                <w:szCs w:val="20"/>
                <w:lang w:val="es-ES"/>
              </w:rPr>
            </w:pPr>
            <w:r w:rsidRPr="001E7F8E">
              <w:rPr>
                <w:rFonts w:ascii="Arial" w:eastAsia="Cambria" w:hAnsi="Arial" w:cs="Arial"/>
                <w:b/>
                <w:sz w:val="20"/>
                <w:szCs w:val="20"/>
                <w:lang w:val="es-ES"/>
              </w:rPr>
              <w:t>Anexo II</w:t>
            </w:r>
          </w:p>
        </w:tc>
        <w:tc>
          <w:tcPr>
            <w:tcW w:w="7374" w:type="dxa"/>
            <w:tcBorders>
              <w:top w:val="single" w:sz="4" w:space="0" w:color="000000"/>
              <w:left w:val="single" w:sz="4" w:space="0" w:color="000000"/>
              <w:bottom w:val="single" w:sz="4" w:space="0" w:color="000000"/>
              <w:right w:val="single" w:sz="4" w:space="0" w:color="000000"/>
            </w:tcBorders>
          </w:tcPr>
          <w:p w14:paraId="2F3EFEC7" w14:textId="77777777" w:rsidR="00986F16" w:rsidRPr="001E7F8E" w:rsidRDefault="00A969FF">
            <w:pPr>
              <w:widowControl w:val="0"/>
              <w:tabs>
                <w:tab w:val="center" w:pos="4819"/>
                <w:tab w:val="right" w:pos="9071"/>
              </w:tabs>
              <w:jc w:val="both"/>
              <w:rPr>
                <w:rFonts w:ascii="Arial" w:hAnsi="Arial" w:cs="Arial"/>
                <w:sz w:val="20"/>
                <w:szCs w:val="20"/>
                <w:lang w:val="es-ES"/>
              </w:rPr>
            </w:pPr>
            <w:r w:rsidRPr="001E7F8E">
              <w:rPr>
                <w:rFonts w:ascii="Arial" w:eastAsia="Cambria" w:hAnsi="Arial" w:cs="Arial"/>
                <w:sz w:val="20"/>
                <w:szCs w:val="20"/>
                <w:lang w:val="es-ES"/>
              </w:rPr>
              <w:t>Agenda</w:t>
            </w:r>
          </w:p>
        </w:tc>
      </w:tr>
      <w:tr w:rsidR="00986F16" w:rsidRPr="001E7F8E" w14:paraId="02F94224"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674FFF7A" w14:textId="77777777" w:rsidR="00986F16" w:rsidRPr="001E7F8E" w:rsidRDefault="00A969FF">
            <w:pPr>
              <w:widowControl w:val="0"/>
              <w:tabs>
                <w:tab w:val="center" w:pos="4819"/>
                <w:tab w:val="right" w:pos="9071"/>
              </w:tabs>
              <w:jc w:val="both"/>
              <w:rPr>
                <w:rFonts w:ascii="Arial" w:hAnsi="Arial" w:cs="Arial"/>
                <w:sz w:val="20"/>
                <w:szCs w:val="20"/>
                <w:lang w:val="es-ES"/>
              </w:rPr>
            </w:pPr>
            <w:r w:rsidRPr="001E7F8E">
              <w:rPr>
                <w:rFonts w:ascii="Arial" w:eastAsia="Cambria" w:hAnsi="Arial" w:cs="Arial"/>
                <w:b/>
                <w:sz w:val="20"/>
                <w:szCs w:val="20"/>
                <w:lang w:val="es-ES"/>
              </w:rPr>
              <w:t>Anexo III</w:t>
            </w:r>
          </w:p>
        </w:tc>
        <w:tc>
          <w:tcPr>
            <w:tcW w:w="7374" w:type="dxa"/>
            <w:tcBorders>
              <w:top w:val="single" w:sz="4" w:space="0" w:color="000000"/>
              <w:left w:val="single" w:sz="4" w:space="0" w:color="000000"/>
              <w:bottom w:val="single" w:sz="4" w:space="0" w:color="000000"/>
              <w:right w:val="single" w:sz="4" w:space="0" w:color="000000"/>
            </w:tcBorders>
          </w:tcPr>
          <w:p w14:paraId="0308C84F" w14:textId="77777777" w:rsidR="00986F16" w:rsidRPr="001E7F8E" w:rsidRDefault="00A969FF">
            <w:pPr>
              <w:widowControl w:val="0"/>
              <w:tabs>
                <w:tab w:val="center" w:pos="4819"/>
                <w:tab w:val="right" w:pos="9071"/>
              </w:tabs>
              <w:jc w:val="both"/>
              <w:rPr>
                <w:rFonts w:ascii="Arial" w:hAnsi="Arial" w:cs="Arial"/>
                <w:sz w:val="20"/>
                <w:szCs w:val="20"/>
                <w:lang w:val="es-ES"/>
              </w:rPr>
            </w:pPr>
            <w:r w:rsidRPr="001E7F8E">
              <w:rPr>
                <w:rFonts w:ascii="Arial" w:eastAsia="Cambria" w:hAnsi="Arial" w:cs="Arial"/>
                <w:sz w:val="20"/>
                <w:szCs w:val="20"/>
                <w:lang w:val="es-ES"/>
              </w:rPr>
              <w:t>Resumen del Acta</w:t>
            </w:r>
          </w:p>
        </w:tc>
      </w:tr>
      <w:tr w:rsidR="00986F16" w:rsidRPr="001E7F8E" w14:paraId="4D4663F5"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2F6AFE7A" w14:textId="77777777" w:rsidR="00986F16" w:rsidRPr="001E7F8E" w:rsidRDefault="00A969FF">
            <w:pPr>
              <w:widowControl w:val="0"/>
              <w:tabs>
                <w:tab w:val="center" w:pos="4819"/>
                <w:tab w:val="right" w:pos="9071"/>
              </w:tabs>
              <w:jc w:val="both"/>
              <w:rPr>
                <w:b/>
                <w:sz w:val="20"/>
                <w:szCs w:val="20"/>
              </w:rPr>
            </w:pPr>
            <w:r w:rsidRPr="001E7F8E">
              <w:rPr>
                <w:rFonts w:ascii="Arial" w:eastAsia="Cambria" w:hAnsi="Arial" w:cs="Arial"/>
                <w:b/>
                <w:sz w:val="20"/>
                <w:szCs w:val="20"/>
                <w:lang w:val="es-ES"/>
              </w:rPr>
              <w:t>Anexo IV</w:t>
            </w:r>
          </w:p>
        </w:tc>
        <w:tc>
          <w:tcPr>
            <w:tcW w:w="7374" w:type="dxa"/>
            <w:tcBorders>
              <w:top w:val="single" w:sz="4" w:space="0" w:color="000000"/>
              <w:left w:val="single" w:sz="4" w:space="0" w:color="000000"/>
              <w:bottom w:val="single" w:sz="4" w:space="0" w:color="000000"/>
              <w:right w:val="single" w:sz="4" w:space="0" w:color="000000"/>
            </w:tcBorders>
          </w:tcPr>
          <w:p w14:paraId="36B15CEB" w14:textId="77777777" w:rsidR="00986F16" w:rsidRPr="001E7F8E" w:rsidRDefault="00A969FF">
            <w:pPr>
              <w:widowControl w:val="0"/>
              <w:tabs>
                <w:tab w:val="left" w:pos="567"/>
              </w:tabs>
              <w:jc w:val="both"/>
              <w:textAlignment w:val="baseline"/>
              <w:rPr>
                <w:rFonts w:eastAsia="Times New Roman"/>
                <w:sz w:val="20"/>
                <w:szCs w:val="20"/>
              </w:rPr>
            </w:pPr>
            <w:r w:rsidRPr="001E7F8E">
              <w:rPr>
                <w:rFonts w:ascii="Arial" w:eastAsia="Times New Roman" w:hAnsi="Arial" w:cs="Arial"/>
                <w:sz w:val="20"/>
                <w:szCs w:val="20"/>
                <w:lang w:val="es-ES"/>
              </w:rPr>
              <w:t>Acta 1/2025 Subcomité Técnico de Procedimientos Aduaneros e Informática – SCT PAI</w:t>
            </w:r>
          </w:p>
        </w:tc>
      </w:tr>
      <w:tr w:rsidR="00986F16" w:rsidRPr="001E7F8E" w14:paraId="4E6C4952"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20759DE0" w14:textId="77777777" w:rsidR="00986F16" w:rsidRPr="001E7F8E" w:rsidRDefault="00A969FF">
            <w:pPr>
              <w:widowControl w:val="0"/>
              <w:tabs>
                <w:tab w:val="center" w:pos="4819"/>
                <w:tab w:val="right" w:pos="9071"/>
              </w:tabs>
              <w:jc w:val="both"/>
              <w:rPr>
                <w:rFonts w:eastAsia="Cambria"/>
                <w:b/>
                <w:sz w:val="20"/>
                <w:szCs w:val="20"/>
              </w:rPr>
            </w:pPr>
            <w:r w:rsidRPr="001E7F8E">
              <w:rPr>
                <w:rFonts w:ascii="Arial" w:eastAsia="Cambria" w:hAnsi="Arial" w:cs="Arial"/>
                <w:b/>
                <w:sz w:val="20"/>
                <w:szCs w:val="20"/>
                <w:lang w:val="es-ES"/>
              </w:rPr>
              <w:t>Anexo V</w:t>
            </w:r>
          </w:p>
        </w:tc>
        <w:tc>
          <w:tcPr>
            <w:tcW w:w="7374" w:type="dxa"/>
            <w:tcBorders>
              <w:top w:val="single" w:sz="4" w:space="0" w:color="000000"/>
              <w:left w:val="single" w:sz="4" w:space="0" w:color="000000"/>
              <w:bottom w:val="single" w:sz="4" w:space="0" w:color="000000"/>
              <w:right w:val="single" w:sz="4" w:space="0" w:color="000000"/>
            </w:tcBorders>
          </w:tcPr>
          <w:p w14:paraId="5B36551E" w14:textId="77777777" w:rsidR="00986F16" w:rsidRPr="001E7F8E" w:rsidRDefault="00A969FF">
            <w:pPr>
              <w:widowControl w:val="0"/>
              <w:tabs>
                <w:tab w:val="left" w:pos="567"/>
              </w:tabs>
              <w:jc w:val="both"/>
              <w:textAlignment w:val="baseline"/>
              <w:rPr>
                <w:rFonts w:eastAsia="Times New Roman"/>
                <w:sz w:val="20"/>
                <w:szCs w:val="20"/>
              </w:rPr>
            </w:pPr>
            <w:r w:rsidRPr="001E7F8E">
              <w:rPr>
                <w:rFonts w:ascii="Arial" w:eastAsia="Times New Roman" w:hAnsi="Arial" w:cs="Arial"/>
                <w:sz w:val="20"/>
                <w:szCs w:val="20"/>
                <w:lang w:val="es-ES"/>
              </w:rPr>
              <w:t xml:space="preserve">Acta </w:t>
            </w:r>
            <w:r w:rsidRPr="001E7F8E">
              <w:rPr>
                <w:rFonts w:ascii="Arial" w:eastAsia="Times New Roman" w:hAnsi="Arial" w:cs="Arial"/>
                <w:sz w:val="20"/>
                <w:szCs w:val="20"/>
                <w:lang w:val="es-ES"/>
              </w:rPr>
              <w:t>2/2025 Subcomité Técnico de Procedimientos Aduaneros e Informática – SCT PAI</w:t>
            </w:r>
          </w:p>
        </w:tc>
      </w:tr>
      <w:tr w:rsidR="00986F16" w:rsidRPr="001E7F8E" w14:paraId="0C2E2E78"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2B45BE6F" w14:textId="77777777" w:rsidR="00986F16" w:rsidRPr="001E7F8E" w:rsidRDefault="00A969FF">
            <w:pPr>
              <w:widowControl w:val="0"/>
              <w:tabs>
                <w:tab w:val="center" w:pos="4819"/>
                <w:tab w:val="right" w:pos="9071"/>
              </w:tabs>
              <w:jc w:val="both"/>
              <w:rPr>
                <w:rFonts w:eastAsia="Cambria"/>
                <w:b/>
                <w:sz w:val="20"/>
                <w:szCs w:val="20"/>
              </w:rPr>
            </w:pPr>
            <w:r w:rsidRPr="001E7F8E">
              <w:rPr>
                <w:rFonts w:ascii="Arial" w:eastAsia="Cambria" w:hAnsi="Arial" w:cs="Arial"/>
                <w:b/>
                <w:sz w:val="20"/>
                <w:szCs w:val="20"/>
                <w:lang w:val="es-ES"/>
              </w:rPr>
              <w:t>Anexo VI</w:t>
            </w:r>
          </w:p>
        </w:tc>
        <w:tc>
          <w:tcPr>
            <w:tcW w:w="7374" w:type="dxa"/>
            <w:tcBorders>
              <w:top w:val="single" w:sz="4" w:space="0" w:color="000000"/>
              <w:left w:val="single" w:sz="4" w:space="0" w:color="000000"/>
              <w:bottom w:val="single" w:sz="4" w:space="0" w:color="000000"/>
              <w:right w:val="single" w:sz="4" w:space="0" w:color="000000"/>
            </w:tcBorders>
          </w:tcPr>
          <w:p w14:paraId="2DA77487" w14:textId="77777777" w:rsidR="00986F16" w:rsidRPr="001E7F8E" w:rsidRDefault="00A969FF">
            <w:pPr>
              <w:widowControl w:val="0"/>
              <w:tabs>
                <w:tab w:val="left" w:pos="567"/>
              </w:tabs>
              <w:jc w:val="both"/>
              <w:textAlignment w:val="baseline"/>
              <w:rPr>
                <w:rFonts w:eastAsia="Times New Roman"/>
                <w:sz w:val="20"/>
                <w:szCs w:val="20"/>
              </w:rPr>
            </w:pPr>
            <w:r w:rsidRPr="001E7F8E">
              <w:rPr>
                <w:rFonts w:ascii="Arial" w:eastAsia="Times New Roman" w:hAnsi="Arial" w:cs="Arial"/>
                <w:sz w:val="20"/>
                <w:szCs w:val="20"/>
                <w:lang w:val="es-ES"/>
              </w:rPr>
              <w:t>Acta 2/2025 Subcomité Técnico de Prevención y Lucha contra Ilícitos Aduaneros – SCT PLIA</w:t>
            </w:r>
          </w:p>
        </w:tc>
      </w:tr>
      <w:tr w:rsidR="00986F16" w:rsidRPr="001E7F8E" w14:paraId="5F5B5BD4" w14:textId="77777777" w:rsidTr="001E7F8E">
        <w:tc>
          <w:tcPr>
            <w:tcW w:w="1415" w:type="dxa"/>
            <w:tcBorders>
              <w:left w:val="single" w:sz="4" w:space="0" w:color="000000"/>
              <w:bottom w:val="single" w:sz="4" w:space="0" w:color="000000"/>
              <w:right w:val="single" w:sz="4" w:space="0" w:color="000000"/>
            </w:tcBorders>
          </w:tcPr>
          <w:p w14:paraId="62B979BF" w14:textId="77777777" w:rsidR="00986F16" w:rsidRPr="001E7F8E" w:rsidRDefault="00A969FF">
            <w:pPr>
              <w:widowControl w:val="0"/>
              <w:tabs>
                <w:tab w:val="center" w:pos="4819"/>
                <w:tab w:val="right" w:pos="9071"/>
              </w:tabs>
              <w:jc w:val="both"/>
              <w:rPr>
                <w:rFonts w:ascii="Arial" w:eastAsia="Cambria" w:hAnsi="Arial"/>
                <w:b/>
                <w:sz w:val="20"/>
                <w:szCs w:val="20"/>
              </w:rPr>
            </w:pPr>
            <w:r w:rsidRPr="001E7F8E">
              <w:rPr>
                <w:rFonts w:ascii="Arial" w:eastAsia="Cambria" w:hAnsi="Arial"/>
                <w:b/>
                <w:sz w:val="20"/>
                <w:szCs w:val="20"/>
                <w:lang w:val="es-ES"/>
              </w:rPr>
              <w:t>Anexo VII</w:t>
            </w:r>
          </w:p>
        </w:tc>
        <w:tc>
          <w:tcPr>
            <w:tcW w:w="7374" w:type="dxa"/>
            <w:tcBorders>
              <w:left w:val="single" w:sz="4" w:space="0" w:color="000000"/>
              <w:bottom w:val="single" w:sz="4" w:space="0" w:color="000000"/>
              <w:right w:val="single" w:sz="4" w:space="0" w:color="000000"/>
            </w:tcBorders>
            <w:vAlign w:val="center"/>
          </w:tcPr>
          <w:p w14:paraId="00809185" w14:textId="77777777" w:rsidR="00986F16" w:rsidRPr="001E7F8E" w:rsidRDefault="00A969FF" w:rsidP="008E288B">
            <w:pPr>
              <w:widowControl w:val="0"/>
              <w:tabs>
                <w:tab w:val="left" w:pos="567"/>
              </w:tabs>
              <w:jc w:val="both"/>
              <w:textAlignment w:val="baseline"/>
              <w:rPr>
                <w:rFonts w:ascii="Arial" w:eastAsia="Times New Roman" w:hAnsi="Arial" w:cs="Arial"/>
                <w:sz w:val="20"/>
                <w:szCs w:val="20"/>
                <w:lang w:val="es-ES"/>
              </w:rPr>
            </w:pPr>
            <w:r w:rsidRPr="001E7F8E">
              <w:rPr>
                <w:rFonts w:ascii="Arial" w:eastAsia="Times New Roman" w:hAnsi="Arial" w:cs="Arial"/>
                <w:sz w:val="20"/>
                <w:szCs w:val="20"/>
                <w:lang w:val="es-ES"/>
              </w:rPr>
              <w:t xml:space="preserve">Acta reunión virtual conjunta </w:t>
            </w:r>
            <w:r w:rsidRPr="001E7F8E">
              <w:rPr>
                <w:rFonts w:ascii="Arial" w:eastAsia="Times New Roman" w:hAnsi="Arial" w:cs="Arial"/>
                <w:sz w:val="20"/>
                <w:szCs w:val="20"/>
                <w:lang w:val="es-ES"/>
              </w:rPr>
              <w:t>SCT PLIA/SCT PAI</w:t>
            </w:r>
          </w:p>
        </w:tc>
      </w:tr>
      <w:tr w:rsidR="00986F16" w:rsidRPr="001E7F8E" w14:paraId="3D6BAD0F"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4EDEBCEA" w14:textId="77777777" w:rsidR="00986F16" w:rsidRPr="001E7F8E" w:rsidRDefault="00A969FF">
            <w:pPr>
              <w:widowControl w:val="0"/>
              <w:tabs>
                <w:tab w:val="center" w:pos="4819"/>
                <w:tab w:val="right" w:pos="9071"/>
              </w:tabs>
              <w:jc w:val="both"/>
              <w:rPr>
                <w:b/>
                <w:sz w:val="20"/>
                <w:szCs w:val="20"/>
              </w:rPr>
            </w:pPr>
            <w:r w:rsidRPr="001E7F8E">
              <w:rPr>
                <w:rFonts w:ascii="Arial" w:eastAsia="Cambria" w:hAnsi="Arial" w:cs="Arial"/>
                <w:b/>
                <w:sz w:val="20"/>
                <w:szCs w:val="20"/>
                <w:lang w:val="es-ES"/>
              </w:rPr>
              <w:t>Anexo VIII</w:t>
            </w:r>
          </w:p>
        </w:tc>
        <w:tc>
          <w:tcPr>
            <w:tcW w:w="7374" w:type="dxa"/>
            <w:tcBorders>
              <w:top w:val="single" w:sz="4" w:space="0" w:color="000000"/>
              <w:left w:val="single" w:sz="4" w:space="0" w:color="000000"/>
              <w:bottom w:val="single" w:sz="4" w:space="0" w:color="000000"/>
              <w:right w:val="single" w:sz="4" w:space="0" w:color="000000"/>
            </w:tcBorders>
          </w:tcPr>
          <w:p w14:paraId="52024DB3" w14:textId="77777777" w:rsidR="00986F16" w:rsidRPr="001E7F8E" w:rsidRDefault="00A969FF">
            <w:pPr>
              <w:widowControl w:val="0"/>
              <w:rPr>
                <w:sz w:val="20"/>
                <w:szCs w:val="20"/>
                <w:lang w:val="es-UY"/>
              </w:rPr>
            </w:pPr>
            <w:r w:rsidRPr="001E7F8E">
              <w:rPr>
                <w:rFonts w:ascii="Arial" w:eastAsia="Cambria" w:hAnsi="Arial" w:cs="Arial"/>
                <w:bCs/>
                <w:sz w:val="20"/>
                <w:szCs w:val="20"/>
                <w:lang w:val="es-PY"/>
              </w:rPr>
              <w:t xml:space="preserve">Ayuda Memoria del Grupo </w:t>
            </w:r>
            <w:r w:rsidRPr="001E7F8E">
              <w:rPr>
                <w:rFonts w:ascii="Arial" w:eastAsia="Cambria" w:hAnsi="Arial" w:cs="Arial"/>
                <w:bCs/>
                <w:i/>
                <w:iCs/>
                <w:sz w:val="20"/>
                <w:szCs w:val="20"/>
                <w:lang w:val="es-PY"/>
              </w:rPr>
              <w:t>Ad Hoc</w:t>
            </w:r>
            <w:r w:rsidRPr="001E7F8E">
              <w:rPr>
                <w:rFonts w:ascii="Arial" w:eastAsia="Cambria" w:hAnsi="Arial" w:cs="Arial"/>
                <w:bCs/>
                <w:sz w:val="20"/>
                <w:szCs w:val="20"/>
                <w:lang w:val="es-PY"/>
              </w:rPr>
              <w:t xml:space="preserve"> </w:t>
            </w:r>
            <w:r w:rsidRPr="001E7F8E">
              <w:rPr>
                <w:rFonts w:ascii="Arial" w:eastAsia="Times New Roman" w:hAnsi="Arial" w:cs="Arial"/>
                <w:bCs/>
                <w:sz w:val="20"/>
                <w:szCs w:val="20"/>
                <w:lang w:val="es-ES"/>
              </w:rPr>
              <w:t>VUCE MERCOSUR</w:t>
            </w:r>
          </w:p>
        </w:tc>
      </w:tr>
      <w:tr w:rsidR="00986F16" w:rsidRPr="001E7F8E" w14:paraId="7D74FC66" w14:textId="77777777" w:rsidTr="001E7F8E">
        <w:tc>
          <w:tcPr>
            <w:tcW w:w="1415" w:type="dxa"/>
            <w:tcBorders>
              <w:top w:val="single" w:sz="4" w:space="0" w:color="000000"/>
              <w:left w:val="single" w:sz="4" w:space="0" w:color="000000"/>
              <w:bottom w:val="single" w:sz="4" w:space="0" w:color="000000"/>
              <w:right w:val="single" w:sz="4" w:space="0" w:color="000000"/>
            </w:tcBorders>
          </w:tcPr>
          <w:p w14:paraId="66DAFAE7" w14:textId="77777777" w:rsidR="00986F16" w:rsidRPr="001E7F8E" w:rsidRDefault="00A969FF">
            <w:pPr>
              <w:widowControl w:val="0"/>
              <w:tabs>
                <w:tab w:val="center" w:pos="4819"/>
                <w:tab w:val="right" w:pos="9071"/>
              </w:tabs>
              <w:jc w:val="both"/>
              <w:rPr>
                <w:b/>
                <w:sz w:val="20"/>
                <w:szCs w:val="20"/>
              </w:rPr>
            </w:pPr>
            <w:r w:rsidRPr="001E7F8E">
              <w:rPr>
                <w:rFonts w:ascii="Arial" w:eastAsia="Cambria" w:hAnsi="Arial" w:cs="Arial"/>
                <w:b/>
                <w:sz w:val="20"/>
                <w:szCs w:val="20"/>
                <w:lang w:val="es-ES"/>
              </w:rPr>
              <w:t>Anexo IX</w:t>
            </w:r>
          </w:p>
        </w:tc>
        <w:tc>
          <w:tcPr>
            <w:tcW w:w="7374" w:type="dxa"/>
            <w:tcBorders>
              <w:top w:val="single" w:sz="4" w:space="0" w:color="000000"/>
              <w:left w:val="single" w:sz="4" w:space="0" w:color="000000"/>
              <w:bottom w:val="single" w:sz="4" w:space="0" w:color="000000"/>
              <w:right w:val="single" w:sz="4" w:space="0" w:color="000000"/>
            </w:tcBorders>
          </w:tcPr>
          <w:p w14:paraId="79D863AE" w14:textId="77777777" w:rsidR="00986F16" w:rsidRPr="001E7F8E" w:rsidRDefault="00A969FF">
            <w:pPr>
              <w:widowControl w:val="0"/>
              <w:jc w:val="both"/>
              <w:rPr>
                <w:bCs/>
                <w:sz w:val="20"/>
                <w:szCs w:val="20"/>
                <w:lang w:val="es-PY"/>
              </w:rPr>
            </w:pPr>
            <w:r w:rsidRPr="001E7F8E">
              <w:rPr>
                <w:rFonts w:ascii="Arial" w:eastAsia="Arial" w:hAnsi="Arial" w:cs="Arial"/>
                <w:bCs/>
                <w:sz w:val="20"/>
                <w:szCs w:val="20"/>
                <w:lang w:val="es-PY"/>
              </w:rPr>
              <w:t xml:space="preserve">Informe Semestral sobre el grado de Avance del Programa de Trabajo 2025 del CT </w:t>
            </w:r>
            <w:proofErr w:type="spellStart"/>
            <w:r w:rsidRPr="001E7F8E">
              <w:rPr>
                <w:rFonts w:ascii="Arial" w:eastAsia="Arial" w:hAnsi="Arial" w:cs="Arial"/>
                <w:bCs/>
                <w:sz w:val="20"/>
                <w:szCs w:val="20"/>
                <w:lang w:val="es-PY"/>
              </w:rPr>
              <w:t>N°</w:t>
            </w:r>
            <w:proofErr w:type="spellEnd"/>
            <w:r w:rsidRPr="001E7F8E">
              <w:rPr>
                <w:rFonts w:ascii="Arial" w:eastAsia="Arial" w:hAnsi="Arial" w:cs="Arial"/>
                <w:bCs/>
                <w:sz w:val="20"/>
                <w:szCs w:val="20"/>
                <w:lang w:val="es-PY"/>
              </w:rPr>
              <w:t xml:space="preserve"> 2</w:t>
            </w:r>
          </w:p>
        </w:tc>
      </w:tr>
    </w:tbl>
    <w:p w14:paraId="0C03CE5E" w14:textId="77777777" w:rsidR="00986F16" w:rsidRPr="001E7F8E" w:rsidRDefault="00986F16">
      <w:pPr>
        <w:jc w:val="both"/>
        <w:rPr>
          <w:rFonts w:ascii="Arial" w:hAnsi="Arial" w:cs="Arial"/>
          <w:sz w:val="20"/>
          <w:szCs w:val="20"/>
          <w:lang w:val="es-ES"/>
        </w:rPr>
      </w:pPr>
    </w:p>
    <w:p w14:paraId="5E3B899F" w14:textId="77777777" w:rsidR="00986F16" w:rsidRDefault="00986F16">
      <w:pPr>
        <w:jc w:val="both"/>
        <w:rPr>
          <w:rFonts w:ascii="Arial" w:hAnsi="Arial" w:cs="Arial"/>
          <w:sz w:val="24"/>
          <w:szCs w:val="24"/>
          <w:lang w:val="es-ES"/>
        </w:rPr>
      </w:pPr>
    </w:p>
    <w:p w14:paraId="04573422" w14:textId="77777777" w:rsidR="001E7F8E" w:rsidRDefault="001E7F8E">
      <w:pPr>
        <w:jc w:val="both"/>
        <w:rPr>
          <w:rFonts w:ascii="Arial" w:hAnsi="Arial" w:cs="Arial"/>
          <w:sz w:val="24"/>
          <w:szCs w:val="24"/>
          <w:lang w:val="es-ES"/>
        </w:rPr>
      </w:pPr>
    </w:p>
    <w:tbl>
      <w:tblPr>
        <w:tblStyle w:val="Tablaconcuadrcula"/>
        <w:tblW w:w="8789" w:type="dxa"/>
        <w:tblLayout w:type="fixed"/>
        <w:tblLook w:val="04A0" w:firstRow="1" w:lastRow="0" w:firstColumn="1" w:lastColumn="0" w:noHBand="0" w:noVBand="1"/>
      </w:tblPr>
      <w:tblGrid>
        <w:gridCol w:w="4340"/>
        <w:gridCol w:w="4449"/>
      </w:tblGrid>
      <w:tr w:rsidR="00986F16" w14:paraId="483B38D1" w14:textId="77777777">
        <w:tc>
          <w:tcPr>
            <w:tcW w:w="4340" w:type="dxa"/>
            <w:tcBorders>
              <w:top w:val="nil"/>
              <w:left w:val="nil"/>
              <w:bottom w:val="nil"/>
              <w:right w:val="nil"/>
            </w:tcBorders>
          </w:tcPr>
          <w:p w14:paraId="2D1B8D20" w14:textId="77777777" w:rsidR="00986F16" w:rsidRDefault="00A969FF">
            <w:pPr>
              <w:widowControl w:val="0"/>
              <w:jc w:val="center"/>
              <w:textAlignment w:val="baseline"/>
              <w:rPr>
                <w:rFonts w:eastAsia="Calibri"/>
                <w:sz w:val="24"/>
                <w:szCs w:val="24"/>
              </w:rPr>
            </w:pPr>
            <w:r>
              <w:rPr>
                <w:rFonts w:ascii="Arial" w:hAnsi="Arial" w:cs="Arial"/>
                <w:sz w:val="24"/>
                <w:szCs w:val="24"/>
                <w:lang w:val="es-ES"/>
              </w:rPr>
              <w:t>________________________</w:t>
            </w:r>
          </w:p>
          <w:p w14:paraId="1501E1D7" w14:textId="77777777" w:rsidR="00986F16" w:rsidRDefault="00A969FF">
            <w:pPr>
              <w:widowControl w:val="0"/>
              <w:jc w:val="center"/>
              <w:textAlignment w:val="baseline"/>
              <w:rPr>
                <w:rFonts w:eastAsia="Calibri"/>
                <w:b/>
                <w:sz w:val="24"/>
                <w:szCs w:val="24"/>
              </w:rPr>
            </w:pPr>
            <w:r>
              <w:rPr>
                <w:rFonts w:ascii="Arial" w:hAnsi="Arial" w:cs="Arial"/>
                <w:b/>
                <w:sz w:val="24"/>
                <w:szCs w:val="24"/>
                <w:lang w:val="es-ES"/>
              </w:rPr>
              <w:t>Por la delegación de Argentina</w:t>
            </w:r>
          </w:p>
          <w:p w14:paraId="0441A716" w14:textId="77777777" w:rsidR="00986F16" w:rsidRDefault="00A969FF">
            <w:pPr>
              <w:widowControl w:val="0"/>
              <w:jc w:val="center"/>
              <w:rPr>
                <w:bCs/>
                <w:sz w:val="24"/>
                <w:szCs w:val="24"/>
              </w:rPr>
            </w:pPr>
            <w:r>
              <w:rPr>
                <w:rFonts w:ascii="Arial" w:eastAsia="Times New Roman" w:hAnsi="Arial" w:cs="Arial"/>
                <w:bCs/>
                <w:sz w:val="24"/>
                <w:szCs w:val="24"/>
                <w:lang w:val="es-ES"/>
              </w:rPr>
              <w:t>María Luisa Carbonell</w:t>
            </w:r>
          </w:p>
        </w:tc>
        <w:tc>
          <w:tcPr>
            <w:tcW w:w="4448" w:type="dxa"/>
            <w:tcBorders>
              <w:top w:val="nil"/>
              <w:left w:val="nil"/>
              <w:bottom w:val="nil"/>
              <w:right w:val="nil"/>
            </w:tcBorders>
          </w:tcPr>
          <w:p w14:paraId="65B3B063" w14:textId="77777777" w:rsidR="00986F16" w:rsidRDefault="00A969FF">
            <w:pPr>
              <w:widowControl w:val="0"/>
              <w:jc w:val="center"/>
              <w:textAlignment w:val="baseline"/>
              <w:rPr>
                <w:rFonts w:eastAsia="Calibri"/>
                <w:sz w:val="24"/>
                <w:szCs w:val="24"/>
              </w:rPr>
            </w:pPr>
            <w:r>
              <w:rPr>
                <w:rFonts w:ascii="Arial" w:hAnsi="Arial" w:cs="Arial"/>
                <w:sz w:val="24"/>
                <w:szCs w:val="24"/>
                <w:lang w:val="es-ES"/>
              </w:rPr>
              <w:t>___________________________</w:t>
            </w:r>
          </w:p>
          <w:p w14:paraId="3982A50D" w14:textId="77777777" w:rsidR="00986F16" w:rsidRDefault="00A969FF">
            <w:pPr>
              <w:widowControl w:val="0"/>
              <w:jc w:val="center"/>
              <w:textAlignment w:val="baseline"/>
              <w:rPr>
                <w:rFonts w:eastAsia="Calibri"/>
                <w:b/>
                <w:sz w:val="24"/>
                <w:szCs w:val="24"/>
              </w:rPr>
            </w:pPr>
            <w:r>
              <w:rPr>
                <w:rFonts w:ascii="Arial" w:hAnsi="Arial" w:cs="Arial"/>
                <w:b/>
                <w:sz w:val="24"/>
                <w:szCs w:val="24"/>
                <w:lang w:val="es-ES"/>
              </w:rPr>
              <w:t>Por la delegación de Brasil</w:t>
            </w:r>
          </w:p>
          <w:p w14:paraId="6402AA74" w14:textId="77777777" w:rsidR="00986F16" w:rsidRDefault="00A969FF">
            <w:pPr>
              <w:widowControl w:val="0"/>
              <w:jc w:val="center"/>
              <w:textAlignment w:val="baseline"/>
              <w:rPr>
                <w:rFonts w:eastAsia="Calibri"/>
                <w:bCs/>
                <w:sz w:val="24"/>
                <w:szCs w:val="24"/>
              </w:rPr>
            </w:pPr>
            <w:r>
              <w:rPr>
                <w:rFonts w:ascii="Arial" w:hAnsi="Arial" w:cs="Arial"/>
                <w:bCs/>
                <w:sz w:val="24"/>
                <w:szCs w:val="24"/>
                <w:lang w:val="es-ES"/>
              </w:rPr>
              <w:t xml:space="preserve">Edison </w:t>
            </w:r>
            <w:proofErr w:type="spellStart"/>
            <w:r>
              <w:rPr>
                <w:rFonts w:ascii="Arial" w:hAnsi="Arial" w:cs="Arial"/>
                <w:bCs/>
                <w:sz w:val="24"/>
                <w:szCs w:val="24"/>
                <w:lang w:val="es-ES"/>
              </w:rPr>
              <w:t>Introvini</w:t>
            </w:r>
            <w:proofErr w:type="spellEnd"/>
          </w:p>
          <w:p w14:paraId="55520FF6" w14:textId="77777777" w:rsidR="00986F16" w:rsidRDefault="00986F16">
            <w:pPr>
              <w:widowControl w:val="0"/>
              <w:jc w:val="center"/>
              <w:rPr>
                <w:sz w:val="24"/>
                <w:szCs w:val="24"/>
                <w:lang w:val="es-UY"/>
              </w:rPr>
            </w:pPr>
          </w:p>
        </w:tc>
      </w:tr>
      <w:tr w:rsidR="00986F16" w14:paraId="2540C034" w14:textId="77777777">
        <w:tc>
          <w:tcPr>
            <w:tcW w:w="4340" w:type="dxa"/>
            <w:tcBorders>
              <w:top w:val="nil"/>
              <w:left w:val="nil"/>
              <w:bottom w:val="nil"/>
              <w:right w:val="nil"/>
            </w:tcBorders>
          </w:tcPr>
          <w:p w14:paraId="30A5669B" w14:textId="77777777" w:rsidR="001E7F8E" w:rsidRDefault="001E7F8E">
            <w:pPr>
              <w:widowControl w:val="0"/>
              <w:textAlignment w:val="baseline"/>
              <w:rPr>
                <w:rFonts w:eastAsia="Calibri"/>
                <w:b/>
                <w:sz w:val="24"/>
                <w:szCs w:val="24"/>
                <w:lang w:val="es-UY" w:eastAsia="pt-BR"/>
              </w:rPr>
            </w:pPr>
          </w:p>
          <w:p w14:paraId="2B8FBEF4" w14:textId="77777777" w:rsidR="001E7F8E" w:rsidRDefault="001E7F8E">
            <w:pPr>
              <w:widowControl w:val="0"/>
              <w:textAlignment w:val="baseline"/>
              <w:rPr>
                <w:rFonts w:eastAsia="Calibri"/>
                <w:b/>
                <w:sz w:val="24"/>
                <w:szCs w:val="24"/>
                <w:lang w:val="es-UY" w:eastAsia="pt-BR"/>
              </w:rPr>
            </w:pPr>
          </w:p>
          <w:p w14:paraId="411E8E2D" w14:textId="77777777" w:rsidR="00986F16" w:rsidRDefault="00A969FF">
            <w:pPr>
              <w:widowControl w:val="0"/>
              <w:jc w:val="center"/>
              <w:textAlignment w:val="baseline"/>
              <w:rPr>
                <w:rFonts w:eastAsia="Calibri"/>
                <w:sz w:val="24"/>
                <w:szCs w:val="24"/>
              </w:rPr>
            </w:pPr>
            <w:r>
              <w:rPr>
                <w:rFonts w:ascii="Arial" w:hAnsi="Arial" w:cs="Arial"/>
                <w:sz w:val="24"/>
                <w:szCs w:val="24"/>
                <w:lang w:val="es-ES"/>
              </w:rPr>
              <w:t>___________</w:t>
            </w:r>
            <w:r>
              <w:rPr>
                <w:rFonts w:ascii="Arial" w:hAnsi="Arial" w:cs="Arial"/>
                <w:sz w:val="24"/>
                <w:szCs w:val="24"/>
                <w:lang w:val="es-ES"/>
              </w:rPr>
              <w:t>_</w:t>
            </w:r>
            <w:r>
              <w:rPr>
                <w:rFonts w:ascii="Arial" w:hAnsi="Arial" w:cs="Arial"/>
                <w:sz w:val="24"/>
                <w:szCs w:val="24"/>
                <w:lang w:val="es-ES"/>
              </w:rPr>
              <w:t>_________________</w:t>
            </w:r>
          </w:p>
          <w:p w14:paraId="4C4123EC" w14:textId="77777777" w:rsidR="00986F16" w:rsidRDefault="00A969FF">
            <w:pPr>
              <w:widowControl w:val="0"/>
              <w:jc w:val="center"/>
              <w:textAlignment w:val="baseline"/>
              <w:rPr>
                <w:rFonts w:eastAsia="Calibri"/>
                <w:b/>
                <w:sz w:val="24"/>
                <w:szCs w:val="24"/>
              </w:rPr>
            </w:pPr>
            <w:r>
              <w:rPr>
                <w:rFonts w:ascii="Arial" w:hAnsi="Arial" w:cs="Arial"/>
                <w:b/>
                <w:sz w:val="24"/>
                <w:szCs w:val="24"/>
                <w:lang w:val="es-ES"/>
              </w:rPr>
              <w:t>Por la delegación de Paraguay</w:t>
            </w:r>
          </w:p>
          <w:p w14:paraId="7A0BEAD3" w14:textId="77777777" w:rsidR="00986F16" w:rsidRDefault="00A969FF">
            <w:pPr>
              <w:widowControl w:val="0"/>
              <w:jc w:val="center"/>
              <w:rPr>
                <w:rFonts w:eastAsia="Calibri"/>
                <w:bCs/>
                <w:sz w:val="24"/>
                <w:szCs w:val="24"/>
              </w:rPr>
            </w:pPr>
            <w:r>
              <w:rPr>
                <w:rFonts w:ascii="Arial" w:hAnsi="Arial" w:cs="Arial"/>
                <w:bCs/>
                <w:sz w:val="24"/>
                <w:szCs w:val="24"/>
                <w:lang w:val="es-ES"/>
              </w:rPr>
              <w:t>Lilian Román Florencio</w:t>
            </w:r>
          </w:p>
          <w:p w14:paraId="363C958B" w14:textId="77777777" w:rsidR="00986F16" w:rsidRDefault="00986F16">
            <w:pPr>
              <w:widowControl w:val="0"/>
              <w:jc w:val="center"/>
              <w:rPr>
                <w:sz w:val="24"/>
                <w:szCs w:val="24"/>
                <w:lang w:val="es-UY"/>
              </w:rPr>
            </w:pPr>
          </w:p>
        </w:tc>
        <w:tc>
          <w:tcPr>
            <w:tcW w:w="4448" w:type="dxa"/>
            <w:tcBorders>
              <w:top w:val="nil"/>
              <w:left w:val="nil"/>
              <w:bottom w:val="nil"/>
              <w:right w:val="nil"/>
            </w:tcBorders>
          </w:tcPr>
          <w:p w14:paraId="6D0D1255" w14:textId="77777777" w:rsidR="00986F16" w:rsidRDefault="00986F16">
            <w:pPr>
              <w:widowControl w:val="0"/>
              <w:textAlignment w:val="baseline"/>
              <w:rPr>
                <w:rFonts w:eastAsia="Calibri"/>
                <w:sz w:val="24"/>
                <w:szCs w:val="24"/>
                <w:lang w:val="es-UY" w:eastAsia="pt-BR"/>
              </w:rPr>
            </w:pPr>
          </w:p>
          <w:p w14:paraId="675B4B91" w14:textId="77777777" w:rsidR="001E7F8E" w:rsidRDefault="001E7F8E">
            <w:pPr>
              <w:widowControl w:val="0"/>
              <w:textAlignment w:val="baseline"/>
              <w:rPr>
                <w:rFonts w:eastAsia="Calibri"/>
                <w:sz w:val="24"/>
                <w:szCs w:val="24"/>
                <w:lang w:val="es-UY" w:eastAsia="pt-BR"/>
              </w:rPr>
            </w:pPr>
          </w:p>
          <w:p w14:paraId="29852943" w14:textId="77777777" w:rsidR="00986F16" w:rsidRDefault="00A969FF">
            <w:pPr>
              <w:widowControl w:val="0"/>
              <w:jc w:val="center"/>
              <w:textAlignment w:val="baseline"/>
              <w:rPr>
                <w:rFonts w:eastAsia="Calibri"/>
                <w:sz w:val="24"/>
                <w:szCs w:val="24"/>
              </w:rPr>
            </w:pPr>
            <w:r>
              <w:rPr>
                <w:rFonts w:ascii="Arial" w:hAnsi="Arial" w:cs="Arial"/>
                <w:sz w:val="24"/>
                <w:szCs w:val="24"/>
                <w:lang w:val="es-ES"/>
              </w:rPr>
              <w:t>___________________</w:t>
            </w:r>
            <w:r>
              <w:rPr>
                <w:rFonts w:ascii="Arial" w:hAnsi="Arial" w:cs="Arial"/>
                <w:sz w:val="24"/>
                <w:szCs w:val="24"/>
                <w:lang w:val="es-ES"/>
              </w:rPr>
              <w:t>_</w:t>
            </w:r>
            <w:r>
              <w:rPr>
                <w:rFonts w:ascii="Arial" w:hAnsi="Arial" w:cs="Arial"/>
                <w:sz w:val="24"/>
                <w:szCs w:val="24"/>
                <w:lang w:val="es-ES"/>
              </w:rPr>
              <w:t>________</w:t>
            </w:r>
          </w:p>
          <w:p w14:paraId="748CB5D8" w14:textId="77777777" w:rsidR="00986F16" w:rsidRDefault="00A969FF">
            <w:pPr>
              <w:widowControl w:val="0"/>
              <w:jc w:val="center"/>
              <w:textAlignment w:val="baseline"/>
              <w:rPr>
                <w:rFonts w:eastAsia="Calibri"/>
                <w:b/>
                <w:sz w:val="24"/>
                <w:szCs w:val="24"/>
              </w:rPr>
            </w:pPr>
            <w:r>
              <w:rPr>
                <w:rFonts w:ascii="Arial" w:hAnsi="Arial" w:cs="Arial"/>
                <w:b/>
                <w:sz w:val="24"/>
                <w:szCs w:val="24"/>
                <w:lang w:val="es-ES"/>
              </w:rPr>
              <w:t>Por la delegación de Uruguay</w:t>
            </w:r>
          </w:p>
          <w:p w14:paraId="55291CBF" w14:textId="77777777" w:rsidR="00986F16" w:rsidRDefault="00A969FF">
            <w:pPr>
              <w:widowControl w:val="0"/>
              <w:jc w:val="center"/>
              <w:rPr>
                <w:bCs/>
                <w:sz w:val="24"/>
                <w:szCs w:val="24"/>
              </w:rPr>
            </w:pPr>
            <w:r>
              <w:rPr>
                <w:rFonts w:ascii="Arial" w:eastAsia="Times New Roman" w:hAnsi="Arial" w:cs="Arial"/>
                <w:bCs/>
                <w:sz w:val="24"/>
                <w:szCs w:val="24"/>
                <w:lang w:val="es-ES"/>
              </w:rPr>
              <w:t xml:space="preserve">Laura </w:t>
            </w:r>
            <w:proofErr w:type="spellStart"/>
            <w:r>
              <w:rPr>
                <w:rFonts w:ascii="Arial" w:eastAsia="Times New Roman" w:hAnsi="Arial" w:cs="Arial"/>
                <w:bCs/>
                <w:sz w:val="24"/>
                <w:szCs w:val="24"/>
                <w:lang w:val="es-ES"/>
              </w:rPr>
              <w:t>Dighiero</w:t>
            </w:r>
            <w:proofErr w:type="spellEnd"/>
          </w:p>
        </w:tc>
      </w:tr>
      <w:tr w:rsidR="00986F16" w14:paraId="5045CD7B" w14:textId="77777777">
        <w:tc>
          <w:tcPr>
            <w:tcW w:w="4340" w:type="dxa"/>
            <w:tcBorders>
              <w:top w:val="nil"/>
              <w:left w:val="nil"/>
              <w:bottom w:val="nil"/>
              <w:right w:val="nil"/>
            </w:tcBorders>
          </w:tcPr>
          <w:p w14:paraId="20891D82" w14:textId="77777777" w:rsidR="001E7F8E" w:rsidRDefault="001E7F8E">
            <w:pPr>
              <w:widowControl w:val="0"/>
              <w:jc w:val="center"/>
              <w:textAlignment w:val="baseline"/>
              <w:rPr>
                <w:sz w:val="24"/>
                <w:szCs w:val="24"/>
              </w:rPr>
            </w:pPr>
          </w:p>
          <w:p w14:paraId="4ADD020D" w14:textId="77777777" w:rsidR="00986F16" w:rsidRDefault="00A969FF">
            <w:pPr>
              <w:widowControl w:val="0"/>
              <w:jc w:val="center"/>
              <w:textAlignment w:val="baseline"/>
              <w:rPr>
                <w:sz w:val="24"/>
                <w:szCs w:val="24"/>
              </w:rPr>
            </w:pPr>
            <w:r>
              <w:rPr>
                <w:rFonts w:ascii="Arial" w:eastAsia="Times New Roman" w:hAnsi="Arial" w:cs="Arial"/>
                <w:sz w:val="24"/>
                <w:szCs w:val="24"/>
                <w:lang w:val="es-ES"/>
              </w:rPr>
              <w:t>______________________</w:t>
            </w:r>
          </w:p>
          <w:p w14:paraId="1BA48EBB" w14:textId="77777777" w:rsidR="00986F16" w:rsidRDefault="00A969FF">
            <w:pPr>
              <w:widowControl w:val="0"/>
              <w:jc w:val="center"/>
              <w:textAlignment w:val="baseline"/>
              <w:rPr>
                <w:b/>
                <w:sz w:val="24"/>
                <w:szCs w:val="24"/>
              </w:rPr>
            </w:pPr>
            <w:r>
              <w:rPr>
                <w:rFonts w:ascii="Arial" w:eastAsia="Times New Roman" w:hAnsi="Arial" w:cs="Arial"/>
                <w:b/>
                <w:sz w:val="24"/>
                <w:szCs w:val="24"/>
                <w:lang w:val="es-ES"/>
              </w:rPr>
              <w:t>Por la delegación de Bolivia</w:t>
            </w:r>
          </w:p>
          <w:p w14:paraId="130465E4" w14:textId="77777777" w:rsidR="00986F16" w:rsidRDefault="00A969FF">
            <w:pPr>
              <w:widowControl w:val="0"/>
              <w:jc w:val="center"/>
              <w:textAlignment w:val="baseline"/>
              <w:rPr>
                <w:rFonts w:eastAsia="Calibri"/>
                <w:bCs/>
                <w:sz w:val="24"/>
                <w:szCs w:val="24"/>
              </w:rPr>
            </w:pPr>
            <w:r>
              <w:rPr>
                <w:rFonts w:ascii="Arial" w:eastAsia="Arial" w:hAnsi="Arial" w:cs="Arial"/>
                <w:sz w:val="24"/>
                <w:szCs w:val="24"/>
                <w:lang w:val="es-ES"/>
              </w:rPr>
              <w:t>Sergio Tapia</w:t>
            </w:r>
          </w:p>
        </w:tc>
        <w:tc>
          <w:tcPr>
            <w:tcW w:w="4448" w:type="dxa"/>
            <w:tcBorders>
              <w:top w:val="nil"/>
              <w:left w:val="nil"/>
              <w:bottom w:val="nil"/>
              <w:right w:val="nil"/>
            </w:tcBorders>
          </w:tcPr>
          <w:p w14:paraId="2AC59A05" w14:textId="77777777" w:rsidR="00986F16" w:rsidRDefault="00986F16">
            <w:pPr>
              <w:widowControl w:val="0"/>
              <w:jc w:val="center"/>
              <w:textAlignment w:val="baseline"/>
              <w:rPr>
                <w:rFonts w:eastAsia="Calibri"/>
                <w:sz w:val="24"/>
                <w:szCs w:val="24"/>
                <w:lang w:val="es-UY" w:eastAsia="pt-BR"/>
              </w:rPr>
            </w:pPr>
          </w:p>
          <w:p w14:paraId="79B28283" w14:textId="77777777" w:rsidR="00986F16" w:rsidRDefault="00986F16">
            <w:pPr>
              <w:widowControl w:val="0"/>
              <w:jc w:val="center"/>
              <w:textAlignment w:val="baseline"/>
              <w:rPr>
                <w:rFonts w:eastAsia="Calibri"/>
                <w:sz w:val="24"/>
                <w:szCs w:val="24"/>
                <w:lang w:val="es-UY" w:eastAsia="pt-BR"/>
              </w:rPr>
            </w:pPr>
          </w:p>
        </w:tc>
      </w:tr>
    </w:tbl>
    <w:p w14:paraId="1CDEFD25" w14:textId="77777777" w:rsidR="00986F16" w:rsidRDefault="00986F16">
      <w:pPr>
        <w:spacing w:after="0" w:line="240" w:lineRule="auto"/>
        <w:jc w:val="both"/>
        <w:rPr>
          <w:lang w:val="es-ES_tradnl"/>
        </w:rPr>
      </w:pPr>
    </w:p>
    <w:sectPr w:rsidR="00986F16">
      <w:headerReference w:type="default" r:id="rId7"/>
      <w:footerReference w:type="default" r:id="rId8"/>
      <w:pgSz w:w="11906" w:h="16838"/>
      <w:pgMar w:top="1417" w:right="1701" w:bottom="1969" w:left="1701" w:header="708" w:footer="1417"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0D3B5" w14:textId="77777777" w:rsidR="00A969FF" w:rsidRDefault="00A969FF">
      <w:pPr>
        <w:spacing w:after="0" w:line="240" w:lineRule="auto"/>
      </w:pPr>
      <w:r>
        <w:separator/>
      </w:r>
    </w:p>
  </w:endnote>
  <w:endnote w:type="continuationSeparator" w:id="0">
    <w:p w14:paraId="7724B9EC" w14:textId="77777777" w:rsidR="00A969FF" w:rsidRDefault="00A9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744197"/>
      <w:docPartObj>
        <w:docPartGallery w:val="Page Numbers (Bottom of Page)"/>
        <w:docPartUnique/>
      </w:docPartObj>
    </w:sdtPr>
    <w:sdtEndPr>
      <w:rPr>
        <w:rFonts w:ascii="Arial" w:hAnsi="Arial" w:cs="Arial"/>
        <w:sz w:val="24"/>
        <w:szCs w:val="24"/>
      </w:rPr>
    </w:sdtEndPr>
    <w:sdtContent>
      <w:p w14:paraId="7B7EB337" w14:textId="3E06A023" w:rsidR="00811232" w:rsidRPr="00811232" w:rsidRDefault="00811232">
        <w:pPr>
          <w:pStyle w:val="Piedepgina"/>
          <w:jc w:val="right"/>
          <w:rPr>
            <w:rFonts w:ascii="Arial" w:hAnsi="Arial" w:cs="Arial"/>
            <w:sz w:val="24"/>
            <w:szCs w:val="24"/>
          </w:rPr>
        </w:pPr>
        <w:r w:rsidRPr="00811232">
          <w:rPr>
            <w:rFonts w:ascii="Arial" w:hAnsi="Arial" w:cs="Arial"/>
            <w:sz w:val="24"/>
            <w:szCs w:val="24"/>
          </w:rPr>
          <w:fldChar w:fldCharType="begin"/>
        </w:r>
        <w:r w:rsidRPr="00811232">
          <w:rPr>
            <w:rFonts w:ascii="Arial" w:hAnsi="Arial" w:cs="Arial"/>
            <w:sz w:val="24"/>
            <w:szCs w:val="24"/>
          </w:rPr>
          <w:instrText>PAGE   \* MERGEFORMAT</w:instrText>
        </w:r>
        <w:r w:rsidRPr="00811232">
          <w:rPr>
            <w:rFonts w:ascii="Arial" w:hAnsi="Arial" w:cs="Arial"/>
            <w:sz w:val="24"/>
            <w:szCs w:val="24"/>
          </w:rPr>
          <w:fldChar w:fldCharType="separate"/>
        </w:r>
        <w:r w:rsidRPr="00811232">
          <w:rPr>
            <w:rFonts w:ascii="Arial" w:hAnsi="Arial" w:cs="Arial"/>
            <w:sz w:val="24"/>
            <w:szCs w:val="24"/>
            <w:lang w:val="es-MX"/>
          </w:rPr>
          <w:t>2</w:t>
        </w:r>
        <w:r w:rsidRPr="00811232">
          <w:rPr>
            <w:rFonts w:ascii="Arial" w:hAnsi="Arial" w:cs="Arial"/>
            <w:sz w:val="24"/>
            <w:szCs w:val="24"/>
          </w:rPr>
          <w:fldChar w:fldCharType="end"/>
        </w:r>
      </w:p>
    </w:sdtContent>
  </w:sdt>
  <w:p w14:paraId="7FC2860E" w14:textId="77777777" w:rsidR="00986F16" w:rsidRDefault="00986F16">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BCF3" w14:textId="77777777" w:rsidR="00A969FF" w:rsidRDefault="00A969FF">
      <w:pPr>
        <w:spacing w:after="0" w:line="240" w:lineRule="auto"/>
      </w:pPr>
      <w:r>
        <w:separator/>
      </w:r>
    </w:p>
  </w:footnote>
  <w:footnote w:type="continuationSeparator" w:id="0">
    <w:p w14:paraId="65361191" w14:textId="77777777" w:rsidR="00A969FF" w:rsidRDefault="00A9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9D05" w14:textId="77777777" w:rsidR="00986F16" w:rsidRDefault="00A969FF">
    <w:pPr>
      <w:pStyle w:val="Encabezado1"/>
      <w:rPr>
        <w:rFonts w:ascii="Arial" w:hAnsi="Arial" w:cs="Arial"/>
        <w:sz w:val="24"/>
        <w:szCs w:val="24"/>
        <w:lang w:val="pt-BR"/>
      </w:rPr>
    </w:pPr>
    <w:r>
      <w:rPr>
        <w:noProof/>
      </w:rPr>
      <w:drawing>
        <wp:inline distT="0" distB="0" distL="0" distR="0" wp14:anchorId="1DF30EE6" wp14:editId="108F605B">
          <wp:extent cx="914400" cy="536575"/>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914400" cy="536575"/>
                  </a:xfrm>
                  <a:prstGeom prst="rect">
                    <a:avLst/>
                  </a:prstGeom>
                </pic:spPr>
              </pic:pic>
            </a:graphicData>
          </a:graphic>
        </wp:inline>
      </w:drawing>
    </w:r>
    <w:r>
      <w:rPr>
        <w:rFonts w:ascii="Arial" w:hAnsi="Arial" w:cs="Arial"/>
        <w:sz w:val="24"/>
        <w:szCs w:val="24"/>
        <w:lang w:val="pt-BR"/>
      </w:rPr>
      <w:tab/>
    </w:r>
    <w:r>
      <w:rPr>
        <w:rFonts w:ascii="Arial" w:hAnsi="Arial" w:cs="Arial"/>
        <w:sz w:val="24"/>
        <w:szCs w:val="24"/>
        <w:lang w:val="pt-BR"/>
      </w:rPr>
      <w:tab/>
    </w:r>
    <w:r>
      <w:rPr>
        <w:noProof/>
      </w:rPr>
      <w:drawing>
        <wp:inline distT="0" distB="0" distL="0" distR="0" wp14:anchorId="67702B85" wp14:editId="55426A74">
          <wp:extent cx="928370" cy="529590"/>
          <wp:effectExtent l="0" t="0" r="0" b="0"/>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2"/>
                  <a:stretch>
                    <a:fillRect/>
                  </a:stretch>
                </pic:blipFill>
                <pic:spPr bwMode="auto">
                  <a:xfrm>
                    <a:off x="0" y="0"/>
                    <a:ext cx="928370" cy="529590"/>
                  </a:xfrm>
                  <a:prstGeom prst="rect">
                    <a:avLst/>
                  </a:prstGeom>
                </pic:spPr>
              </pic:pic>
            </a:graphicData>
          </a:graphic>
        </wp:inline>
      </w:drawing>
    </w:r>
  </w:p>
  <w:p w14:paraId="1006B7B7" w14:textId="77777777" w:rsidR="00986F16" w:rsidRDefault="00986F16">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96E"/>
    <w:multiLevelType w:val="multilevel"/>
    <w:tmpl w:val="77D22BA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397356"/>
    <w:multiLevelType w:val="multilevel"/>
    <w:tmpl w:val="FE20BF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704E9F"/>
    <w:multiLevelType w:val="multilevel"/>
    <w:tmpl w:val="F43AE52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F8557D"/>
    <w:multiLevelType w:val="multilevel"/>
    <w:tmpl w:val="A88213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64C158E"/>
    <w:multiLevelType w:val="multilevel"/>
    <w:tmpl w:val="2D26538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170C4D9A"/>
    <w:multiLevelType w:val="multilevel"/>
    <w:tmpl w:val="A5787F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A1C607C"/>
    <w:multiLevelType w:val="multilevel"/>
    <w:tmpl w:val="9E02305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643" w:hanging="360"/>
      </w:pPr>
      <w:rPr>
        <w:rFonts w:ascii="Wingdings" w:hAnsi="Wingdings" w:cs="Wingdings" w:hint="default"/>
      </w:rPr>
    </w:lvl>
    <w:lvl w:ilvl="3">
      <w:start w:val="1"/>
      <w:numFmt w:val="bullet"/>
      <w:lvlText w:val=""/>
      <w:lvlJc w:val="left"/>
      <w:pPr>
        <w:tabs>
          <w:tab w:val="num" w:pos="0"/>
        </w:tabs>
        <w:ind w:left="928" w:hanging="360"/>
      </w:pPr>
      <w:rPr>
        <w:rFonts w:ascii="Wingdings" w:hAnsi="Wingdings" w:cs="Wingdings" w:hint="default"/>
      </w:rPr>
    </w:lvl>
    <w:lvl w:ilvl="4">
      <w:start w:val="10"/>
      <w:numFmt w:val="bullet"/>
      <w:lvlText w:val="-"/>
      <w:lvlJc w:val="left"/>
      <w:pPr>
        <w:tabs>
          <w:tab w:val="num" w:pos="0"/>
        </w:tabs>
        <w:ind w:left="3600" w:hanging="360"/>
      </w:pPr>
      <w:rPr>
        <w:rFonts w:ascii="Arial" w:hAnsi="Arial" w:cs="Arial" w:hint="default"/>
      </w:rPr>
    </w:lvl>
    <w:lvl w:ilvl="5">
      <w:numFmt w:val="bullet"/>
      <w:lvlText w:val="·"/>
      <w:lvlJc w:val="left"/>
      <w:pPr>
        <w:tabs>
          <w:tab w:val="num" w:pos="0"/>
        </w:tabs>
        <w:ind w:left="4665" w:hanging="705"/>
      </w:pPr>
      <w:rPr>
        <w:rFonts w:ascii="Arial" w:hAnsi="Arial" w:cs="Aria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BA17E64"/>
    <w:multiLevelType w:val="multilevel"/>
    <w:tmpl w:val="32E4B8FC"/>
    <w:lvl w:ilvl="0">
      <w:start w:val="1"/>
      <w:numFmt w:val="decimal"/>
      <w:lvlText w:val="%1."/>
      <w:lvlJc w:val="left"/>
      <w:pPr>
        <w:tabs>
          <w:tab w:val="num" w:pos="0"/>
        </w:tabs>
        <w:ind w:left="390" w:hanging="390"/>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15:restartNumberingAfterBreak="0">
    <w:nsid w:val="449975DF"/>
    <w:multiLevelType w:val="multilevel"/>
    <w:tmpl w:val="936AE78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145213"/>
    <w:multiLevelType w:val="multilevel"/>
    <w:tmpl w:val="E06642A4"/>
    <w:lvl w:ilvl="0">
      <w:start w:val="6"/>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5A8039A3"/>
    <w:multiLevelType w:val="multilevel"/>
    <w:tmpl w:val="A4EA3FF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i w:val="0"/>
        <w:color w:val="auto"/>
      </w:rPr>
    </w:lvl>
    <w:lvl w:ilvl="2">
      <w:start w:val="1"/>
      <w:numFmt w:val="decimal"/>
      <w:lvlText w:val="%1.%2.%3."/>
      <w:lvlJc w:val="left"/>
      <w:pPr>
        <w:tabs>
          <w:tab w:val="num" w:pos="0"/>
        </w:tabs>
        <w:ind w:left="163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AE551BA"/>
    <w:multiLevelType w:val="multilevel"/>
    <w:tmpl w:val="0E30A0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E8672F2"/>
    <w:multiLevelType w:val="multilevel"/>
    <w:tmpl w:val="EBB2A19E"/>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3" w15:restartNumberingAfterBreak="0">
    <w:nsid w:val="742500B7"/>
    <w:multiLevelType w:val="multilevel"/>
    <w:tmpl w:val="56B2873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num w:numId="1" w16cid:durableId="2076319744">
    <w:abstractNumId w:val="13"/>
  </w:num>
  <w:num w:numId="2" w16cid:durableId="1992514420">
    <w:abstractNumId w:val="10"/>
  </w:num>
  <w:num w:numId="3" w16cid:durableId="393507171">
    <w:abstractNumId w:val="7"/>
  </w:num>
  <w:num w:numId="4" w16cid:durableId="1844079308">
    <w:abstractNumId w:val="6"/>
  </w:num>
  <w:num w:numId="5" w16cid:durableId="1980107638">
    <w:abstractNumId w:val="4"/>
  </w:num>
  <w:num w:numId="6" w16cid:durableId="1426536971">
    <w:abstractNumId w:val="5"/>
  </w:num>
  <w:num w:numId="7" w16cid:durableId="1645349273">
    <w:abstractNumId w:val="1"/>
  </w:num>
  <w:num w:numId="8" w16cid:durableId="1153837888">
    <w:abstractNumId w:val="3"/>
  </w:num>
  <w:num w:numId="9" w16cid:durableId="1460415317">
    <w:abstractNumId w:val="9"/>
  </w:num>
  <w:num w:numId="10" w16cid:durableId="444345244">
    <w:abstractNumId w:val="12"/>
  </w:num>
  <w:num w:numId="11" w16cid:durableId="936134987">
    <w:abstractNumId w:val="11"/>
  </w:num>
  <w:num w:numId="12" w16cid:durableId="1239246765">
    <w:abstractNumId w:val="5"/>
    <w:lvlOverride w:ilvl="0">
      <w:startOverride w:val="1"/>
    </w:lvlOverride>
  </w:num>
  <w:num w:numId="13" w16cid:durableId="754790705">
    <w:abstractNumId w:val="5"/>
  </w:num>
  <w:num w:numId="14" w16cid:durableId="2122916574">
    <w:abstractNumId w:val="5"/>
  </w:num>
  <w:num w:numId="15" w16cid:durableId="1807043050">
    <w:abstractNumId w:val="8"/>
  </w:num>
  <w:num w:numId="16" w16cid:durableId="863595864">
    <w:abstractNumId w:val="0"/>
  </w:num>
  <w:num w:numId="17" w16cid:durableId="1074350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F16"/>
    <w:rsid w:val="000F2960"/>
    <w:rsid w:val="001E7F8E"/>
    <w:rsid w:val="001F3999"/>
    <w:rsid w:val="00617466"/>
    <w:rsid w:val="00755D4C"/>
    <w:rsid w:val="00811232"/>
    <w:rsid w:val="008E288B"/>
    <w:rsid w:val="00986F16"/>
    <w:rsid w:val="00A328F5"/>
    <w:rsid w:val="00A969FF"/>
    <w:rsid w:val="00C506B1"/>
    <w:rsid w:val="00DA3552"/>
    <w:rsid w:val="00ED25EA"/>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4679"/>
  <w15:docId w15:val="{858EE109-A2BC-4A60-B736-5E1F2140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76"/>
    <w:pPr>
      <w:spacing w:after="160" w:line="259" w:lineRule="auto"/>
    </w:pPr>
    <w:rPr>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qFormat/>
    <w:rsid w:val="00E70199"/>
    <w:rPr>
      <w:lang w:eastAsia="es-AR"/>
    </w:rPr>
  </w:style>
  <w:style w:type="character" w:customStyle="1" w:styleId="PiedepginaCar">
    <w:name w:val="Pie de página Car"/>
    <w:basedOn w:val="Fuentedeprrafopredeter"/>
    <w:link w:val="Piedepgina1"/>
    <w:uiPriority w:val="99"/>
    <w:qFormat/>
    <w:rsid w:val="00E70199"/>
    <w:rPr>
      <w:lang w:eastAsia="es-AR"/>
    </w:rPr>
  </w:style>
  <w:style w:type="character" w:customStyle="1" w:styleId="TextodegloboCar">
    <w:name w:val="Texto de globo Car"/>
    <w:basedOn w:val="Fuentedeprrafopredeter"/>
    <w:link w:val="Textodeglobo"/>
    <w:uiPriority w:val="99"/>
    <w:semiHidden/>
    <w:qFormat/>
    <w:rsid w:val="00E70199"/>
    <w:rPr>
      <w:rFonts w:ascii="Tahoma" w:hAnsi="Tahoma" w:cs="Tahoma"/>
      <w:sz w:val="16"/>
      <w:szCs w:val="16"/>
      <w:lang w:eastAsia="es-AR"/>
    </w:rPr>
  </w:style>
  <w:style w:type="character" w:customStyle="1" w:styleId="TextoindependienteCar">
    <w:name w:val="Texto independiente Car"/>
    <w:basedOn w:val="Fuentedeprrafopredeter"/>
    <w:link w:val="Textoindependiente"/>
    <w:qFormat/>
    <w:rsid w:val="00E70199"/>
    <w:rPr>
      <w:rFonts w:ascii="Arial" w:eastAsia="Times New Roman" w:hAnsi="Arial" w:cs="Times New Roman"/>
      <w:sz w:val="24"/>
      <w:szCs w:val="20"/>
      <w:lang w:val="en-US" w:eastAsia="es-ES"/>
    </w:rPr>
  </w:style>
  <w:style w:type="character" w:customStyle="1" w:styleId="TextoindependienteCar1">
    <w:name w:val="Texto independiente Car1"/>
    <w:basedOn w:val="Fuentedeprrafopredeter"/>
    <w:uiPriority w:val="99"/>
    <w:semiHidden/>
    <w:qFormat/>
    <w:rsid w:val="00E70199"/>
    <w:rPr>
      <w:lang w:eastAsia="es-AR"/>
    </w:rPr>
  </w:style>
  <w:style w:type="character" w:customStyle="1" w:styleId="PrrafodelistaCar">
    <w:name w:val="Párrafo de lista Car"/>
    <w:link w:val="Prrafodelista"/>
    <w:uiPriority w:val="34"/>
    <w:qFormat/>
    <w:locked/>
    <w:rsid w:val="003B458F"/>
    <w:rPr>
      <w:lang w:eastAsia="es-AR"/>
    </w:rPr>
  </w:style>
  <w:style w:type="character" w:customStyle="1" w:styleId="EnlacedeInternet">
    <w:name w:val="Enlace de Internet"/>
    <w:basedOn w:val="Fuentedeprrafopredeter"/>
    <w:uiPriority w:val="99"/>
    <w:semiHidden/>
    <w:unhideWhenUsed/>
    <w:rsid w:val="00B17F6E"/>
    <w:rPr>
      <w:color w:val="0000FF" w:themeColor="hyperlink"/>
      <w:u w:val="single"/>
    </w:rPr>
  </w:style>
  <w:style w:type="character" w:customStyle="1" w:styleId="TextosinformatoCar">
    <w:name w:val="Texto sin formato Car"/>
    <w:basedOn w:val="Fuentedeprrafopredeter"/>
    <w:link w:val="Textosinformato"/>
    <w:uiPriority w:val="99"/>
    <w:qFormat/>
    <w:rsid w:val="00D4731F"/>
    <w:rPr>
      <w:rFonts w:ascii="Consolas" w:hAnsi="Consolas" w:cs="Times New Roman"/>
      <w:sz w:val="21"/>
      <w:szCs w:val="21"/>
      <w:lang w:eastAsia="es-AR"/>
    </w:rPr>
  </w:style>
  <w:style w:type="character" w:customStyle="1" w:styleId="SangradetextonormalCar">
    <w:name w:val="Sangría de texto normal Car"/>
    <w:basedOn w:val="Fuentedeprrafopredeter"/>
    <w:link w:val="Sangradetextonormal"/>
    <w:uiPriority w:val="99"/>
    <w:semiHidden/>
    <w:qFormat/>
    <w:rsid w:val="00247562"/>
    <w:rPr>
      <w:lang w:eastAsia="es-AR"/>
    </w:rPr>
  </w:style>
  <w:style w:type="character" w:customStyle="1" w:styleId="Mencinsinresolver1">
    <w:name w:val="Mención sin resolver1"/>
    <w:basedOn w:val="Fuentedeprrafopredeter"/>
    <w:uiPriority w:val="99"/>
    <w:semiHidden/>
    <w:unhideWhenUsed/>
    <w:qFormat/>
    <w:rsid w:val="001172DF"/>
    <w:rPr>
      <w:color w:val="605E5C"/>
      <w:shd w:val="clear" w:color="auto" w:fill="E1DFDD"/>
    </w:rPr>
  </w:style>
  <w:style w:type="paragraph" w:styleId="Ttulo">
    <w:name w:val="Title"/>
    <w:basedOn w:val="Normal"/>
    <w:next w:val="Textoindependiente"/>
    <w:qFormat/>
    <w:rsid w:val="00CC30D2"/>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nhideWhenUsed/>
    <w:rsid w:val="00E70199"/>
    <w:pPr>
      <w:spacing w:after="120" w:line="240" w:lineRule="auto"/>
    </w:pPr>
    <w:rPr>
      <w:rFonts w:ascii="Arial" w:eastAsia="Times New Roman" w:hAnsi="Arial" w:cs="Times New Roman"/>
      <w:sz w:val="24"/>
      <w:szCs w:val="20"/>
      <w:lang w:val="en-US" w:eastAsia="es-ES"/>
    </w:rPr>
  </w:style>
  <w:style w:type="paragraph" w:styleId="Lista">
    <w:name w:val="List"/>
    <w:basedOn w:val="Textoindependiente"/>
    <w:rsid w:val="00CC30D2"/>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rsid w:val="00CC30D2"/>
    <w:pPr>
      <w:suppressLineNumbers/>
    </w:pPr>
    <w:rPr>
      <w:rFonts w:cs="Arial"/>
    </w:rPr>
  </w:style>
  <w:style w:type="paragraph" w:customStyle="1" w:styleId="Descripcin1">
    <w:name w:val="Descripción1"/>
    <w:basedOn w:val="Normal"/>
    <w:qFormat/>
    <w:rsid w:val="00CC30D2"/>
    <w:pPr>
      <w:suppressLineNumbers/>
      <w:spacing w:before="120" w:after="120"/>
    </w:pPr>
    <w:rPr>
      <w:rFonts w:cs="Arial"/>
      <w:i/>
      <w:iCs/>
      <w:sz w:val="24"/>
      <w:szCs w:val="24"/>
    </w:rPr>
  </w:style>
  <w:style w:type="paragraph" w:styleId="Prrafodelista">
    <w:name w:val="List Paragraph"/>
    <w:basedOn w:val="Normal"/>
    <w:link w:val="PrrafodelistaCar"/>
    <w:uiPriority w:val="34"/>
    <w:qFormat/>
    <w:rsid w:val="00237776"/>
    <w:pPr>
      <w:ind w:left="720"/>
      <w:contextualSpacing/>
    </w:pPr>
  </w:style>
  <w:style w:type="paragraph" w:customStyle="1" w:styleId="Cabeceraypie">
    <w:name w:val="Cabecera y pie"/>
    <w:basedOn w:val="Normal"/>
    <w:qFormat/>
    <w:rsid w:val="00CC30D2"/>
  </w:style>
  <w:style w:type="paragraph" w:customStyle="1" w:styleId="Encabezado1">
    <w:name w:val="Encabezado1"/>
    <w:basedOn w:val="Normal"/>
    <w:link w:val="EncabezadoCar"/>
    <w:unhideWhenUsed/>
    <w:qFormat/>
    <w:rsid w:val="00E70199"/>
    <w:pPr>
      <w:tabs>
        <w:tab w:val="center" w:pos="4419"/>
        <w:tab w:val="right" w:pos="8838"/>
      </w:tabs>
      <w:spacing w:after="0" w:line="240" w:lineRule="auto"/>
    </w:pPr>
  </w:style>
  <w:style w:type="paragraph" w:customStyle="1" w:styleId="Piedepgina1">
    <w:name w:val="Pie de página1"/>
    <w:basedOn w:val="Normal"/>
    <w:link w:val="PiedepginaCar"/>
    <w:uiPriority w:val="99"/>
    <w:semiHidden/>
    <w:unhideWhenUsed/>
    <w:qFormat/>
    <w:rsid w:val="00E70199"/>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E70199"/>
    <w:pPr>
      <w:spacing w:after="0" w:line="240" w:lineRule="auto"/>
    </w:pPr>
    <w:rPr>
      <w:rFonts w:ascii="Tahoma" w:hAnsi="Tahoma" w:cs="Tahoma"/>
      <w:sz w:val="16"/>
      <w:szCs w:val="16"/>
    </w:rPr>
  </w:style>
  <w:style w:type="paragraph" w:styleId="Textosinformato">
    <w:name w:val="Plain Text"/>
    <w:basedOn w:val="Normal"/>
    <w:link w:val="TextosinformatoCar"/>
    <w:uiPriority w:val="99"/>
    <w:unhideWhenUsed/>
    <w:qFormat/>
    <w:rsid w:val="00D4731F"/>
    <w:pPr>
      <w:spacing w:after="0" w:line="240" w:lineRule="auto"/>
    </w:pPr>
    <w:rPr>
      <w:rFonts w:ascii="Consolas" w:hAnsi="Consolas" w:cs="Times New Roman"/>
      <w:sz w:val="21"/>
      <w:szCs w:val="21"/>
    </w:rPr>
  </w:style>
  <w:style w:type="paragraph" w:styleId="NormalWeb">
    <w:name w:val="Normal (Web)"/>
    <w:basedOn w:val="Normal"/>
    <w:uiPriority w:val="99"/>
    <w:semiHidden/>
    <w:unhideWhenUsed/>
    <w:qFormat/>
    <w:rsid w:val="00622087"/>
    <w:pPr>
      <w:spacing w:beforeAutospacing="1" w:afterAutospacing="1" w:line="240" w:lineRule="auto"/>
    </w:pPr>
    <w:rPr>
      <w:rFonts w:ascii="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247562"/>
    <w:pPr>
      <w:spacing w:after="120"/>
      <w:ind w:left="283"/>
    </w:pPr>
  </w:style>
  <w:style w:type="paragraph" w:styleId="Sinespaciado">
    <w:name w:val="No Spacing"/>
    <w:uiPriority w:val="1"/>
    <w:qFormat/>
  </w:style>
  <w:style w:type="paragraph" w:customStyle="1" w:styleId="xmsonormal">
    <w:name w:val="x_msonormal"/>
    <w:basedOn w:val="Normal"/>
    <w:qFormat/>
    <w:pPr>
      <w:spacing w:beforeAutospacing="1"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Cabeceraypie"/>
  </w:style>
  <w:style w:type="paragraph" w:styleId="Piedepgina">
    <w:name w:val="footer"/>
    <w:basedOn w:val="Cabeceraypie"/>
    <w:uiPriority w:val="99"/>
  </w:style>
  <w:style w:type="table" w:customStyle="1" w:styleId="2">
    <w:name w:val="2"/>
    <w:basedOn w:val="Tablanormal"/>
    <w:rsid w:val="006B1AA5"/>
    <w:rPr>
      <w:sz w:val="24"/>
      <w:szCs w:val="24"/>
      <w:lang w:val="es-ES"/>
    </w:rPr>
    <w:tblPr>
      <w:tblStyleRowBandSize w:val="1"/>
      <w:tblStyleColBandSize w:val="1"/>
    </w:tblPr>
  </w:style>
  <w:style w:type="table" w:styleId="Tablaconcuadrcula">
    <w:name w:val="Table Grid"/>
    <w:basedOn w:val="Tablanormal"/>
    <w:uiPriority w:val="39"/>
    <w:rsid w:val="006B1AA5"/>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22</Pages>
  <Words>7317</Words>
  <Characters>40248</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u42073</dc:creator>
  <dc:description/>
  <cp:lastModifiedBy>MARIA LUISA CARBONELL</cp:lastModifiedBy>
  <cp:revision>72</cp:revision>
  <dcterms:created xsi:type="dcterms:W3CDTF">2025-05-27T20:21:00Z</dcterms:created>
  <dcterms:modified xsi:type="dcterms:W3CDTF">2025-05-29T15:32:00Z</dcterms:modified>
  <dc:language>es-AR</dc:language>
</cp:coreProperties>
</file>