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38D21" w14:textId="77777777" w:rsidR="00250438" w:rsidRDefault="00250438" w:rsidP="00250438">
      <w:pPr>
        <w:keepNext/>
        <w:widowControl w:val="0"/>
        <w:pBdr>
          <w:top w:val="nil"/>
          <w:left w:val="nil"/>
          <w:bottom w:val="nil"/>
          <w:right w:val="nil"/>
          <w:between w:val="nil"/>
        </w:pBdr>
        <w:tabs>
          <w:tab w:val="left" w:pos="5040"/>
        </w:tabs>
        <w:spacing w:line="240" w:lineRule="auto"/>
        <w:ind w:left="0" w:hanging="2"/>
        <w:jc w:val="both"/>
        <w:rPr>
          <w:b/>
          <w:color w:val="000000"/>
        </w:rPr>
      </w:pPr>
    </w:p>
    <w:p w14:paraId="46CA329C" w14:textId="3C583F98" w:rsidR="00250438" w:rsidRPr="00250438" w:rsidRDefault="00250438" w:rsidP="00250438">
      <w:pPr>
        <w:keepNext/>
        <w:widowControl w:val="0"/>
        <w:pBdr>
          <w:top w:val="nil"/>
          <w:left w:val="nil"/>
          <w:bottom w:val="nil"/>
          <w:right w:val="nil"/>
          <w:between w:val="nil"/>
        </w:pBdr>
        <w:tabs>
          <w:tab w:val="left" w:pos="5040"/>
        </w:tabs>
        <w:spacing w:line="240" w:lineRule="auto"/>
        <w:ind w:left="0" w:hanging="2"/>
        <w:jc w:val="both"/>
        <w:rPr>
          <w:b/>
          <w:color w:val="000000"/>
          <w:lang w:val="es-UY"/>
        </w:rPr>
      </w:pPr>
      <w:r w:rsidRPr="00250438">
        <w:rPr>
          <w:b/>
          <w:color w:val="000000"/>
          <w:lang w:val="es-UY"/>
        </w:rPr>
        <w:t xml:space="preserve">                                                 </w:t>
      </w:r>
    </w:p>
    <w:p w14:paraId="56045BD1" w14:textId="77777777" w:rsidR="00250438" w:rsidRPr="00250438" w:rsidRDefault="00250438" w:rsidP="00250438">
      <w:pPr>
        <w:keepNext/>
        <w:widowControl w:val="0"/>
        <w:pBdr>
          <w:top w:val="nil"/>
          <w:left w:val="nil"/>
          <w:bottom w:val="nil"/>
          <w:right w:val="nil"/>
          <w:between w:val="nil"/>
        </w:pBdr>
        <w:tabs>
          <w:tab w:val="left" w:pos="5040"/>
        </w:tabs>
        <w:spacing w:line="240" w:lineRule="auto"/>
        <w:ind w:left="0" w:hanging="2"/>
        <w:jc w:val="both"/>
        <w:rPr>
          <w:b/>
          <w:color w:val="000000"/>
          <w:lang w:val="es-UY"/>
        </w:rPr>
      </w:pPr>
      <w:r w:rsidRPr="00250438">
        <w:rPr>
          <w:b/>
          <w:color w:val="000000"/>
          <w:lang w:val="es-UY"/>
        </w:rPr>
        <w:t>MERCOSUR/RET/ACTA N° 01/25</w:t>
      </w:r>
    </w:p>
    <w:p w14:paraId="00435645" w14:textId="77777777" w:rsidR="00250438" w:rsidRPr="00250438" w:rsidRDefault="00250438" w:rsidP="00250438">
      <w:pPr>
        <w:ind w:left="0" w:hanging="2"/>
        <w:rPr>
          <w:lang w:val="es-UY"/>
        </w:rPr>
      </w:pPr>
    </w:p>
    <w:p w14:paraId="3251336A" w14:textId="77777777" w:rsidR="00250438" w:rsidRDefault="00250438" w:rsidP="00250438">
      <w:pPr>
        <w:ind w:left="0" w:hanging="2"/>
        <w:jc w:val="center"/>
      </w:pPr>
      <w:r>
        <w:rPr>
          <w:b/>
        </w:rPr>
        <w:t>LXXVI REUNIÓN ORDINARIA DE LA REUNIÓN ESPECIALIZADA DE TURISMO (RET)</w:t>
      </w:r>
    </w:p>
    <w:p w14:paraId="702E32A3" w14:textId="77777777" w:rsidR="00250438" w:rsidRDefault="00250438" w:rsidP="00250438">
      <w:pPr>
        <w:ind w:left="0" w:hanging="2"/>
        <w:jc w:val="both"/>
        <w:rPr>
          <w:sz w:val="23"/>
          <w:szCs w:val="23"/>
        </w:rPr>
      </w:pPr>
    </w:p>
    <w:p w14:paraId="37598A3B" w14:textId="77777777" w:rsidR="00250438" w:rsidRDefault="00250438" w:rsidP="00250438">
      <w:pPr>
        <w:ind w:left="0" w:hanging="2"/>
        <w:jc w:val="both"/>
      </w:pPr>
      <w:r>
        <w:t xml:space="preserve">Se realizó el día 19 de mayo de 2025, en ejercicio de la Presidencia </w:t>
      </w:r>
      <w:r>
        <w:rPr>
          <w:i/>
        </w:rPr>
        <w:t>Pro Tempore</w:t>
      </w:r>
      <w:r>
        <w:t xml:space="preserve"> de Argentina (PPTA), la LXXVI Reunión Ordinaria de la Reunión Especializada de Turismo (RET), por sistema de videoconferencia de conformidad con lo dispuesto en la Resolución GMC </w:t>
      </w:r>
      <w:proofErr w:type="spellStart"/>
      <w:r>
        <w:t>N°</w:t>
      </w:r>
      <w:proofErr w:type="spellEnd"/>
      <w:r>
        <w:t xml:space="preserve"> 19/12, con la participación de las delegaciones de Argentina, Brasil, Paraguay y Uruguay. La delegación de Bolivia participó de conformidad con lo establecido en la Decisión CMC </w:t>
      </w:r>
      <w:proofErr w:type="spellStart"/>
      <w:r>
        <w:t>N°</w:t>
      </w:r>
      <w:proofErr w:type="spellEnd"/>
      <w:r>
        <w:t xml:space="preserve"> 20/19.</w:t>
      </w:r>
    </w:p>
    <w:p w14:paraId="0118CC62" w14:textId="77777777" w:rsidR="00250438" w:rsidRDefault="00250438" w:rsidP="00250438">
      <w:pPr>
        <w:widowControl w:val="0"/>
        <w:ind w:left="0" w:hanging="2"/>
        <w:jc w:val="both"/>
      </w:pPr>
    </w:p>
    <w:p w14:paraId="2F658200" w14:textId="77777777" w:rsidR="00250438" w:rsidRDefault="00250438" w:rsidP="00250438">
      <w:pPr>
        <w:ind w:left="0" w:hanging="2"/>
        <w:jc w:val="both"/>
      </w:pPr>
      <w:r>
        <w:t xml:space="preserve">La delegación de Chile participó en su condición de Estados Asociados, de acuerdo con lo dispuesto en la Decisión CMC </w:t>
      </w:r>
      <w:proofErr w:type="spellStart"/>
      <w:r>
        <w:t>N°</w:t>
      </w:r>
      <w:proofErr w:type="spellEnd"/>
      <w:r>
        <w:t xml:space="preserve"> 18/04. </w:t>
      </w:r>
    </w:p>
    <w:p w14:paraId="64390EE5" w14:textId="77777777" w:rsidR="00250438" w:rsidRDefault="00250438" w:rsidP="00250438">
      <w:pPr>
        <w:ind w:left="0" w:hanging="2"/>
        <w:jc w:val="both"/>
      </w:pPr>
    </w:p>
    <w:p w14:paraId="7BFD44D0" w14:textId="77777777" w:rsidR="00250438" w:rsidRDefault="00250438" w:rsidP="00250438">
      <w:pPr>
        <w:ind w:left="0" w:hanging="2"/>
        <w:jc w:val="both"/>
      </w:pPr>
      <w:r>
        <w:t>La Coordinadora Nacional</w:t>
      </w:r>
      <w:sdt>
        <w:sdtPr>
          <w:tag w:val="goog_rdk_0"/>
          <w:id w:val="-1420787622"/>
        </w:sdtPr>
        <w:sdtContent>
          <w:r>
            <w:t xml:space="preserve"> Alterna</w:t>
          </w:r>
        </w:sdtContent>
      </w:sdt>
      <w:r>
        <w:t xml:space="preserve"> de la RET de Argentina,</w:t>
      </w:r>
      <w:sdt>
        <w:sdtPr>
          <w:tag w:val="goog_rdk_1"/>
          <w:id w:val="1574303924"/>
        </w:sdtPr>
        <w:sdtContent>
          <w:r>
            <w:t xml:space="preserve"> Marcela </w:t>
          </w:r>
          <w:proofErr w:type="spellStart"/>
          <w:r>
            <w:t>Angelozzi</w:t>
          </w:r>
          <w:proofErr w:type="spellEnd"/>
          <w:r>
            <w:t xml:space="preserve"> </w:t>
          </w:r>
        </w:sdtContent>
      </w:sdt>
      <w:sdt>
        <w:sdtPr>
          <w:tag w:val="goog_rdk_2"/>
          <w:id w:val="-1940131894"/>
          <w:showingPlcHdr/>
        </w:sdtPr>
        <w:sdtContent>
          <w:r>
            <w:t xml:space="preserve">     </w:t>
          </w:r>
        </w:sdtContent>
      </w:sdt>
      <w:r>
        <w:t xml:space="preserve"> inició la reunión dando la bienvenida a las delegaciones. </w:t>
      </w:r>
    </w:p>
    <w:p w14:paraId="3E45CB03" w14:textId="77777777" w:rsidR="00250438" w:rsidRDefault="00250438" w:rsidP="00250438">
      <w:pPr>
        <w:ind w:left="0" w:hanging="2"/>
        <w:jc w:val="both"/>
      </w:pPr>
    </w:p>
    <w:p w14:paraId="1689F7DA" w14:textId="77777777" w:rsidR="00250438" w:rsidRDefault="00250438" w:rsidP="00250438">
      <w:pPr>
        <w:ind w:left="0" w:hanging="2"/>
        <w:jc w:val="both"/>
      </w:pPr>
      <w:r>
        <w:t xml:space="preserve">Las delegaciones agradecieron la convocatoria a la presente reunión </w:t>
      </w:r>
    </w:p>
    <w:p w14:paraId="45F61DCB" w14:textId="77777777" w:rsidR="00250438" w:rsidRDefault="00250438" w:rsidP="00250438">
      <w:pPr>
        <w:ind w:left="0" w:hanging="2"/>
        <w:jc w:val="both"/>
      </w:pPr>
    </w:p>
    <w:p w14:paraId="0DE1C60C" w14:textId="77777777" w:rsidR="00250438" w:rsidRDefault="00250438" w:rsidP="00250438">
      <w:pPr>
        <w:ind w:left="0" w:hanging="2"/>
        <w:jc w:val="both"/>
      </w:pPr>
      <w:r>
        <w:t>A continuación, se puso a consideración la agenda que fuera aprobada y consta en el Anexo correspondiente.</w:t>
      </w:r>
    </w:p>
    <w:p w14:paraId="297770E9" w14:textId="77777777" w:rsidR="00250438" w:rsidRDefault="00250438" w:rsidP="00250438">
      <w:pPr>
        <w:widowControl w:val="0"/>
        <w:ind w:left="0" w:hanging="2"/>
        <w:jc w:val="both"/>
      </w:pPr>
    </w:p>
    <w:p w14:paraId="6633571C" w14:textId="77777777" w:rsidR="00250438" w:rsidRPr="00CA08D8" w:rsidRDefault="00250438" w:rsidP="00250438">
      <w:pPr>
        <w:widowControl w:val="0"/>
        <w:ind w:left="0" w:hanging="2"/>
        <w:jc w:val="both"/>
        <w:rPr>
          <w:lang w:val="pt-BR"/>
        </w:rPr>
      </w:pPr>
      <w:r w:rsidRPr="00CA08D8">
        <w:rPr>
          <w:lang w:val="pt-BR"/>
        </w:rPr>
        <w:t xml:space="preserve">La Lista de Participantes consta como </w:t>
      </w:r>
      <w:r w:rsidRPr="00CA08D8">
        <w:rPr>
          <w:b/>
          <w:lang w:val="pt-BR"/>
        </w:rPr>
        <w:t>Anexo I</w:t>
      </w:r>
      <w:r w:rsidRPr="00CA08D8">
        <w:rPr>
          <w:lang w:val="pt-BR"/>
        </w:rPr>
        <w:t>.</w:t>
      </w:r>
    </w:p>
    <w:p w14:paraId="5AA1BD6A" w14:textId="77777777" w:rsidR="00250438" w:rsidRPr="00CA08D8" w:rsidRDefault="00250438" w:rsidP="00250438">
      <w:pPr>
        <w:widowControl w:val="0"/>
        <w:ind w:left="0" w:hanging="2"/>
        <w:jc w:val="both"/>
        <w:rPr>
          <w:lang w:val="pt-BR"/>
        </w:rPr>
      </w:pPr>
    </w:p>
    <w:p w14:paraId="09EC6919" w14:textId="77777777" w:rsidR="00250438" w:rsidRDefault="00250438" w:rsidP="00250438">
      <w:pPr>
        <w:widowControl w:val="0"/>
        <w:ind w:left="0" w:hanging="2"/>
        <w:jc w:val="both"/>
      </w:pPr>
      <w:r>
        <w:t xml:space="preserve">La Agenda consta como </w:t>
      </w:r>
      <w:r>
        <w:rPr>
          <w:b/>
        </w:rPr>
        <w:t>Anexo II</w:t>
      </w:r>
      <w:r>
        <w:t>.</w:t>
      </w:r>
    </w:p>
    <w:p w14:paraId="4D889289" w14:textId="77777777" w:rsidR="00250438" w:rsidRDefault="00250438" w:rsidP="00250438">
      <w:pPr>
        <w:widowControl w:val="0"/>
        <w:ind w:left="0" w:hanging="2"/>
        <w:jc w:val="both"/>
      </w:pPr>
    </w:p>
    <w:p w14:paraId="0B6A834A" w14:textId="77777777" w:rsidR="00250438" w:rsidRDefault="00250438" w:rsidP="00250438">
      <w:pPr>
        <w:widowControl w:val="0"/>
        <w:ind w:left="0" w:hanging="2"/>
        <w:jc w:val="both"/>
      </w:pPr>
      <w:r>
        <w:t xml:space="preserve">El Resumen del Acta consta como </w:t>
      </w:r>
      <w:r>
        <w:rPr>
          <w:b/>
        </w:rPr>
        <w:t>Anexo III</w:t>
      </w:r>
      <w:r>
        <w:t>.</w:t>
      </w:r>
    </w:p>
    <w:p w14:paraId="103B687B" w14:textId="77777777" w:rsidR="00250438" w:rsidRDefault="00250438" w:rsidP="00250438">
      <w:pPr>
        <w:ind w:left="0" w:hanging="2"/>
        <w:jc w:val="both"/>
      </w:pPr>
    </w:p>
    <w:p w14:paraId="5223EBCF" w14:textId="77777777" w:rsidR="00250438" w:rsidRDefault="00250438" w:rsidP="00250438">
      <w:pPr>
        <w:widowControl w:val="0"/>
        <w:ind w:left="0" w:hanging="2"/>
        <w:jc w:val="both"/>
      </w:pPr>
      <w:r>
        <w:t xml:space="preserve">Durante la reunión fueron tratados los siguientes temas: </w:t>
      </w:r>
    </w:p>
    <w:p w14:paraId="471A35B9" w14:textId="77777777" w:rsidR="00250438" w:rsidRDefault="00250438" w:rsidP="00250438">
      <w:pPr>
        <w:pBdr>
          <w:top w:val="nil"/>
          <w:left w:val="nil"/>
          <w:bottom w:val="nil"/>
          <w:right w:val="nil"/>
          <w:between w:val="nil"/>
        </w:pBdr>
        <w:spacing w:line="240" w:lineRule="auto"/>
        <w:ind w:left="0" w:hanging="2"/>
        <w:rPr>
          <w:color w:val="000000"/>
          <w:sz w:val="20"/>
          <w:szCs w:val="20"/>
        </w:rPr>
      </w:pPr>
    </w:p>
    <w:p w14:paraId="538BC5A9" w14:textId="77777777" w:rsidR="00250438" w:rsidRDefault="00250438" w:rsidP="00250438">
      <w:pPr>
        <w:pBdr>
          <w:top w:val="nil"/>
          <w:left w:val="nil"/>
          <w:bottom w:val="nil"/>
          <w:right w:val="nil"/>
          <w:between w:val="nil"/>
        </w:pBdr>
        <w:spacing w:line="240" w:lineRule="auto"/>
        <w:ind w:leftChars="0" w:left="0" w:firstLineChars="0" w:firstLine="0"/>
        <w:rPr>
          <w:color w:val="000000"/>
        </w:rPr>
      </w:pPr>
    </w:p>
    <w:p w14:paraId="342ABADD" w14:textId="77777777" w:rsidR="00250438" w:rsidRDefault="00250438" w:rsidP="00B253D4">
      <w:pPr>
        <w:numPr>
          <w:ilvl w:val="0"/>
          <w:numId w:val="1"/>
        </w:numPr>
        <w:pBdr>
          <w:top w:val="nil"/>
          <w:left w:val="nil"/>
          <w:bottom w:val="nil"/>
          <w:right w:val="nil"/>
          <w:between w:val="nil"/>
        </w:pBdr>
        <w:spacing w:line="240" w:lineRule="auto"/>
        <w:ind w:left="567" w:hangingChars="236" w:hanging="569"/>
        <w:jc w:val="both"/>
        <w:rPr>
          <w:color w:val="000000"/>
        </w:rPr>
      </w:pPr>
      <w:r>
        <w:rPr>
          <w:b/>
          <w:color w:val="000000"/>
        </w:rPr>
        <w:t>PROMOCIÓN TURÍSTICA CONJUNTA “</w:t>
      </w:r>
      <w:r>
        <w:rPr>
          <w:b/>
          <w:i/>
          <w:color w:val="000000"/>
        </w:rPr>
        <w:t>VISIT SOUTH AMERICA</w:t>
      </w:r>
      <w:r>
        <w:rPr>
          <w:b/>
          <w:color w:val="000000"/>
        </w:rPr>
        <w:t xml:space="preserve">” </w:t>
      </w:r>
    </w:p>
    <w:p w14:paraId="664F7B49" w14:textId="77777777" w:rsidR="00250438" w:rsidRDefault="00250438" w:rsidP="00250438">
      <w:pPr>
        <w:pBdr>
          <w:top w:val="nil"/>
          <w:left w:val="nil"/>
          <w:bottom w:val="nil"/>
          <w:right w:val="nil"/>
          <w:between w:val="nil"/>
        </w:pBdr>
        <w:spacing w:line="240" w:lineRule="auto"/>
        <w:ind w:left="0" w:hanging="2"/>
        <w:rPr>
          <w:color w:val="000000"/>
        </w:rPr>
      </w:pPr>
    </w:p>
    <w:p w14:paraId="123998E8" w14:textId="77777777" w:rsidR="00250438" w:rsidRPr="0038415D" w:rsidRDefault="00250438" w:rsidP="00250438">
      <w:pPr>
        <w:numPr>
          <w:ilvl w:val="1"/>
          <w:numId w:val="1"/>
        </w:numPr>
        <w:pBdr>
          <w:top w:val="nil"/>
          <w:left w:val="nil"/>
          <w:bottom w:val="nil"/>
          <w:right w:val="nil"/>
          <w:between w:val="nil"/>
        </w:pBdr>
        <w:tabs>
          <w:tab w:val="left" w:pos="1276"/>
        </w:tabs>
        <w:spacing w:line="240" w:lineRule="auto"/>
        <w:ind w:left="-2" w:firstLineChars="294" w:firstLine="708"/>
        <w:jc w:val="both"/>
        <w:rPr>
          <w:color w:val="000000"/>
        </w:rPr>
      </w:pPr>
      <w:r>
        <w:rPr>
          <w:b/>
          <w:color w:val="000000"/>
        </w:rPr>
        <w:t xml:space="preserve">Plan de Trabajo 2025 </w:t>
      </w:r>
    </w:p>
    <w:p w14:paraId="4400871D" w14:textId="77777777" w:rsidR="0038415D" w:rsidRDefault="0038415D" w:rsidP="0038415D">
      <w:pPr>
        <w:pBdr>
          <w:top w:val="nil"/>
          <w:left w:val="nil"/>
          <w:bottom w:val="nil"/>
          <w:right w:val="nil"/>
          <w:between w:val="nil"/>
        </w:pBdr>
        <w:tabs>
          <w:tab w:val="left" w:pos="1276"/>
        </w:tabs>
        <w:spacing w:line="240" w:lineRule="auto"/>
        <w:ind w:leftChars="0" w:left="0" w:firstLineChars="0" w:firstLine="0"/>
        <w:jc w:val="both"/>
        <w:rPr>
          <w:b/>
          <w:color w:val="000000"/>
        </w:rPr>
      </w:pPr>
    </w:p>
    <w:p w14:paraId="19E056F6" w14:textId="7C6F9EB8" w:rsidR="0038415D" w:rsidRDefault="0038415D" w:rsidP="0038415D">
      <w:pPr>
        <w:pBdr>
          <w:top w:val="nil"/>
          <w:left w:val="nil"/>
          <w:bottom w:val="nil"/>
          <w:right w:val="nil"/>
          <w:between w:val="nil"/>
        </w:pBdr>
        <w:tabs>
          <w:tab w:val="left" w:pos="1276"/>
        </w:tabs>
        <w:spacing w:line="240" w:lineRule="auto"/>
        <w:ind w:leftChars="0" w:left="0" w:firstLineChars="0" w:firstLine="0"/>
        <w:jc w:val="both"/>
        <w:rPr>
          <w:color w:val="000000"/>
        </w:rPr>
      </w:pPr>
      <w:r w:rsidRPr="0038415D">
        <w:rPr>
          <w:color w:val="000000"/>
        </w:rPr>
        <w:t>La PPTA presentó los avances en la agenda y plan de trabajo sobre la marca promocional “</w:t>
      </w:r>
      <w:proofErr w:type="spellStart"/>
      <w:r w:rsidRPr="0038415D">
        <w:rPr>
          <w:color w:val="000000"/>
        </w:rPr>
        <w:t>Visit</w:t>
      </w:r>
      <w:proofErr w:type="spellEnd"/>
      <w:r w:rsidRPr="0038415D">
        <w:rPr>
          <w:color w:val="000000"/>
        </w:rPr>
        <w:t xml:space="preserve"> South </w:t>
      </w:r>
      <w:proofErr w:type="spellStart"/>
      <w:r w:rsidRPr="0038415D">
        <w:rPr>
          <w:color w:val="000000"/>
        </w:rPr>
        <w:t>America</w:t>
      </w:r>
      <w:proofErr w:type="spellEnd"/>
      <w:r w:rsidRPr="0038415D">
        <w:rPr>
          <w:color w:val="000000"/>
        </w:rPr>
        <w:t xml:space="preserve">”, los logros obtenidos y resultados alcanzados por la mesa ejecutiva de la marca, los objetivos generales, específicos y acciones            Mencionó los principales antecedentes e hitos de la marca conjunta desde su creación hasta el estado actual y los objetivos planteados al conformar una identidad turística común que son lograr una mayor visibilidad como destino turístico integrado y su posicionamiento internacional, la posibilidad de incrementar el número de turistas internacionales hacia la región y poder llegar a mercados de larga distancia con propuestas integradas de recorridos </w:t>
      </w:r>
      <w:proofErr w:type="spellStart"/>
      <w:r w:rsidRPr="0038415D">
        <w:rPr>
          <w:color w:val="000000"/>
        </w:rPr>
        <w:t>multidestino</w:t>
      </w:r>
      <w:proofErr w:type="spellEnd"/>
      <w:r>
        <w:rPr>
          <w:color w:val="000000"/>
        </w:rPr>
        <w:t>.</w:t>
      </w:r>
    </w:p>
    <w:sdt>
      <w:sdtPr>
        <w:tag w:val="goog_rdk_12"/>
        <w:id w:val="-1373293046"/>
      </w:sdtPr>
      <w:sdtContent>
        <w:p w14:paraId="5B705FC3" w14:textId="77777777" w:rsidR="00250438" w:rsidRPr="00BE663B" w:rsidRDefault="00000000" w:rsidP="00250438">
          <w:pPr>
            <w:pBdr>
              <w:top w:val="nil"/>
              <w:left w:val="nil"/>
              <w:bottom w:val="nil"/>
              <w:right w:val="nil"/>
              <w:between w:val="nil"/>
            </w:pBdr>
            <w:spacing w:line="240" w:lineRule="auto"/>
            <w:ind w:left="0" w:hanging="2"/>
            <w:jc w:val="both"/>
          </w:pPr>
          <w:sdt>
            <w:sdtPr>
              <w:tag w:val="goog_rdk_11"/>
              <w:id w:val="763431316"/>
              <w:showingPlcHdr/>
            </w:sdtPr>
            <w:sdtContent>
              <w:r w:rsidR="00250438">
                <w:t xml:space="preserve">     </w:t>
              </w:r>
            </w:sdtContent>
          </w:sdt>
        </w:p>
      </w:sdtContent>
    </w:sdt>
    <w:p w14:paraId="01169529" w14:textId="77777777" w:rsidR="00250438" w:rsidRDefault="00250438" w:rsidP="00250438">
      <w:pPr>
        <w:pBdr>
          <w:top w:val="nil"/>
          <w:left w:val="nil"/>
          <w:bottom w:val="nil"/>
          <w:right w:val="nil"/>
          <w:between w:val="nil"/>
        </w:pBdr>
        <w:spacing w:line="240" w:lineRule="auto"/>
        <w:ind w:left="0" w:hanging="2"/>
        <w:jc w:val="both"/>
        <w:rPr>
          <w:color w:val="000000"/>
        </w:rPr>
      </w:pPr>
    </w:p>
    <w:p w14:paraId="5A64E6C9" w14:textId="77777777" w:rsidR="00250438" w:rsidRDefault="00250438" w:rsidP="00250438">
      <w:pPr>
        <w:pBdr>
          <w:top w:val="nil"/>
          <w:left w:val="nil"/>
          <w:bottom w:val="nil"/>
          <w:right w:val="nil"/>
          <w:between w:val="nil"/>
        </w:pBdr>
        <w:spacing w:line="240" w:lineRule="auto"/>
        <w:ind w:left="0" w:hanging="2"/>
        <w:jc w:val="both"/>
        <w:rPr>
          <w:b/>
          <w:color w:val="000000"/>
        </w:rPr>
      </w:pPr>
      <w:r>
        <w:rPr>
          <w:color w:val="000000"/>
        </w:rPr>
        <w:t xml:space="preserve">La presentación consta como </w:t>
      </w:r>
      <w:r>
        <w:rPr>
          <w:b/>
          <w:color w:val="000000"/>
        </w:rPr>
        <w:t>Anexo IV.</w:t>
      </w:r>
    </w:p>
    <w:p w14:paraId="0FEA3137" w14:textId="77777777" w:rsidR="0038415D" w:rsidRDefault="0038415D" w:rsidP="00250438">
      <w:pPr>
        <w:pBdr>
          <w:top w:val="nil"/>
          <w:left w:val="nil"/>
          <w:bottom w:val="nil"/>
          <w:right w:val="nil"/>
          <w:between w:val="nil"/>
        </w:pBdr>
        <w:spacing w:line="240" w:lineRule="auto"/>
        <w:ind w:left="0" w:hanging="2"/>
        <w:jc w:val="both"/>
        <w:rPr>
          <w:b/>
          <w:color w:val="000000"/>
        </w:rPr>
      </w:pPr>
    </w:p>
    <w:p w14:paraId="6FE1F20A" w14:textId="2A79C1EE" w:rsidR="00250438" w:rsidRDefault="0038415D" w:rsidP="00250438">
      <w:pPr>
        <w:pBdr>
          <w:top w:val="nil"/>
          <w:left w:val="nil"/>
          <w:bottom w:val="nil"/>
          <w:right w:val="nil"/>
          <w:between w:val="nil"/>
        </w:pBdr>
        <w:spacing w:line="240" w:lineRule="auto"/>
        <w:ind w:left="0" w:hanging="2"/>
        <w:jc w:val="both"/>
        <w:rPr>
          <w:color w:val="000000"/>
        </w:rPr>
      </w:pPr>
      <w:r w:rsidRPr="0038415D">
        <w:rPr>
          <w:bCs/>
          <w:color w:val="000000"/>
        </w:rPr>
        <w:t xml:space="preserve">Destacó el objetivo general de 2025 de posicionar y consolidar la marca en mercados emisores estratégicos y los objetivos específicos de promoción en eventos y ferias internacionales, difusión al sector privado, así como propiciar el fortalecimiento virtual de la marca </w:t>
      </w:r>
      <w:proofErr w:type="spellStart"/>
      <w:r w:rsidRPr="0038415D">
        <w:rPr>
          <w:bCs/>
          <w:color w:val="000000"/>
        </w:rPr>
        <w:t>Visit</w:t>
      </w:r>
      <w:proofErr w:type="spellEnd"/>
      <w:r w:rsidRPr="0038415D">
        <w:rPr>
          <w:bCs/>
          <w:color w:val="000000"/>
        </w:rPr>
        <w:t xml:space="preserve"> South </w:t>
      </w:r>
      <w:proofErr w:type="spellStart"/>
      <w:r w:rsidRPr="0038415D">
        <w:rPr>
          <w:bCs/>
          <w:color w:val="000000"/>
        </w:rPr>
        <w:t>Am</w:t>
      </w:r>
      <w:r>
        <w:rPr>
          <w:bCs/>
          <w:color w:val="000000"/>
        </w:rPr>
        <w:t>e</w:t>
      </w:r>
      <w:r w:rsidRPr="0038415D">
        <w:rPr>
          <w:bCs/>
          <w:color w:val="000000"/>
        </w:rPr>
        <w:t>rica</w:t>
      </w:r>
      <w:proofErr w:type="spellEnd"/>
      <w:r w:rsidRPr="0038415D">
        <w:rPr>
          <w:bCs/>
          <w:color w:val="000000"/>
        </w:rPr>
        <w:t xml:space="preserve"> a través de la página web promocional y cuenta oficial en distintas redes sociales, Por otro lado, mencionó como una de las acciones previstas, la</w:t>
      </w:r>
      <w:r>
        <w:rPr>
          <w:bCs/>
          <w:color w:val="000000"/>
        </w:rPr>
        <w:t xml:space="preserve"> </w:t>
      </w:r>
      <w:r w:rsidRPr="0038415D">
        <w:rPr>
          <w:bCs/>
          <w:color w:val="000000"/>
        </w:rPr>
        <w:t xml:space="preserve">elaboración de Material Promocional Conjunto -folletería digital- como insumo para la promoción de la región. Por último, mencionó la necesidad avanzar durante la próxima PPT en evaluar y consensuar la forma de financiamiento de costos </w:t>
      </w:r>
      <w:proofErr w:type="gramStart"/>
      <w:r w:rsidRPr="0038415D">
        <w:rPr>
          <w:bCs/>
          <w:color w:val="000000"/>
        </w:rPr>
        <w:t>operativos</w:t>
      </w:r>
      <w:proofErr w:type="gramEnd"/>
      <w:r w:rsidRPr="0038415D">
        <w:rPr>
          <w:bCs/>
          <w:color w:val="000000"/>
        </w:rPr>
        <w:t xml:space="preserve"> así como la exploración de posibles fuentes de financiamiento para acciones de promoción conjunta.</w:t>
      </w:r>
      <w:sdt>
        <w:sdtPr>
          <w:tag w:val="goog_rdk_17"/>
          <w:id w:val="1356086384"/>
          <w:showingPlcHdr/>
        </w:sdtPr>
        <w:sdtContent>
          <w:r w:rsidR="00250438">
            <w:t xml:space="preserve">     </w:t>
          </w:r>
        </w:sdtContent>
      </w:sdt>
    </w:p>
    <w:p w14:paraId="4A0F6C88" w14:textId="77777777" w:rsidR="00250438" w:rsidRDefault="00250438" w:rsidP="00250438">
      <w:pPr>
        <w:pBdr>
          <w:top w:val="nil"/>
          <w:left w:val="nil"/>
          <w:bottom w:val="nil"/>
          <w:right w:val="nil"/>
          <w:between w:val="nil"/>
        </w:pBdr>
        <w:spacing w:line="240" w:lineRule="auto"/>
        <w:ind w:left="0" w:hanging="2"/>
        <w:rPr>
          <w:color w:val="000000"/>
        </w:rPr>
      </w:pPr>
    </w:p>
    <w:p w14:paraId="4CC383D5" w14:textId="77777777" w:rsidR="00250438" w:rsidRDefault="00250438" w:rsidP="000F706F">
      <w:pPr>
        <w:numPr>
          <w:ilvl w:val="1"/>
          <w:numId w:val="1"/>
        </w:numPr>
        <w:pBdr>
          <w:top w:val="nil"/>
          <w:left w:val="nil"/>
          <w:bottom w:val="nil"/>
          <w:right w:val="nil"/>
          <w:between w:val="nil"/>
        </w:pBdr>
        <w:tabs>
          <w:tab w:val="left" w:pos="1276"/>
        </w:tabs>
        <w:spacing w:line="240" w:lineRule="auto"/>
        <w:ind w:left="-2" w:firstLineChars="294" w:firstLine="708"/>
        <w:jc w:val="both"/>
        <w:rPr>
          <w:color w:val="000000"/>
        </w:rPr>
      </w:pPr>
      <w:r>
        <w:rPr>
          <w:b/>
          <w:color w:val="000000"/>
        </w:rPr>
        <w:t xml:space="preserve">Sitio web y redes sociales </w:t>
      </w:r>
    </w:p>
    <w:p w14:paraId="03A567D6" w14:textId="77777777" w:rsidR="00250438" w:rsidRDefault="00250438" w:rsidP="00250438">
      <w:pPr>
        <w:pBdr>
          <w:top w:val="nil"/>
          <w:left w:val="nil"/>
          <w:bottom w:val="nil"/>
          <w:right w:val="nil"/>
          <w:between w:val="nil"/>
        </w:pBdr>
        <w:spacing w:line="240" w:lineRule="auto"/>
        <w:ind w:left="0" w:hanging="2"/>
        <w:rPr>
          <w:color w:val="000000"/>
        </w:rPr>
      </w:pPr>
    </w:p>
    <w:p w14:paraId="2E0AD5D9" w14:textId="1FBF0110" w:rsidR="0038415D" w:rsidRDefault="0038415D" w:rsidP="0038415D">
      <w:pPr>
        <w:pBdr>
          <w:top w:val="nil"/>
          <w:left w:val="nil"/>
          <w:bottom w:val="nil"/>
          <w:right w:val="nil"/>
          <w:between w:val="nil"/>
        </w:pBdr>
        <w:spacing w:line="240" w:lineRule="auto"/>
        <w:ind w:left="0" w:hanging="2"/>
        <w:jc w:val="both"/>
        <w:rPr>
          <w:color w:val="000000"/>
        </w:rPr>
      </w:pPr>
      <w:r w:rsidRPr="0038415D">
        <w:rPr>
          <w:color w:val="000000"/>
        </w:rPr>
        <w:t>Actualmente la administración del sitio web y gestión de las redes sociales se está llevando a cabo a través de la Universidad Federal do Pará (UFPA) de Brasil, gracias a la contratación realizada por el Ministerio de Turismo de ese país</w:t>
      </w:r>
      <w:r>
        <w:rPr>
          <w:color w:val="000000"/>
        </w:rPr>
        <w:t>.</w:t>
      </w:r>
    </w:p>
    <w:p w14:paraId="648E15A5" w14:textId="77777777" w:rsidR="0038415D" w:rsidRDefault="0038415D" w:rsidP="00250438">
      <w:pPr>
        <w:pBdr>
          <w:top w:val="nil"/>
          <w:left w:val="nil"/>
          <w:bottom w:val="nil"/>
          <w:right w:val="nil"/>
          <w:between w:val="nil"/>
        </w:pBdr>
        <w:spacing w:line="240" w:lineRule="auto"/>
        <w:ind w:left="0" w:hanging="2"/>
        <w:rPr>
          <w:color w:val="000000"/>
        </w:rPr>
      </w:pPr>
    </w:p>
    <w:p w14:paraId="11FA3414" w14:textId="4FE7F481" w:rsidR="0038415D" w:rsidRDefault="0038415D" w:rsidP="0038415D">
      <w:pPr>
        <w:pBdr>
          <w:top w:val="nil"/>
          <w:left w:val="nil"/>
          <w:bottom w:val="nil"/>
          <w:right w:val="nil"/>
          <w:between w:val="nil"/>
        </w:pBdr>
        <w:spacing w:line="240" w:lineRule="auto"/>
        <w:ind w:left="0" w:hanging="2"/>
        <w:jc w:val="both"/>
        <w:rPr>
          <w:color w:val="000000"/>
        </w:rPr>
      </w:pPr>
      <w:r w:rsidRPr="0038415D">
        <w:rPr>
          <w:color w:val="000000"/>
        </w:rPr>
        <w:t xml:space="preserve">Respecto a la página web, se mencionaron las distintas rutas que actualmente se encuentran incluidas como ser el Camino de los Jesuitas, Ruta de la Puna y el Altiplano, Ruta de la Selva, Ruta de los Grandes </w:t>
      </w:r>
      <w:proofErr w:type="spellStart"/>
      <w:r w:rsidRPr="0038415D">
        <w:rPr>
          <w:color w:val="000000"/>
        </w:rPr>
        <w:t>Rios</w:t>
      </w:r>
      <w:proofErr w:type="spellEnd"/>
      <w:r w:rsidRPr="0038415D">
        <w:rPr>
          <w:color w:val="000000"/>
        </w:rPr>
        <w:t xml:space="preserve">, Ruta Oceánica, Ruta de la Patagonia y Ruta del Vino. Se especificaron las nuevas rutas a incorporar originadas a partir del trabajo realizado con la Ruta Natural del </w:t>
      </w:r>
      <w:proofErr w:type="gramStart"/>
      <w:r w:rsidRPr="0038415D">
        <w:rPr>
          <w:color w:val="000000"/>
        </w:rPr>
        <w:t>Sur</w:t>
      </w:r>
      <w:proofErr w:type="gramEnd"/>
      <w:r w:rsidRPr="0038415D">
        <w:rPr>
          <w:color w:val="000000"/>
        </w:rPr>
        <w:t xml:space="preserve"> por un lado, y en particular la nueva ruta en desarrollo, propuesta por Uruguay, denominada Ruta del Gaucho y de la Tradición. Esta tendrá un contenido cultural y patrimonial, y estará conformada por todos los países que componen </w:t>
      </w:r>
      <w:proofErr w:type="spellStart"/>
      <w:r w:rsidRPr="0038415D">
        <w:rPr>
          <w:color w:val="000000"/>
        </w:rPr>
        <w:t>Visit</w:t>
      </w:r>
      <w:proofErr w:type="spellEnd"/>
      <w:r w:rsidRPr="0038415D">
        <w:rPr>
          <w:color w:val="000000"/>
        </w:rPr>
        <w:t xml:space="preserve"> South </w:t>
      </w:r>
      <w:proofErr w:type="spellStart"/>
      <w:r w:rsidRPr="0038415D">
        <w:rPr>
          <w:color w:val="000000"/>
        </w:rPr>
        <w:t>America</w:t>
      </w:r>
      <w:proofErr w:type="spellEnd"/>
      <w:r w:rsidRPr="0038415D">
        <w:rPr>
          <w:color w:val="000000"/>
        </w:rPr>
        <w:t>. Mencionó además que la mejora sobre el Planificador de Viajes incluido en la web permitiría visualizar información relativa a la conectividad aérea, terrestre, marítimo/fluvial en la región, así como información práctica para la facilitación turística</w:t>
      </w:r>
      <w:r>
        <w:rPr>
          <w:color w:val="000000"/>
        </w:rPr>
        <w:t>.</w:t>
      </w:r>
    </w:p>
    <w:p w14:paraId="58A16D17" w14:textId="77777777" w:rsidR="0038415D" w:rsidRDefault="0038415D" w:rsidP="00250438">
      <w:pPr>
        <w:pBdr>
          <w:top w:val="nil"/>
          <w:left w:val="nil"/>
          <w:bottom w:val="nil"/>
          <w:right w:val="nil"/>
          <w:between w:val="nil"/>
        </w:pBdr>
        <w:spacing w:line="240" w:lineRule="auto"/>
        <w:ind w:left="0" w:hanging="2"/>
        <w:rPr>
          <w:color w:val="000000"/>
        </w:rPr>
      </w:pPr>
    </w:p>
    <w:p w14:paraId="6D82E236" w14:textId="4A924CDE" w:rsidR="0038415D" w:rsidRDefault="0038415D" w:rsidP="0038415D">
      <w:pPr>
        <w:pBdr>
          <w:top w:val="nil"/>
          <w:left w:val="nil"/>
          <w:bottom w:val="nil"/>
          <w:right w:val="nil"/>
          <w:between w:val="nil"/>
        </w:pBdr>
        <w:spacing w:line="240" w:lineRule="auto"/>
        <w:ind w:left="0" w:hanging="2"/>
        <w:jc w:val="both"/>
        <w:rPr>
          <w:color w:val="000000"/>
        </w:rPr>
      </w:pPr>
      <w:r w:rsidRPr="0038415D">
        <w:rPr>
          <w:color w:val="000000"/>
        </w:rPr>
        <w:t>Respecto a las redes sociales, informó que se consensuaron entre los países</w:t>
      </w:r>
      <w:r>
        <w:rPr>
          <w:color w:val="000000"/>
        </w:rPr>
        <w:t xml:space="preserve"> </w:t>
      </w:r>
      <w:r w:rsidRPr="0038415D">
        <w:rPr>
          <w:color w:val="000000"/>
        </w:rPr>
        <w:t>lineamientos con requerimientos técnicos, para la administración y creación de contenido de alta calidad a partir de material de archivo, así como una</w:t>
      </w:r>
      <w:r>
        <w:rPr>
          <w:color w:val="000000"/>
        </w:rPr>
        <w:t xml:space="preserve"> </w:t>
      </w:r>
      <w:r w:rsidRPr="0038415D">
        <w:rPr>
          <w:color w:val="000000"/>
        </w:rPr>
        <w:t xml:space="preserve">estrategia específica de contenido en </w:t>
      </w:r>
      <w:proofErr w:type="spellStart"/>
      <w:r w:rsidRPr="0038415D">
        <w:rPr>
          <w:color w:val="000000"/>
        </w:rPr>
        <w:t>You</w:t>
      </w:r>
      <w:proofErr w:type="spellEnd"/>
      <w:r w:rsidRPr="0038415D">
        <w:rPr>
          <w:color w:val="000000"/>
        </w:rPr>
        <w:t xml:space="preserve"> </w:t>
      </w:r>
      <w:proofErr w:type="spellStart"/>
      <w:r w:rsidRPr="0038415D">
        <w:rPr>
          <w:color w:val="000000"/>
        </w:rPr>
        <w:t>Tube</w:t>
      </w:r>
      <w:proofErr w:type="spellEnd"/>
      <w:r w:rsidRPr="0038415D">
        <w:rPr>
          <w:color w:val="000000"/>
        </w:rPr>
        <w:t xml:space="preserve"> para la negociación de la posible renovación del contrato de Brasil con UFPA.</w:t>
      </w:r>
    </w:p>
    <w:sdt>
      <w:sdtPr>
        <w:tag w:val="goog_rdk_43"/>
        <w:id w:val="-2020459625"/>
      </w:sdtPr>
      <w:sdtContent>
        <w:p w14:paraId="37C00949" w14:textId="1C118248" w:rsidR="00250438" w:rsidRDefault="00000000" w:rsidP="00D178FD">
          <w:pPr>
            <w:pBdr>
              <w:top w:val="nil"/>
              <w:left w:val="nil"/>
              <w:bottom w:val="nil"/>
              <w:right w:val="nil"/>
              <w:between w:val="nil"/>
            </w:pBdr>
            <w:spacing w:line="240" w:lineRule="auto"/>
            <w:ind w:left="0" w:hanging="2"/>
            <w:jc w:val="both"/>
            <w:rPr>
              <w:color w:val="000000"/>
            </w:rPr>
          </w:pPr>
          <w:sdt>
            <w:sdtPr>
              <w:tag w:val="goog_rdk_41"/>
              <w:id w:val="262964125"/>
              <w:showingPlcHdr/>
            </w:sdtPr>
            <w:sdtContent>
              <w:r w:rsidR="00250438">
                <w:t xml:space="preserve">     </w:t>
              </w:r>
            </w:sdtContent>
          </w:sdt>
          <w:sdt>
            <w:sdtPr>
              <w:tag w:val="goog_rdk_42"/>
              <w:id w:val="1843199066"/>
              <w:showingPlcHdr/>
            </w:sdtPr>
            <w:sdtContent>
              <w:r w:rsidR="00250438">
                <w:t xml:space="preserve">     </w:t>
              </w:r>
            </w:sdtContent>
          </w:sdt>
        </w:p>
      </w:sdtContent>
    </w:sdt>
    <w:p w14:paraId="3B80AC9D" w14:textId="66631917" w:rsidR="00250438" w:rsidRPr="000F706F" w:rsidRDefault="00250438" w:rsidP="00250438">
      <w:pPr>
        <w:numPr>
          <w:ilvl w:val="1"/>
          <w:numId w:val="1"/>
        </w:numPr>
        <w:pBdr>
          <w:top w:val="nil"/>
          <w:left w:val="nil"/>
          <w:bottom w:val="nil"/>
          <w:right w:val="nil"/>
          <w:between w:val="nil"/>
        </w:pBdr>
        <w:tabs>
          <w:tab w:val="left" w:pos="1276"/>
        </w:tabs>
        <w:spacing w:line="240" w:lineRule="auto"/>
        <w:ind w:leftChars="0" w:left="0" w:firstLineChars="294" w:firstLine="708"/>
        <w:jc w:val="both"/>
        <w:rPr>
          <w:color w:val="000000"/>
        </w:rPr>
      </w:pPr>
      <w:proofErr w:type="spellStart"/>
      <w:r w:rsidRPr="000F706F">
        <w:rPr>
          <w:b/>
          <w:color w:val="000000"/>
        </w:rPr>
        <w:t>Webinars</w:t>
      </w:r>
      <w:proofErr w:type="spellEnd"/>
    </w:p>
    <w:p w14:paraId="5162F844" w14:textId="77777777" w:rsidR="000F706F" w:rsidRPr="000F706F" w:rsidRDefault="000F706F" w:rsidP="000F706F">
      <w:pPr>
        <w:pBdr>
          <w:top w:val="nil"/>
          <w:left w:val="nil"/>
          <w:bottom w:val="nil"/>
          <w:right w:val="nil"/>
          <w:between w:val="nil"/>
        </w:pBdr>
        <w:tabs>
          <w:tab w:val="left" w:pos="1276"/>
        </w:tabs>
        <w:spacing w:line="240" w:lineRule="auto"/>
        <w:ind w:leftChars="0" w:left="706" w:firstLineChars="0" w:firstLine="0"/>
        <w:jc w:val="both"/>
        <w:rPr>
          <w:color w:val="000000"/>
        </w:rPr>
      </w:pPr>
    </w:p>
    <w:p w14:paraId="304F858F" w14:textId="2B00E0E0" w:rsidR="00B253D4" w:rsidRDefault="00B253D4" w:rsidP="00250438">
      <w:pPr>
        <w:pBdr>
          <w:top w:val="nil"/>
          <w:left w:val="nil"/>
          <w:bottom w:val="nil"/>
          <w:right w:val="nil"/>
          <w:between w:val="nil"/>
        </w:pBdr>
        <w:spacing w:line="240" w:lineRule="auto"/>
        <w:ind w:left="0" w:hanging="2"/>
        <w:jc w:val="both"/>
        <w:rPr>
          <w:color w:val="000000"/>
        </w:rPr>
      </w:pPr>
      <w:r w:rsidRPr="00B253D4">
        <w:rPr>
          <w:color w:val="000000"/>
        </w:rPr>
        <w:t xml:space="preserve">La delegación de Uruguay informó sobre la realización de </w:t>
      </w:r>
      <w:proofErr w:type="spellStart"/>
      <w:r w:rsidRPr="00B253D4">
        <w:rPr>
          <w:color w:val="000000"/>
        </w:rPr>
        <w:t>webinars</w:t>
      </w:r>
      <w:proofErr w:type="spellEnd"/>
      <w:r w:rsidRPr="00B253D4">
        <w:rPr>
          <w:color w:val="000000"/>
        </w:rPr>
        <w:t xml:space="preserve"> durante el semestre, en línea con el objetivo de difundir la marca al sector privado internacional. Así como también presentó las distintas propuestas comerciales recibidas de operadores y medios      para acercar la marca </w:t>
      </w:r>
      <w:proofErr w:type="spellStart"/>
      <w:r w:rsidRPr="00B253D4">
        <w:rPr>
          <w:color w:val="000000"/>
        </w:rPr>
        <w:t>Visit</w:t>
      </w:r>
      <w:proofErr w:type="spellEnd"/>
      <w:r w:rsidRPr="00B253D4">
        <w:rPr>
          <w:color w:val="000000"/>
        </w:rPr>
        <w:t xml:space="preserve"> South </w:t>
      </w:r>
      <w:proofErr w:type="spellStart"/>
      <w:r w:rsidRPr="00B253D4">
        <w:rPr>
          <w:color w:val="000000"/>
        </w:rPr>
        <w:t>America</w:t>
      </w:r>
      <w:proofErr w:type="spellEnd"/>
      <w:r w:rsidRPr="00B253D4">
        <w:rPr>
          <w:color w:val="000000"/>
        </w:rPr>
        <w:t xml:space="preserve"> </w:t>
      </w:r>
      <w:r w:rsidRPr="00B253D4">
        <w:rPr>
          <w:color w:val="000000"/>
        </w:rPr>
        <w:lastRenderedPageBreak/>
        <w:t>al turista. También las propuestas fueron evaluadas en su relación valor-alcance, no solo por su costo, teniendo en cuenta nuestro perfil de turista, las tendencias de consumo, y el ciclo de vida de la marca</w:t>
      </w:r>
      <w:r>
        <w:rPr>
          <w:color w:val="000000"/>
        </w:rPr>
        <w:t>.</w:t>
      </w:r>
    </w:p>
    <w:p w14:paraId="0DD86B6D" w14:textId="77777777" w:rsidR="00B253D4" w:rsidRDefault="00B253D4" w:rsidP="00681838">
      <w:pPr>
        <w:pBdr>
          <w:top w:val="nil"/>
          <w:left w:val="nil"/>
          <w:bottom w:val="nil"/>
          <w:right w:val="nil"/>
          <w:between w:val="nil"/>
        </w:pBdr>
        <w:spacing w:line="240" w:lineRule="auto"/>
        <w:ind w:leftChars="0" w:left="0" w:firstLineChars="0" w:firstLine="0"/>
        <w:jc w:val="both"/>
        <w:rPr>
          <w:color w:val="000000"/>
        </w:rPr>
      </w:pPr>
    </w:p>
    <w:p w14:paraId="421E8D12" w14:textId="1C3A351B" w:rsidR="00B253D4" w:rsidRDefault="00B253D4" w:rsidP="00250438">
      <w:pPr>
        <w:pBdr>
          <w:top w:val="nil"/>
          <w:left w:val="nil"/>
          <w:bottom w:val="nil"/>
          <w:right w:val="nil"/>
          <w:between w:val="nil"/>
        </w:pBdr>
        <w:spacing w:line="240" w:lineRule="auto"/>
        <w:ind w:left="0" w:hanging="2"/>
        <w:jc w:val="both"/>
        <w:rPr>
          <w:color w:val="000000"/>
        </w:rPr>
      </w:pPr>
      <w:r w:rsidRPr="00B253D4">
        <w:rPr>
          <w:color w:val="000000"/>
        </w:rPr>
        <w:t xml:space="preserve">Asimismo, mencionó sobre las acciones de bajo costo y alto impacto recomendadas en esta fase del proyecto y los </w:t>
      </w:r>
      <w:proofErr w:type="spellStart"/>
      <w:r w:rsidRPr="00B253D4">
        <w:rPr>
          <w:color w:val="000000"/>
        </w:rPr>
        <w:t>webinars</w:t>
      </w:r>
      <w:proofErr w:type="spellEnd"/>
      <w:r w:rsidRPr="00B253D4">
        <w:rPr>
          <w:color w:val="000000"/>
        </w:rPr>
        <w:t xml:space="preserve"> y propuestas para el corriente año</w:t>
      </w:r>
      <w:r>
        <w:rPr>
          <w:color w:val="000000"/>
        </w:rPr>
        <w:t>.</w:t>
      </w:r>
    </w:p>
    <w:p w14:paraId="1F4BAB47" w14:textId="77777777" w:rsidR="00B253D4" w:rsidRDefault="00B253D4" w:rsidP="00250438">
      <w:pPr>
        <w:pBdr>
          <w:top w:val="nil"/>
          <w:left w:val="nil"/>
          <w:bottom w:val="nil"/>
          <w:right w:val="nil"/>
          <w:between w:val="nil"/>
        </w:pBdr>
        <w:spacing w:line="240" w:lineRule="auto"/>
        <w:ind w:left="0" w:hanging="2"/>
        <w:jc w:val="both"/>
        <w:rPr>
          <w:color w:val="000000"/>
        </w:rPr>
      </w:pPr>
    </w:p>
    <w:p w14:paraId="39510F42" w14:textId="1F4A0769" w:rsidR="00250438" w:rsidRDefault="00B253D4" w:rsidP="00250438">
      <w:pPr>
        <w:pBdr>
          <w:top w:val="nil"/>
          <w:left w:val="nil"/>
          <w:bottom w:val="nil"/>
          <w:right w:val="nil"/>
          <w:between w:val="nil"/>
        </w:pBdr>
        <w:spacing w:line="240" w:lineRule="auto"/>
        <w:ind w:left="0" w:hanging="2"/>
        <w:jc w:val="both"/>
        <w:rPr>
          <w:color w:val="000000"/>
        </w:rPr>
      </w:pPr>
      <w:r w:rsidRPr="00B253D4">
        <w:rPr>
          <w:color w:val="000000"/>
        </w:rPr>
        <w:t xml:space="preserve">Al respecto, las delegaciones intercambiaron comentarios sobre las acciones comerciales conjuntas, para llevar a cabo una primera campaña de promoción. En tal sentido, se compiló la información de las propuestas </w:t>
      </w:r>
      <w:proofErr w:type="gramStart"/>
      <w:r w:rsidRPr="00B253D4">
        <w:rPr>
          <w:color w:val="000000"/>
        </w:rPr>
        <w:t>recibidas</w:t>
      </w:r>
      <w:proofErr w:type="gramEnd"/>
      <w:r w:rsidRPr="00B253D4">
        <w:rPr>
          <w:color w:val="000000"/>
        </w:rPr>
        <w:t xml:space="preserve"> así como el análisis comparativo a fin de ser evaluadas por las autoridades para una posible implementación en el año 2026</w:t>
      </w:r>
      <w:r>
        <w:rPr>
          <w:color w:val="000000"/>
        </w:rPr>
        <w:t>.</w:t>
      </w:r>
    </w:p>
    <w:p w14:paraId="5A406A19" w14:textId="2E2680AB" w:rsidR="00250438" w:rsidRDefault="00250438" w:rsidP="00B253D4">
      <w:pPr>
        <w:pBdr>
          <w:top w:val="nil"/>
          <w:left w:val="nil"/>
          <w:bottom w:val="nil"/>
          <w:right w:val="nil"/>
          <w:between w:val="nil"/>
        </w:pBdr>
        <w:spacing w:line="240" w:lineRule="auto"/>
        <w:ind w:leftChars="0" w:left="0" w:firstLineChars="0" w:firstLine="0"/>
        <w:jc w:val="both"/>
        <w:rPr>
          <w:color w:val="000000"/>
        </w:rPr>
      </w:pPr>
    </w:p>
    <w:p w14:paraId="743334FE" w14:textId="77777777" w:rsidR="00250438" w:rsidRDefault="00250438" w:rsidP="000F706F">
      <w:pPr>
        <w:numPr>
          <w:ilvl w:val="1"/>
          <w:numId w:val="1"/>
        </w:numPr>
        <w:pBdr>
          <w:top w:val="nil"/>
          <w:left w:val="nil"/>
          <w:bottom w:val="nil"/>
          <w:right w:val="nil"/>
          <w:between w:val="nil"/>
        </w:pBdr>
        <w:tabs>
          <w:tab w:val="left" w:pos="1276"/>
        </w:tabs>
        <w:spacing w:line="240" w:lineRule="auto"/>
        <w:ind w:leftChars="0" w:left="0" w:firstLineChars="294" w:firstLine="708"/>
        <w:jc w:val="both"/>
        <w:rPr>
          <w:color w:val="000000"/>
        </w:rPr>
      </w:pPr>
      <w:r>
        <w:rPr>
          <w:b/>
          <w:color w:val="000000"/>
        </w:rPr>
        <w:t>Próximos pasos</w:t>
      </w:r>
    </w:p>
    <w:p w14:paraId="6B84F466" w14:textId="77777777" w:rsidR="00250438" w:rsidRDefault="00250438" w:rsidP="00250438">
      <w:pPr>
        <w:pBdr>
          <w:top w:val="nil"/>
          <w:left w:val="nil"/>
          <w:bottom w:val="nil"/>
          <w:right w:val="nil"/>
          <w:between w:val="nil"/>
        </w:pBdr>
        <w:spacing w:line="240" w:lineRule="auto"/>
        <w:ind w:left="0" w:hanging="2"/>
        <w:rPr>
          <w:color w:val="000000"/>
        </w:rPr>
      </w:pPr>
    </w:p>
    <w:sdt>
      <w:sdtPr>
        <w:tag w:val="goog_rdk_62"/>
        <w:id w:val="-1503112318"/>
      </w:sdtPr>
      <w:sdtContent>
        <w:p w14:paraId="66A0DE45" w14:textId="77777777" w:rsidR="00250438" w:rsidRDefault="00250438" w:rsidP="00250438">
          <w:pPr>
            <w:pBdr>
              <w:top w:val="nil"/>
              <w:left w:val="nil"/>
              <w:bottom w:val="nil"/>
              <w:right w:val="nil"/>
              <w:between w:val="nil"/>
            </w:pBdr>
            <w:spacing w:line="240" w:lineRule="auto"/>
            <w:ind w:left="0" w:hanging="2"/>
            <w:jc w:val="both"/>
            <w:rPr>
              <w:color w:val="000000"/>
            </w:rPr>
          </w:pPr>
          <w:r>
            <w:rPr>
              <w:color w:val="000000"/>
            </w:rPr>
            <w:t>La delegación de Brasil informó sobre los avances en el registro de la marca en su país</w:t>
          </w:r>
          <w:sdt>
            <w:sdtPr>
              <w:tag w:val="goog_rdk_61"/>
              <w:id w:val="-140732889"/>
            </w:sdtPr>
            <w:sdtContent>
              <w:r>
                <w:rPr>
                  <w:color w:val="000000"/>
                </w:rPr>
                <w:t xml:space="preserve"> y sobre el estado de la posible renovación del contrato de UFPA.</w:t>
              </w:r>
            </w:sdtContent>
          </w:sdt>
        </w:p>
      </w:sdtContent>
    </w:sdt>
    <w:sdt>
      <w:sdtPr>
        <w:tag w:val="goog_rdk_64"/>
        <w:id w:val="-944762411"/>
      </w:sdtPr>
      <w:sdtContent>
        <w:sdt>
          <w:sdtPr>
            <w:tag w:val="goog_rdk_63"/>
            <w:id w:val="-23095402"/>
          </w:sdtPr>
          <w:sdtContent>
            <w:p w14:paraId="447BE897" w14:textId="77777777" w:rsidR="00250438" w:rsidRDefault="00250438" w:rsidP="00250438">
              <w:pPr>
                <w:pBdr>
                  <w:top w:val="nil"/>
                  <w:left w:val="nil"/>
                  <w:bottom w:val="nil"/>
                  <w:right w:val="nil"/>
                  <w:between w:val="nil"/>
                </w:pBdr>
                <w:spacing w:line="240" w:lineRule="auto"/>
                <w:ind w:left="0" w:hanging="2"/>
                <w:jc w:val="both"/>
              </w:pPr>
            </w:p>
            <w:p w14:paraId="6096B56E" w14:textId="77777777" w:rsidR="00250438" w:rsidRDefault="00250438" w:rsidP="00250438">
              <w:pPr>
                <w:pBdr>
                  <w:top w:val="nil"/>
                  <w:left w:val="nil"/>
                  <w:bottom w:val="nil"/>
                  <w:right w:val="nil"/>
                  <w:between w:val="nil"/>
                </w:pBdr>
                <w:spacing w:line="240" w:lineRule="auto"/>
                <w:ind w:left="0" w:hanging="2"/>
                <w:jc w:val="both"/>
                <w:rPr>
                  <w:color w:val="000000"/>
                </w:rPr>
              </w:pPr>
              <w:r>
                <w:t>Las delegaciones evaluarán, durante el próximo semestre, la realización de una acción en el marco de FIT Buenos Aires y FITPAR PARAGUAY.</w:t>
              </w:r>
            </w:p>
          </w:sdtContent>
        </w:sdt>
      </w:sdtContent>
    </w:sdt>
    <w:sdt>
      <w:sdtPr>
        <w:tag w:val="goog_rdk_66"/>
        <w:id w:val="633446563"/>
      </w:sdtPr>
      <w:sdtContent>
        <w:sdt>
          <w:sdtPr>
            <w:tag w:val="goog_rdk_65"/>
            <w:id w:val="1521733380"/>
          </w:sdtPr>
          <w:sdtContent>
            <w:p w14:paraId="10BB2F3B" w14:textId="77777777" w:rsidR="00250438" w:rsidRDefault="00250438" w:rsidP="00250438">
              <w:pPr>
                <w:pBdr>
                  <w:top w:val="nil"/>
                  <w:left w:val="nil"/>
                  <w:bottom w:val="nil"/>
                  <w:right w:val="nil"/>
                  <w:between w:val="nil"/>
                </w:pBdr>
                <w:spacing w:line="240" w:lineRule="auto"/>
                <w:ind w:left="0" w:hanging="2"/>
                <w:jc w:val="both"/>
              </w:pPr>
            </w:p>
            <w:p w14:paraId="780F9DFB" w14:textId="77777777" w:rsidR="00250438" w:rsidRDefault="00250438" w:rsidP="00250438">
              <w:pPr>
                <w:pBdr>
                  <w:top w:val="nil"/>
                  <w:left w:val="nil"/>
                  <w:bottom w:val="nil"/>
                  <w:right w:val="nil"/>
                  <w:between w:val="nil"/>
                </w:pBdr>
                <w:spacing w:line="240" w:lineRule="auto"/>
                <w:ind w:left="0" w:hanging="2"/>
                <w:jc w:val="both"/>
                <w:rPr>
                  <w:color w:val="000000"/>
                </w:rPr>
              </w:pPr>
              <w:r>
                <w:rPr>
                  <w:color w:val="000000"/>
                </w:rPr>
                <w:t xml:space="preserve">La delegación de Argentina comentó que independientemente del trabajo que se encuentra desarrollado a partir de las distintas rutas, se necesitaría trabajar en conjunto con el sector privado, en itinerarios que ya tengan armados y ofertados las </w:t>
              </w:r>
              <w:proofErr w:type="spellStart"/>
              <w:r>
                <w:rPr>
                  <w:color w:val="000000"/>
                </w:rPr>
                <w:t>OTAs</w:t>
              </w:r>
              <w:proofErr w:type="spellEnd"/>
              <w:r>
                <w:rPr>
                  <w:color w:val="000000"/>
                </w:rPr>
                <w:t xml:space="preserve">, </w:t>
              </w:r>
              <w:proofErr w:type="spellStart"/>
              <w:r>
                <w:rPr>
                  <w:color w:val="000000"/>
                </w:rPr>
                <w:t>DMC's</w:t>
              </w:r>
              <w:proofErr w:type="spellEnd"/>
              <w:r>
                <w:rPr>
                  <w:color w:val="000000"/>
                </w:rPr>
                <w:t xml:space="preserve"> emisivos hacia la región, ya que son actores clave para visibilizar rutas factibles y ya comercializables.</w:t>
              </w:r>
            </w:p>
          </w:sdtContent>
        </w:sdt>
      </w:sdtContent>
    </w:sdt>
    <w:p w14:paraId="0A2CA531" w14:textId="77777777" w:rsidR="00250438" w:rsidRDefault="00000000" w:rsidP="00250438">
      <w:pPr>
        <w:pBdr>
          <w:top w:val="nil"/>
          <w:left w:val="nil"/>
          <w:bottom w:val="nil"/>
          <w:right w:val="nil"/>
          <w:between w:val="nil"/>
        </w:pBdr>
        <w:spacing w:line="240" w:lineRule="auto"/>
        <w:ind w:left="0" w:hanging="2"/>
        <w:rPr>
          <w:color w:val="000000"/>
        </w:rPr>
      </w:pPr>
      <w:sdt>
        <w:sdtPr>
          <w:tag w:val="goog_rdk_70"/>
          <w:id w:val="-328517650"/>
        </w:sdtPr>
        <w:sdtContent>
          <w:sdt>
            <w:sdtPr>
              <w:tag w:val="goog_rdk_68"/>
              <w:id w:val="100922120"/>
            </w:sdtPr>
            <w:sdtContent>
              <w:sdt>
                <w:sdtPr>
                  <w:tag w:val="goog_rdk_69"/>
                  <w:id w:val="-581825180"/>
                </w:sdtPr>
                <w:sdtContent/>
              </w:sdt>
            </w:sdtContent>
          </w:sdt>
        </w:sdtContent>
      </w:sdt>
      <w:sdt>
        <w:sdtPr>
          <w:tag w:val="goog_rdk_73"/>
          <w:id w:val="-1083916312"/>
        </w:sdtPr>
        <w:sdtContent>
          <w:sdt>
            <w:sdtPr>
              <w:tag w:val="goog_rdk_72"/>
              <w:id w:val="-196009425"/>
              <w:showingPlcHdr/>
            </w:sdtPr>
            <w:sdtContent>
              <w:r w:rsidR="00250438">
                <w:t xml:space="preserve">     </w:t>
              </w:r>
            </w:sdtContent>
          </w:sdt>
        </w:sdtContent>
      </w:sdt>
    </w:p>
    <w:p w14:paraId="6DC9F7C7" w14:textId="056621D5" w:rsidR="00250438" w:rsidRDefault="00250438" w:rsidP="00250438">
      <w:pPr>
        <w:pBdr>
          <w:top w:val="nil"/>
          <w:left w:val="nil"/>
          <w:bottom w:val="nil"/>
          <w:right w:val="nil"/>
          <w:between w:val="nil"/>
        </w:pBdr>
        <w:spacing w:line="240" w:lineRule="auto"/>
        <w:ind w:left="0" w:hanging="2"/>
        <w:jc w:val="both"/>
        <w:rPr>
          <w:color w:val="000000"/>
        </w:rPr>
      </w:pPr>
      <w:r>
        <w:rPr>
          <w:color w:val="000000"/>
        </w:rPr>
        <w:t xml:space="preserve">Las delegaciones coincidieron </w:t>
      </w:r>
      <w:r w:rsidR="00F7325D">
        <w:rPr>
          <w:color w:val="000000"/>
        </w:rPr>
        <w:t>en esta necesidad y tema continúa en agenda.</w:t>
      </w:r>
    </w:p>
    <w:p w14:paraId="78338939" w14:textId="77777777" w:rsidR="00250438" w:rsidRDefault="00250438" w:rsidP="00250438">
      <w:pPr>
        <w:pBdr>
          <w:top w:val="nil"/>
          <w:left w:val="nil"/>
          <w:bottom w:val="nil"/>
          <w:right w:val="nil"/>
          <w:between w:val="nil"/>
        </w:pBdr>
        <w:spacing w:line="240" w:lineRule="auto"/>
        <w:ind w:left="0" w:hanging="2"/>
        <w:rPr>
          <w:color w:val="000000"/>
        </w:rPr>
      </w:pPr>
    </w:p>
    <w:p w14:paraId="6C243A54" w14:textId="77777777" w:rsidR="00250438" w:rsidRDefault="00250438" w:rsidP="00250438">
      <w:pPr>
        <w:pBdr>
          <w:top w:val="nil"/>
          <w:left w:val="nil"/>
          <w:bottom w:val="nil"/>
          <w:right w:val="nil"/>
          <w:between w:val="nil"/>
        </w:pBdr>
        <w:spacing w:line="240" w:lineRule="auto"/>
        <w:ind w:left="0" w:hanging="2"/>
        <w:rPr>
          <w:color w:val="000000"/>
        </w:rPr>
      </w:pPr>
    </w:p>
    <w:p w14:paraId="44DE94A3" w14:textId="77777777" w:rsidR="00250438" w:rsidRDefault="00250438" w:rsidP="00B253D4">
      <w:pPr>
        <w:numPr>
          <w:ilvl w:val="0"/>
          <w:numId w:val="1"/>
        </w:numPr>
        <w:pBdr>
          <w:top w:val="nil"/>
          <w:left w:val="nil"/>
          <w:bottom w:val="nil"/>
          <w:right w:val="nil"/>
          <w:between w:val="nil"/>
        </w:pBdr>
        <w:spacing w:line="240" w:lineRule="auto"/>
        <w:ind w:left="567" w:hangingChars="236" w:hanging="569"/>
        <w:jc w:val="both"/>
        <w:rPr>
          <w:color w:val="000000"/>
        </w:rPr>
      </w:pPr>
      <w:r>
        <w:rPr>
          <w:b/>
          <w:color w:val="000000"/>
        </w:rPr>
        <w:t xml:space="preserve">TURISMO GASTRONÓMICO REGIONAL </w:t>
      </w:r>
    </w:p>
    <w:p w14:paraId="29F90F40" w14:textId="77777777" w:rsidR="00250438" w:rsidRDefault="00250438" w:rsidP="00250438">
      <w:pPr>
        <w:pBdr>
          <w:top w:val="nil"/>
          <w:left w:val="nil"/>
          <w:bottom w:val="nil"/>
          <w:right w:val="nil"/>
          <w:between w:val="nil"/>
        </w:pBdr>
        <w:spacing w:line="240" w:lineRule="auto"/>
        <w:ind w:left="0" w:hanging="2"/>
        <w:rPr>
          <w:color w:val="000000"/>
        </w:rPr>
      </w:pPr>
    </w:p>
    <w:p w14:paraId="52CAE284" w14:textId="77777777" w:rsidR="00250438" w:rsidRDefault="00250438" w:rsidP="000F706F">
      <w:pPr>
        <w:numPr>
          <w:ilvl w:val="1"/>
          <w:numId w:val="1"/>
        </w:numPr>
        <w:pBdr>
          <w:top w:val="nil"/>
          <w:left w:val="nil"/>
          <w:bottom w:val="nil"/>
          <w:right w:val="nil"/>
          <w:between w:val="nil"/>
        </w:pBdr>
        <w:tabs>
          <w:tab w:val="left" w:pos="1276"/>
        </w:tabs>
        <w:spacing w:line="240" w:lineRule="auto"/>
        <w:ind w:leftChars="0" w:left="709" w:firstLineChars="0" w:hanging="1"/>
        <w:jc w:val="both"/>
        <w:rPr>
          <w:color w:val="000000"/>
        </w:rPr>
      </w:pPr>
      <w:r>
        <w:rPr>
          <w:b/>
          <w:color w:val="000000"/>
        </w:rPr>
        <w:t>Plan de Acción Turismo Gastronómico Regional 2024 – 2027 – Presentación de avances y próximos pasos.</w:t>
      </w:r>
    </w:p>
    <w:p w14:paraId="4C60BABE" w14:textId="77777777" w:rsidR="00250438" w:rsidRDefault="00250438" w:rsidP="00250438">
      <w:pPr>
        <w:pBdr>
          <w:top w:val="nil"/>
          <w:left w:val="nil"/>
          <w:bottom w:val="nil"/>
          <w:right w:val="nil"/>
          <w:between w:val="nil"/>
        </w:pBdr>
        <w:spacing w:line="240" w:lineRule="auto"/>
        <w:ind w:left="0" w:hanging="2"/>
        <w:jc w:val="both"/>
        <w:rPr>
          <w:color w:val="000000"/>
        </w:rPr>
      </w:pPr>
    </w:p>
    <w:p w14:paraId="35E8EE3B" w14:textId="3338177D" w:rsidR="00250438" w:rsidRDefault="00250438" w:rsidP="00250438">
      <w:pPr>
        <w:pBdr>
          <w:top w:val="nil"/>
          <w:left w:val="nil"/>
          <w:bottom w:val="nil"/>
          <w:right w:val="nil"/>
          <w:between w:val="nil"/>
        </w:pBdr>
        <w:spacing w:line="240" w:lineRule="auto"/>
        <w:ind w:left="0" w:hanging="2"/>
        <w:jc w:val="both"/>
        <w:rPr>
          <w:color w:val="000000"/>
        </w:rPr>
      </w:pPr>
      <w:r>
        <w:rPr>
          <w:color w:val="000000"/>
        </w:rPr>
        <w:t xml:space="preserve">La Dirección Nacional de Desarrollo y Promoción de la Subsecretaría de Turismo de Argentina realizó una presentación sobre </w:t>
      </w:r>
      <w:sdt>
        <w:sdtPr>
          <w:tag w:val="goog_rdk_78"/>
          <w:id w:val="1365168782"/>
        </w:sdtPr>
        <w:sdtContent>
          <w:r>
            <w:rPr>
              <w:color w:val="000000"/>
            </w:rPr>
            <w:t xml:space="preserve">los avances en el Proyecto de Turismo Gastronómico Regional, en el Plan </w:t>
          </w:r>
          <w:sdt>
            <w:sdtPr>
              <w:tag w:val="goog_rdk_79"/>
              <w:id w:val="-859737002"/>
            </w:sdtPr>
            <w:sdtContent>
              <w:r w:rsidR="00F7325D">
                <w:t>de Acción 2024-2027 y próximos pasos.</w:t>
              </w:r>
            </w:sdtContent>
          </w:sdt>
        </w:sdtContent>
      </w:sdt>
    </w:p>
    <w:p w14:paraId="0269020E" w14:textId="77777777" w:rsidR="00681838" w:rsidRDefault="00681838" w:rsidP="00B253D4">
      <w:pPr>
        <w:pBdr>
          <w:top w:val="nil"/>
          <w:left w:val="nil"/>
          <w:bottom w:val="nil"/>
          <w:right w:val="nil"/>
          <w:between w:val="nil"/>
        </w:pBdr>
        <w:spacing w:line="240" w:lineRule="auto"/>
        <w:ind w:leftChars="0" w:left="0" w:firstLineChars="0" w:firstLine="0"/>
        <w:jc w:val="both"/>
      </w:pPr>
    </w:p>
    <w:p w14:paraId="342ECAEC" w14:textId="022B995A" w:rsidR="00AA7401" w:rsidRDefault="00AA7401" w:rsidP="00AA7401">
      <w:pPr>
        <w:pBdr>
          <w:top w:val="nil"/>
          <w:left w:val="nil"/>
          <w:bottom w:val="nil"/>
          <w:right w:val="nil"/>
          <w:between w:val="nil"/>
        </w:pBdr>
        <w:spacing w:line="240" w:lineRule="auto"/>
        <w:ind w:left="0" w:hanging="2"/>
        <w:jc w:val="both"/>
        <w:rPr>
          <w:b/>
          <w:color w:val="000000"/>
        </w:rPr>
      </w:pPr>
      <w:r>
        <w:rPr>
          <w:color w:val="000000"/>
        </w:rPr>
        <w:t xml:space="preserve">La presentación consta como </w:t>
      </w:r>
      <w:r>
        <w:rPr>
          <w:b/>
          <w:color w:val="000000"/>
        </w:rPr>
        <w:t>Anexo V.</w:t>
      </w:r>
    </w:p>
    <w:p w14:paraId="78D31BE6" w14:textId="77777777" w:rsidR="00AA7401" w:rsidRDefault="00AA7401" w:rsidP="00B253D4">
      <w:pPr>
        <w:pBdr>
          <w:top w:val="nil"/>
          <w:left w:val="nil"/>
          <w:bottom w:val="nil"/>
          <w:right w:val="nil"/>
          <w:between w:val="nil"/>
        </w:pBdr>
        <w:spacing w:line="240" w:lineRule="auto"/>
        <w:ind w:leftChars="0" w:left="0" w:firstLineChars="0" w:firstLine="0"/>
        <w:jc w:val="both"/>
      </w:pPr>
    </w:p>
    <w:p w14:paraId="04EC1BBB" w14:textId="77777777" w:rsidR="00250438" w:rsidRDefault="00250438" w:rsidP="00250438">
      <w:pPr>
        <w:shd w:val="clear" w:color="auto" w:fill="FFFFFF"/>
        <w:ind w:left="0" w:hanging="2"/>
        <w:jc w:val="both"/>
      </w:pPr>
      <w:r>
        <w:t xml:space="preserve">Al respecto, informó que se consolidó el Documento Marco Conceptual de Turismo Gastronómico Regional y se aprobó su versión final. Se dio comienzo a la implementación de la Etapa 2 del Plan de Acción sobre Desarrollo Turístico:  Relevamiento de la oferta de turismo gastronómico nacional por parte de cada uno de los países intervinientes. </w:t>
      </w:r>
    </w:p>
    <w:p w14:paraId="70F08542" w14:textId="77777777" w:rsidR="00250438" w:rsidRDefault="00250438" w:rsidP="00250438">
      <w:pPr>
        <w:shd w:val="clear" w:color="auto" w:fill="FFFFFF"/>
        <w:ind w:left="0" w:hanging="2"/>
        <w:jc w:val="both"/>
      </w:pPr>
    </w:p>
    <w:p w14:paraId="574B5A2E" w14:textId="77777777" w:rsidR="00681838" w:rsidRDefault="00681838" w:rsidP="009C2B40">
      <w:pPr>
        <w:pBdr>
          <w:top w:val="nil"/>
          <w:left w:val="nil"/>
          <w:bottom w:val="nil"/>
          <w:right w:val="nil"/>
          <w:between w:val="nil"/>
        </w:pBdr>
        <w:spacing w:line="240" w:lineRule="auto"/>
        <w:ind w:leftChars="0" w:left="0" w:firstLineChars="0" w:firstLine="0"/>
        <w:jc w:val="both"/>
        <w:rPr>
          <w:color w:val="000000"/>
        </w:rPr>
      </w:pPr>
    </w:p>
    <w:p w14:paraId="4577C522" w14:textId="58A544C0" w:rsidR="00250438" w:rsidRDefault="00250438" w:rsidP="00250438">
      <w:pPr>
        <w:pBdr>
          <w:top w:val="nil"/>
          <w:left w:val="nil"/>
          <w:bottom w:val="nil"/>
          <w:right w:val="nil"/>
          <w:between w:val="nil"/>
        </w:pBdr>
        <w:spacing w:line="240" w:lineRule="auto"/>
        <w:ind w:left="0" w:hanging="2"/>
        <w:jc w:val="both"/>
        <w:rPr>
          <w:color w:val="000000"/>
        </w:rPr>
      </w:pPr>
      <w:r>
        <w:rPr>
          <w:color w:val="000000"/>
        </w:rPr>
        <w:t>Destacó la importancia de continuar brindando información sobre riqueza culinaria de cada país a fin de culminar un informe representativo y pasar a la siguiente etapa de difusión y visibilidad de las experiencias gastronómicas. Considerando asimismo la conformación de propuestas regionales entre los países, como las que se detallan a continuación: rutas, caminos, fiestas, eventos y circuitos gastronómicos, entre otros.</w:t>
      </w:r>
    </w:p>
    <w:p w14:paraId="0FCE6025" w14:textId="0D98604A" w:rsidR="00250438" w:rsidRDefault="00250438" w:rsidP="00250438">
      <w:pPr>
        <w:pBdr>
          <w:top w:val="nil"/>
          <w:left w:val="nil"/>
          <w:bottom w:val="nil"/>
          <w:right w:val="nil"/>
          <w:between w:val="nil"/>
        </w:pBdr>
        <w:spacing w:line="240" w:lineRule="auto"/>
        <w:ind w:leftChars="0" w:left="0" w:firstLineChars="0" w:firstLine="0"/>
        <w:rPr>
          <w:color w:val="000000"/>
        </w:rPr>
      </w:pPr>
    </w:p>
    <w:sdt>
      <w:sdtPr>
        <w:tag w:val="goog_rdk_97"/>
        <w:id w:val="-1500490284"/>
      </w:sdtPr>
      <w:sdtContent>
        <w:p w14:paraId="7B4B2402" w14:textId="5DA6CE76" w:rsidR="00250438" w:rsidRPr="00BE663B" w:rsidRDefault="00000000" w:rsidP="00250438">
          <w:pPr>
            <w:ind w:left="0" w:hanging="2"/>
            <w:jc w:val="both"/>
          </w:pPr>
          <w:sdt>
            <w:sdtPr>
              <w:tag w:val="goog_rdk_95"/>
              <w:id w:val="258808341"/>
            </w:sdtPr>
            <w:sdtContent>
              <w:r w:rsidR="00250438">
                <w:rPr>
                  <w:color w:val="000000"/>
                </w:rPr>
                <w:t xml:space="preserve">Finalmente presentó el Documento Marco Conceptual de “Turismo Gastronómico del MERCOSUR +” bajo los lineamientos de la marca </w:t>
              </w:r>
              <w:proofErr w:type="spellStart"/>
              <w:r w:rsidR="00250438">
                <w:rPr>
                  <w:color w:val="000000"/>
                </w:rPr>
                <w:t>Visit</w:t>
              </w:r>
              <w:proofErr w:type="spellEnd"/>
              <w:r w:rsidR="00250438">
                <w:rPr>
                  <w:color w:val="000000"/>
                </w:rPr>
                <w:t xml:space="preserve"> South </w:t>
              </w:r>
              <w:proofErr w:type="spellStart"/>
              <w:r w:rsidR="00250438">
                <w:rPr>
                  <w:color w:val="000000"/>
                </w:rPr>
                <w:t>America</w:t>
              </w:r>
              <w:proofErr w:type="spellEnd"/>
              <w:r w:rsidR="00250438">
                <w:rPr>
                  <w:color w:val="000000"/>
                </w:rPr>
                <w:t xml:space="preserve">, que consta como </w:t>
              </w:r>
              <w:r w:rsidR="00250438" w:rsidRPr="00681838">
                <w:rPr>
                  <w:b/>
                  <w:bCs/>
                  <w:color w:val="000000"/>
                </w:rPr>
                <w:t>Anexo V</w:t>
              </w:r>
              <w:r w:rsidR="00AA7401">
                <w:rPr>
                  <w:b/>
                  <w:bCs/>
                  <w:color w:val="000000"/>
                </w:rPr>
                <w:t>I</w:t>
              </w:r>
              <w:r w:rsidR="00250438">
                <w:rPr>
                  <w:color w:val="000000"/>
                </w:rPr>
                <w:t>.</w:t>
              </w:r>
            </w:sdtContent>
          </w:sdt>
          <w:sdt>
            <w:sdtPr>
              <w:tag w:val="goog_rdk_96"/>
              <w:id w:val="-643583891"/>
              <w:showingPlcHdr/>
            </w:sdtPr>
            <w:sdtContent>
              <w:r w:rsidR="00250438">
                <w:t xml:space="preserve">     </w:t>
              </w:r>
            </w:sdtContent>
          </w:sdt>
        </w:p>
      </w:sdtContent>
    </w:sdt>
    <w:p w14:paraId="0CB16641" w14:textId="77777777" w:rsidR="00250438" w:rsidRDefault="00250438" w:rsidP="00250438">
      <w:pPr>
        <w:pBdr>
          <w:top w:val="nil"/>
          <w:left w:val="nil"/>
          <w:bottom w:val="nil"/>
          <w:right w:val="nil"/>
          <w:between w:val="nil"/>
        </w:pBdr>
        <w:spacing w:line="240" w:lineRule="auto"/>
        <w:ind w:left="0" w:hanging="2"/>
        <w:jc w:val="both"/>
        <w:rPr>
          <w:color w:val="000000"/>
        </w:rPr>
      </w:pPr>
    </w:p>
    <w:p w14:paraId="0CAC731B" w14:textId="77777777" w:rsidR="00250438" w:rsidRDefault="00250438" w:rsidP="00250438">
      <w:pPr>
        <w:pBdr>
          <w:top w:val="nil"/>
          <w:left w:val="nil"/>
          <w:bottom w:val="nil"/>
          <w:right w:val="nil"/>
          <w:between w:val="nil"/>
        </w:pBdr>
        <w:spacing w:line="240" w:lineRule="auto"/>
        <w:ind w:left="0" w:hanging="2"/>
        <w:jc w:val="both"/>
        <w:rPr>
          <w:color w:val="000000"/>
        </w:rPr>
      </w:pPr>
      <w:r>
        <w:rPr>
          <w:color w:val="000000"/>
        </w:rPr>
        <w:t>Las delegaciones agradecieron la presentación y se comprometieron a continuar brindando información y completando la ficha de relevamiento.</w:t>
      </w:r>
    </w:p>
    <w:p w14:paraId="4EC87BB8" w14:textId="77777777" w:rsidR="00250438" w:rsidRDefault="00250438" w:rsidP="00250438">
      <w:pPr>
        <w:pBdr>
          <w:top w:val="nil"/>
          <w:left w:val="nil"/>
          <w:bottom w:val="nil"/>
          <w:right w:val="nil"/>
          <w:between w:val="nil"/>
        </w:pBdr>
        <w:spacing w:line="240" w:lineRule="auto"/>
        <w:ind w:left="0" w:hanging="2"/>
        <w:jc w:val="both"/>
        <w:rPr>
          <w:color w:val="000000"/>
        </w:rPr>
      </w:pPr>
    </w:p>
    <w:p w14:paraId="7C3F226C" w14:textId="77777777" w:rsidR="00250438" w:rsidRDefault="00250438" w:rsidP="00250438">
      <w:pPr>
        <w:pBdr>
          <w:top w:val="nil"/>
          <w:left w:val="nil"/>
          <w:bottom w:val="nil"/>
          <w:right w:val="nil"/>
          <w:between w:val="nil"/>
        </w:pBdr>
        <w:spacing w:line="240" w:lineRule="auto"/>
        <w:ind w:left="0" w:hanging="2"/>
        <w:jc w:val="both"/>
        <w:rPr>
          <w:color w:val="000000"/>
        </w:rPr>
      </w:pPr>
    </w:p>
    <w:p w14:paraId="1D188E9C" w14:textId="77777777" w:rsidR="00250438" w:rsidRDefault="00250438" w:rsidP="00B253D4">
      <w:pPr>
        <w:numPr>
          <w:ilvl w:val="0"/>
          <w:numId w:val="1"/>
        </w:numPr>
        <w:pBdr>
          <w:top w:val="nil"/>
          <w:left w:val="nil"/>
          <w:bottom w:val="nil"/>
          <w:right w:val="nil"/>
          <w:between w:val="nil"/>
        </w:pBdr>
        <w:spacing w:line="240" w:lineRule="auto"/>
        <w:ind w:left="567" w:hangingChars="236" w:hanging="569"/>
        <w:jc w:val="both"/>
        <w:rPr>
          <w:color w:val="000000"/>
        </w:rPr>
      </w:pPr>
      <w:r>
        <w:rPr>
          <w:b/>
          <w:color w:val="000000"/>
        </w:rPr>
        <w:t xml:space="preserve">CAMINO DE LOS JESUITAS EN SUDAMÉRICA </w:t>
      </w:r>
    </w:p>
    <w:p w14:paraId="5223B66F" w14:textId="77777777" w:rsidR="00250438" w:rsidRDefault="00250438" w:rsidP="00250438">
      <w:pPr>
        <w:pBdr>
          <w:top w:val="nil"/>
          <w:left w:val="nil"/>
          <w:bottom w:val="nil"/>
          <w:right w:val="nil"/>
          <w:between w:val="nil"/>
        </w:pBdr>
        <w:spacing w:line="240" w:lineRule="auto"/>
        <w:ind w:left="0" w:hanging="2"/>
        <w:jc w:val="both"/>
        <w:rPr>
          <w:color w:val="000000"/>
        </w:rPr>
      </w:pPr>
    </w:p>
    <w:p w14:paraId="3F1AB044" w14:textId="77777777" w:rsidR="00250438" w:rsidRDefault="00250438" w:rsidP="00D178FD">
      <w:pPr>
        <w:numPr>
          <w:ilvl w:val="1"/>
          <w:numId w:val="1"/>
        </w:numPr>
        <w:pBdr>
          <w:top w:val="nil"/>
          <w:left w:val="nil"/>
          <w:bottom w:val="nil"/>
          <w:right w:val="nil"/>
          <w:between w:val="nil"/>
        </w:pBdr>
        <w:tabs>
          <w:tab w:val="left" w:pos="1276"/>
        </w:tabs>
        <w:spacing w:line="240" w:lineRule="auto"/>
        <w:ind w:leftChars="0" w:left="709" w:firstLineChars="0" w:hanging="1"/>
        <w:jc w:val="both"/>
        <w:rPr>
          <w:color w:val="000000"/>
        </w:rPr>
      </w:pPr>
      <w:r>
        <w:rPr>
          <w:b/>
          <w:color w:val="000000"/>
        </w:rPr>
        <w:t xml:space="preserve">Camino al Pasado. Propuesta metodológica para el diseño de rutas y circuitos turísticos del Camino de los Jesuitas. Presentación de avances a cargo de Argentina. </w:t>
      </w:r>
    </w:p>
    <w:p w14:paraId="7DE908C6" w14:textId="77777777" w:rsidR="00250438" w:rsidRDefault="00250438" w:rsidP="00250438">
      <w:pPr>
        <w:pBdr>
          <w:top w:val="nil"/>
          <w:left w:val="nil"/>
          <w:bottom w:val="nil"/>
          <w:right w:val="nil"/>
          <w:between w:val="nil"/>
        </w:pBdr>
        <w:spacing w:line="240" w:lineRule="auto"/>
        <w:ind w:left="0" w:hanging="2"/>
        <w:jc w:val="both"/>
        <w:rPr>
          <w:color w:val="000000"/>
        </w:rPr>
      </w:pPr>
    </w:p>
    <w:p w14:paraId="70029F98" w14:textId="77777777" w:rsidR="00250438" w:rsidRDefault="00250438" w:rsidP="00250438">
      <w:pPr>
        <w:pBdr>
          <w:top w:val="nil"/>
          <w:left w:val="nil"/>
          <w:bottom w:val="nil"/>
          <w:right w:val="nil"/>
          <w:between w:val="nil"/>
        </w:pBdr>
        <w:spacing w:line="240" w:lineRule="auto"/>
        <w:ind w:left="0" w:hanging="2"/>
        <w:jc w:val="both"/>
        <w:rPr>
          <w:color w:val="000000"/>
        </w:rPr>
      </w:pPr>
      <w:r>
        <w:rPr>
          <w:color w:val="000000"/>
        </w:rPr>
        <w:t>La PPTA realizó una presentación sobre “Rutas al Pasado, metodología para el diseño e implementación de circuitos turísticos dentro del Camino de los Jesuitas” en la que se incluyeron lineamientos para la creación de itinerarios dentro del Camino, con el objetivo de incorporar nuevas propuestas y otros atractivos, priorizando y garantizando sitios que sean seguros, transitables y que se puedan visitar, orientados a visitantes independientes facilitando la planificación de su itinerario según distintos intereses.</w:t>
      </w:r>
    </w:p>
    <w:p w14:paraId="46AB3EEA" w14:textId="29B2A411" w:rsidR="00250438" w:rsidRDefault="00250438" w:rsidP="00B253D4">
      <w:pPr>
        <w:pBdr>
          <w:top w:val="nil"/>
          <w:left w:val="nil"/>
          <w:bottom w:val="nil"/>
          <w:right w:val="nil"/>
          <w:between w:val="nil"/>
        </w:pBdr>
        <w:spacing w:line="240" w:lineRule="auto"/>
        <w:ind w:left="0" w:hanging="2"/>
        <w:jc w:val="both"/>
        <w:rPr>
          <w:color w:val="000000"/>
        </w:rPr>
      </w:pPr>
      <w:r>
        <w:rPr>
          <w:color w:val="000000"/>
        </w:rPr>
        <w:t xml:space="preserve"> </w:t>
      </w:r>
    </w:p>
    <w:p w14:paraId="32997F29" w14:textId="634B6A9F" w:rsidR="00250438" w:rsidRDefault="00250438" w:rsidP="00250438">
      <w:pPr>
        <w:pBdr>
          <w:top w:val="nil"/>
          <w:left w:val="nil"/>
          <w:bottom w:val="nil"/>
          <w:right w:val="nil"/>
          <w:between w:val="nil"/>
        </w:pBdr>
        <w:spacing w:line="240" w:lineRule="auto"/>
        <w:ind w:left="0" w:hanging="2"/>
        <w:jc w:val="both"/>
        <w:rPr>
          <w:color w:val="000000"/>
        </w:rPr>
      </w:pPr>
      <w:r>
        <w:rPr>
          <w:color w:val="000000"/>
        </w:rPr>
        <w:t xml:space="preserve">La presentación consta como </w:t>
      </w:r>
      <w:r>
        <w:rPr>
          <w:b/>
          <w:color w:val="000000"/>
        </w:rPr>
        <w:t>Anexo VI</w:t>
      </w:r>
      <w:r w:rsidR="00AA7401">
        <w:rPr>
          <w:b/>
          <w:color w:val="000000"/>
        </w:rPr>
        <w:t>I</w:t>
      </w:r>
      <w:r>
        <w:rPr>
          <w:b/>
          <w:color w:val="000000"/>
        </w:rPr>
        <w:t>.</w:t>
      </w:r>
    </w:p>
    <w:p w14:paraId="45B00DCD" w14:textId="77777777" w:rsidR="00250438" w:rsidRDefault="00250438" w:rsidP="00250438">
      <w:pPr>
        <w:pBdr>
          <w:top w:val="nil"/>
          <w:left w:val="nil"/>
          <w:bottom w:val="nil"/>
          <w:right w:val="nil"/>
          <w:between w:val="nil"/>
        </w:pBdr>
        <w:spacing w:line="240" w:lineRule="auto"/>
        <w:ind w:left="0" w:hanging="2"/>
        <w:jc w:val="both"/>
        <w:rPr>
          <w:color w:val="000000"/>
        </w:rPr>
      </w:pPr>
    </w:p>
    <w:p w14:paraId="0E0E5D5F" w14:textId="77777777" w:rsidR="00250438" w:rsidRDefault="00250438" w:rsidP="00250438">
      <w:pPr>
        <w:pBdr>
          <w:top w:val="nil"/>
          <w:left w:val="nil"/>
          <w:bottom w:val="nil"/>
          <w:right w:val="nil"/>
          <w:between w:val="nil"/>
        </w:pBdr>
        <w:spacing w:line="240" w:lineRule="auto"/>
        <w:ind w:left="0" w:hanging="2"/>
        <w:jc w:val="both"/>
        <w:rPr>
          <w:color w:val="000000"/>
        </w:rPr>
      </w:pPr>
      <w:r>
        <w:rPr>
          <w:color w:val="000000"/>
        </w:rPr>
        <w:t>Las delegaciones agradecieron la presentación, intercambiaron comentarios y realizaron sugerencias al proyecto.</w:t>
      </w:r>
    </w:p>
    <w:p w14:paraId="5820CE91" w14:textId="77777777" w:rsidR="00250438" w:rsidRDefault="00250438" w:rsidP="00250438">
      <w:pPr>
        <w:pBdr>
          <w:top w:val="nil"/>
          <w:left w:val="nil"/>
          <w:bottom w:val="nil"/>
          <w:right w:val="nil"/>
          <w:between w:val="nil"/>
        </w:pBdr>
        <w:spacing w:line="240" w:lineRule="auto"/>
        <w:ind w:left="0" w:hanging="2"/>
        <w:jc w:val="both"/>
        <w:rPr>
          <w:color w:val="000000"/>
        </w:rPr>
      </w:pPr>
    </w:p>
    <w:p w14:paraId="7DA16E55" w14:textId="77777777" w:rsidR="00250438" w:rsidRDefault="00250438" w:rsidP="00D178FD">
      <w:pPr>
        <w:numPr>
          <w:ilvl w:val="1"/>
          <w:numId w:val="1"/>
        </w:numPr>
        <w:pBdr>
          <w:top w:val="nil"/>
          <w:left w:val="nil"/>
          <w:bottom w:val="nil"/>
          <w:right w:val="nil"/>
          <w:between w:val="nil"/>
        </w:pBdr>
        <w:tabs>
          <w:tab w:val="left" w:pos="1276"/>
        </w:tabs>
        <w:spacing w:line="240" w:lineRule="auto"/>
        <w:ind w:leftChars="0" w:left="709" w:firstLineChars="0" w:hanging="1"/>
        <w:jc w:val="both"/>
        <w:rPr>
          <w:color w:val="000000"/>
        </w:rPr>
      </w:pPr>
      <w:r>
        <w:rPr>
          <w:b/>
          <w:color w:val="000000"/>
        </w:rPr>
        <w:t>Gestión de sitio web y redes sociales. Presentación a cargo de Paraguay.</w:t>
      </w:r>
    </w:p>
    <w:p w14:paraId="3512B508" w14:textId="77777777" w:rsidR="00250438" w:rsidRDefault="00250438" w:rsidP="00250438">
      <w:pPr>
        <w:pBdr>
          <w:top w:val="nil"/>
          <w:left w:val="nil"/>
          <w:bottom w:val="nil"/>
          <w:right w:val="nil"/>
          <w:between w:val="nil"/>
        </w:pBdr>
        <w:spacing w:line="240" w:lineRule="auto"/>
        <w:ind w:left="0" w:hanging="2"/>
        <w:jc w:val="both"/>
        <w:rPr>
          <w:color w:val="000000"/>
        </w:rPr>
      </w:pPr>
    </w:p>
    <w:p w14:paraId="29B7BB04" w14:textId="77777777" w:rsidR="00250438" w:rsidRDefault="00250438" w:rsidP="00250438">
      <w:pPr>
        <w:pBdr>
          <w:top w:val="nil"/>
          <w:left w:val="nil"/>
          <w:bottom w:val="nil"/>
          <w:right w:val="nil"/>
          <w:between w:val="nil"/>
        </w:pBdr>
        <w:spacing w:line="240" w:lineRule="auto"/>
        <w:ind w:left="0" w:hanging="2"/>
        <w:jc w:val="both"/>
        <w:rPr>
          <w:color w:val="000000"/>
        </w:rPr>
      </w:pPr>
      <w:r>
        <w:rPr>
          <w:color w:val="000000"/>
        </w:rPr>
        <w:t>La delegación de Paraguay, a través de la empresa Garabato, la cual fue contratada para este servicio, realizó una presentación sobre gestión de sitio web “Camino de los Jesuitas” y redes sociales.</w:t>
      </w:r>
    </w:p>
    <w:p w14:paraId="088E4A65" w14:textId="77777777" w:rsidR="00250438" w:rsidRDefault="00250438" w:rsidP="00250438">
      <w:pPr>
        <w:pBdr>
          <w:top w:val="nil"/>
          <w:left w:val="nil"/>
          <w:bottom w:val="nil"/>
          <w:right w:val="nil"/>
          <w:between w:val="nil"/>
        </w:pBdr>
        <w:spacing w:line="240" w:lineRule="auto"/>
        <w:ind w:left="0" w:hanging="2"/>
        <w:jc w:val="both"/>
        <w:rPr>
          <w:color w:val="000000"/>
        </w:rPr>
      </w:pPr>
    </w:p>
    <w:p w14:paraId="55C8B22C" w14:textId="77777777" w:rsidR="00250438" w:rsidRDefault="00250438" w:rsidP="00250438">
      <w:pPr>
        <w:pBdr>
          <w:top w:val="nil"/>
          <w:left w:val="nil"/>
          <w:bottom w:val="nil"/>
          <w:right w:val="nil"/>
          <w:between w:val="nil"/>
        </w:pBdr>
        <w:spacing w:line="240" w:lineRule="auto"/>
        <w:ind w:left="0" w:hanging="2"/>
        <w:jc w:val="both"/>
        <w:rPr>
          <w:color w:val="000000"/>
        </w:rPr>
      </w:pPr>
      <w:r>
        <w:rPr>
          <w:color w:val="000000"/>
        </w:rPr>
        <w:t xml:space="preserve">Al respecto, se resaltó la importancia de que cada Estado proporcione la información necesaria a su debido tiempo, para la planificación de las publicaciones programadas </w:t>
      </w:r>
      <w:proofErr w:type="gramStart"/>
      <w:r>
        <w:rPr>
          <w:color w:val="000000"/>
        </w:rPr>
        <w:t>y</w:t>
      </w:r>
      <w:proofErr w:type="gramEnd"/>
      <w:r>
        <w:rPr>
          <w:color w:val="000000"/>
        </w:rPr>
        <w:t xml:space="preserve"> asimismo, la aprobación o comentarios sobre las propuestas para su correcta implementación.</w:t>
      </w:r>
    </w:p>
    <w:p w14:paraId="0F6825A4" w14:textId="77777777" w:rsidR="00250438" w:rsidRDefault="00250438" w:rsidP="00250438">
      <w:pPr>
        <w:pBdr>
          <w:top w:val="nil"/>
          <w:left w:val="nil"/>
          <w:bottom w:val="nil"/>
          <w:right w:val="nil"/>
          <w:between w:val="nil"/>
        </w:pBdr>
        <w:spacing w:line="240" w:lineRule="auto"/>
        <w:ind w:left="0" w:hanging="2"/>
        <w:jc w:val="both"/>
        <w:rPr>
          <w:color w:val="000000"/>
        </w:rPr>
      </w:pPr>
    </w:p>
    <w:p w14:paraId="2978CE62" w14:textId="5F4639DD" w:rsidR="00250438" w:rsidRDefault="00250438" w:rsidP="00250438">
      <w:pPr>
        <w:pBdr>
          <w:top w:val="nil"/>
          <w:left w:val="nil"/>
          <w:bottom w:val="nil"/>
          <w:right w:val="nil"/>
          <w:between w:val="nil"/>
        </w:pBdr>
        <w:spacing w:line="240" w:lineRule="auto"/>
        <w:ind w:left="0" w:hanging="2"/>
        <w:jc w:val="both"/>
        <w:rPr>
          <w:color w:val="000000"/>
        </w:rPr>
      </w:pPr>
      <w:r>
        <w:rPr>
          <w:color w:val="000000"/>
        </w:rPr>
        <w:lastRenderedPageBreak/>
        <w:t xml:space="preserve">La presentación consta como </w:t>
      </w:r>
      <w:r>
        <w:rPr>
          <w:b/>
          <w:color w:val="000000"/>
        </w:rPr>
        <w:t>Anexo VI</w:t>
      </w:r>
      <w:r w:rsidR="00AA7401">
        <w:rPr>
          <w:b/>
          <w:color w:val="000000"/>
        </w:rPr>
        <w:t>I</w:t>
      </w:r>
      <w:r>
        <w:rPr>
          <w:b/>
          <w:color w:val="000000"/>
        </w:rPr>
        <w:t>I.</w:t>
      </w:r>
    </w:p>
    <w:p w14:paraId="1A925C39" w14:textId="77777777" w:rsidR="00250438" w:rsidRDefault="00250438" w:rsidP="00250438">
      <w:pPr>
        <w:pBdr>
          <w:top w:val="nil"/>
          <w:left w:val="nil"/>
          <w:bottom w:val="nil"/>
          <w:right w:val="nil"/>
          <w:between w:val="nil"/>
        </w:pBdr>
        <w:spacing w:line="240" w:lineRule="auto"/>
        <w:ind w:left="0" w:hanging="2"/>
        <w:jc w:val="both"/>
        <w:rPr>
          <w:color w:val="000000"/>
        </w:rPr>
      </w:pPr>
    </w:p>
    <w:p w14:paraId="7BE8A948" w14:textId="77777777" w:rsidR="00250438" w:rsidRDefault="00250438" w:rsidP="00250438">
      <w:pPr>
        <w:pBdr>
          <w:top w:val="nil"/>
          <w:left w:val="nil"/>
          <w:bottom w:val="nil"/>
          <w:right w:val="nil"/>
          <w:between w:val="nil"/>
        </w:pBdr>
        <w:spacing w:line="240" w:lineRule="auto"/>
        <w:ind w:left="0" w:hanging="2"/>
        <w:jc w:val="both"/>
        <w:rPr>
          <w:color w:val="000000"/>
        </w:rPr>
      </w:pPr>
      <w:r>
        <w:rPr>
          <w:color w:val="000000"/>
        </w:rPr>
        <w:t>Las delegaciones agradecieron la presentación y acordaron continuar trabajando para dar cumplimiento a la planificación prevista.</w:t>
      </w:r>
    </w:p>
    <w:p w14:paraId="27B3204D" w14:textId="77777777" w:rsidR="00250438" w:rsidRDefault="00250438" w:rsidP="00250438">
      <w:pPr>
        <w:pBdr>
          <w:top w:val="nil"/>
          <w:left w:val="nil"/>
          <w:bottom w:val="nil"/>
          <w:right w:val="nil"/>
          <w:between w:val="nil"/>
        </w:pBdr>
        <w:spacing w:line="240" w:lineRule="auto"/>
        <w:ind w:left="0" w:hanging="2"/>
        <w:jc w:val="both"/>
        <w:rPr>
          <w:color w:val="000000"/>
        </w:rPr>
      </w:pPr>
    </w:p>
    <w:p w14:paraId="1DEAE83E" w14:textId="77777777" w:rsidR="00250438" w:rsidRDefault="00250438" w:rsidP="00250438">
      <w:pPr>
        <w:pBdr>
          <w:top w:val="nil"/>
          <w:left w:val="nil"/>
          <w:bottom w:val="nil"/>
          <w:right w:val="nil"/>
          <w:between w:val="nil"/>
        </w:pBdr>
        <w:spacing w:line="240" w:lineRule="auto"/>
        <w:ind w:left="0" w:hanging="2"/>
        <w:jc w:val="both"/>
        <w:rPr>
          <w:color w:val="000000"/>
        </w:rPr>
      </w:pPr>
    </w:p>
    <w:p w14:paraId="57DC43D3" w14:textId="77777777" w:rsidR="00250438" w:rsidRDefault="00250438" w:rsidP="00B253D4">
      <w:pPr>
        <w:numPr>
          <w:ilvl w:val="0"/>
          <w:numId w:val="1"/>
        </w:numPr>
        <w:pBdr>
          <w:top w:val="nil"/>
          <w:left w:val="nil"/>
          <w:bottom w:val="nil"/>
          <w:right w:val="nil"/>
          <w:between w:val="nil"/>
        </w:pBdr>
        <w:spacing w:line="240" w:lineRule="auto"/>
        <w:ind w:left="567" w:hangingChars="236" w:hanging="569"/>
        <w:jc w:val="both"/>
        <w:rPr>
          <w:color w:val="000000"/>
        </w:rPr>
      </w:pPr>
      <w:r>
        <w:rPr>
          <w:b/>
          <w:color w:val="000000"/>
        </w:rPr>
        <w:t xml:space="preserve">TURISMO DE NATURALEZA EN LA REGIÓN “RUTA NATURAL DEL SUR” </w:t>
      </w:r>
    </w:p>
    <w:p w14:paraId="3822E36C" w14:textId="77777777" w:rsidR="00250438" w:rsidRDefault="00250438" w:rsidP="00250438">
      <w:pPr>
        <w:pBdr>
          <w:top w:val="nil"/>
          <w:left w:val="nil"/>
          <w:bottom w:val="nil"/>
          <w:right w:val="nil"/>
          <w:between w:val="nil"/>
        </w:pBdr>
        <w:spacing w:line="240" w:lineRule="auto"/>
        <w:ind w:left="0" w:hanging="2"/>
        <w:jc w:val="both"/>
        <w:rPr>
          <w:color w:val="000000"/>
        </w:rPr>
      </w:pPr>
    </w:p>
    <w:p w14:paraId="2D7B840C" w14:textId="77777777" w:rsidR="00250438" w:rsidRDefault="00250438" w:rsidP="00D178FD">
      <w:pPr>
        <w:numPr>
          <w:ilvl w:val="1"/>
          <w:numId w:val="1"/>
        </w:numPr>
        <w:pBdr>
          <w:top w:val="nil"/>
          <w:left w:val="nil"/>
          <w:bottom w:val="nil"/>
          <w:right w:val="nil"/>
          <w:between w:val="nil"/>
        </w:pBdr>
        <w:tabs>
          <w:tab w:val="left" w:pos="1276"/>
        </w:tabs>
        <w:spacing w:line="240" w:lineRule="auto"/>
        <w:ind w:leftChars="0" w:left="709" w:firstLineChars="0" w:hanging="1"/>
        <w:jc w:val="both"/>
        <w:rPr>
          <w:color w:val="000000"/>
        </w:rPr>
      </w:pPr>
      <w:r>
        <w:rPr>
          <w:b/>
          <w:color w:val="000000"/>
        </w:rPr>
        <w:t xml:space="preserve">Presentación de avances a cargo de Argentina </w:t>
      </w:r>
    </w:p>
    <w:p w14:paraId="768583B8" w14:textId="77777777" w:rsidR="00250438" w:rsidRDefault="00250438" w:rsidP="00250438">
      <w:pPr>
        <w:pBdr>
          <w:top w:val="nil"/>
          <w:left w:val="nil"/>
          <w:bottom w:val="nil"/>
          <w:right w:val="nil"/>
          <w:between w:val="nil"/>
        </w:pBdr>
        <w:spacing w:line="240" w:lineRule="auto"/>
        <w:ind w:left="0" w:hanging="2"/>
        <w:jc w:val="both"/>
        <w:rPr>
          <w:color w:val="000000"/>
        </w:rPr>
      </w:pPr>
    </w:p>
    <w:p w14:paraId="7B1B0EFE" w14:textId="77777777" w:rsidR="00250438" w:rsidRDefault="00250438" w:rsidP="00250438">
      <w:pPr>
        <w:pBdr>
          <w:top w:val="nil"/>
          <w:left w:val="nil"/>
          <w:bottom w:val="nil"/>
          <w:right w:val="nil"/>
          <w:between w:val="nil"/>
        </w:pBdr>
        <w:spacing w:line="240" w:lineRule="auto"/>
        <w:ind w:left="0" w:hanging="2"/>
        <w:jc w:val="both"/>
        <w:rPr>
          <w:color w:val="000000"/>
        </w:rPr>
      </w:pPr>
      <w:r>
        <w:rPr>
          <w:color w:val="000000"/>
        </w:rPr>
        <w:t>La PPTA realizó una presentación sobre los avances en la Ruta Natural del Sur, las acciones realizadas y las acciones en proceso y a futuro. Destacó la conformación de las siete rutas naturales con la identificación de más de trescientos atractivos imperdibles de naturaleza y más de veinte circuitos turísticos binacionales y trinacionales potenciales.</w:t>
      </w:r>
    </w:p>
    <w:p w14:paraId="581B2EDE" w14:textId="77777777" w:rsidR="00250438" w:rsidRDefault="00250438" w:rsidP="00250438">
      <w:pPr>
        <w:pBdr>
          <w:top w:val="nil"/>
          <w:left w:val="nil"/>
          <w:bottom w:val="nil"/>
          <w:right w:val="nil"/>
          <w:between w:val="nil"/>
        </w:pBdr>
        <w:spacing w:line="240" w:lineRule="auto"/>
        <w:ind w:left="0" w:hanging="2"/>
        <w:jc w:val="both"/>
        <w:rPr>
          <w:color w:val="000000"/>
        </w:rPr>
      </w:pPr>
    </w:p>
    <w:p w14:paraId="25E1D996" w14:textId="3F816563" w:rsidR="00250438" w:rsidRDefault="00250438" w:rsidP="00250438">
      <w:pPr>
        <w:pBdr>
          <w:top w:val="nil"/>
          <w:left w:val="nil"/>
          <w:bottom w:val="nil"/>
          <w:right w:val="nil"/>
          <w:between w:val="nil"/>
        </w:pBdr>
        <w:spacing w:line="240" w:lineRule="auto"/>
        <w:ind w:left="0" w:hanging="2"/>
        <w:jc w:val="both"/>
        <w:rPr>
          <w:b/>
          <w:color w:val="000000"/>
        </w:rPr>
      </w:pPr>
      <w:r>
        <w:rPr>
          <w:color w:val="000000"/>
        </w:rPr>
        <w:t xml:space="preserve">La presentación consta como </w:t>
      </w:r>
      <w:r>
        <w:rPr>
          <w:b/>
          <w:color w:val="000000"/>
        </w:rPr>
        <w:t xml:space="preserve">Anexo </w:t>
      </w:r>
      <w:r w:rsidR="00AA7401">
        <w:rPr>
          <w:b/>
          <w:color w:val="000000"/>
        </w:rPr>
        <w:t>IX</w:t>
      </w:r>
      <w:r>
        <w:rPr>
          <w:b/>
          <w:color w:val="000000"/>
        </w:rPr>
        <w:t>.</w:t>
      </w:r>
    </w:p>
    <w:p w14:paraId="64650849" w14:textId="77777777" w:rsidR="00250438" w:rsidRDefault="00250438" w:rsidP="00250438">
      <w:pPr>
        <w:pBdr>
          <w:top w:val="nil"/>
          <w:left w:val="nil"/>
          <w:bottom w:val="nil"/>
          <w:right w:val="nil"/>
          <w:between w:val="nil"/>
        </w:pBdr>
        <w:spacing w:line="240" w:lineRule="auto"/>
        <w:ind w:left="0" w:hanging="2"/>
        <w:jc w:val="both"/>
        <w:rPr>
          <w:b/>
          <w:color w:val="000000"/>
        </w:rPr>
      </w:pPr>
    </w:p>
    <w:p w14:paraId="12FBCC96" w14:textId="77777777" w:rsidR="00250438" w:rsidRPr="00C2520A" w:rsidRDefault="00250438" w:rsidP="00250438">
      <w:pPr>
        <w:pBdr>
          <w:top w:val="nil"/>
          <w:left w:val="nil"/>
          <w:bottom w:val="nil"/>
          <w:right w:val="nil"/>
          <w:between w:val="nil"/>
        </w:pBdr>
        <w:spacing w:line="240" w:lineRule="auto"/>
        <w:ind w:left="0" w:hanging="2"/>
        <w:jc w:val="both"/>
        <w:rPr>
          <w:bCs/>
          <w:color w:val="000000"/>
        </w:rPr>
      </w:pPr>
      <w:r w:rsidRPr="00C2520A">
        <w:rPr>
          <w:bCs/>
          <w:color w:val="000000"/>
        </w:rPr>
        <w:t xml:space="preserve">Se continuará trabajando </w:t>
      </w:r>
      <w:r>
        <w:rPr>
          <w:bCs/>
          <w:color w:val="000000"/>
        </w:rPr>
        <w:t xml:space="preserve">para avanzar en la comunicación y promoción de la </w:t>
      </w:r>
      <w:r>
        <w:rPr>
          <w:color w:val="000000"/>
        </w:rPr>
        <w:t>Ruta Natural del Sur y en el eje sobre capacitación planificado.</w:t>
      </w:r>
      <w:r>
        <w:rPr>
          <w:bCs/>
          <w:color w:val="000000"/>
        </w:rPr>
        <w:t xml:space="preserve"> </w:t>
      </w:r>
    </w:p>
    <w:p w14:paraId="60E457D4" w14:textId="77777777" w:rsidR="00250438" w:rsidRDefault="00250438" w:rsidP="00250438">
      <w:pPr>
        <w:pBdr>
          <w:top w:val="nil"/>
          <w:left w:val="nil"/>
          <w:bottom w:val="nil"/>
          <w:right w:val="nil"/>
          <w:between w:val="nil"/>
        </w:pBdr>
        <w:spacing w:line="240" w:lineRule="auto"/>
        <w:ind w:left="0" w:hanging="2"/>
        <w:jc w:val="both"/>
        <w:rPr>
          <w:color w:val="000000"/>
        </w:rPr>
      </w:pPr>
    </w:p>
    <w:p w14:paraId="330A48D7" w14:textId="77777777" w:rsidR="00250438" w:rsidRDefault="00250438" w:rsidP="00D178FD">
      <w:pPr>
        <w:numPr>
          <w:ilvl w:val="1"/>
          <w:numId w:val="1"/>
        </w:numPr>
        <w:pBdr>
          <w:top w:val="nil"/>
          <w:left w:val="nil"/>
          <w:bottom w:val="nil"/>
          <w:right w:val="nil"/>
          <w:between w:val="nil"/>
        </w:pBdr>
        <w:tabs>
          <w:tab w:val="left" w:pos="1276"/>
        </w:tabs>
        <w:spacing w:line="240" w:lineRule="auto"/>
        <w:ind w:leftChars="0" w:left="709" w:firstLineChars="0" w:hanging="1"/>
        <w:jc w:val="both"/>
        <w:rPr>
          <w:color w:val="000000"/>
        </w:rPr>
      </w:pPr>
      <w:r>
        <w:rPr>
          <w:b/>
          <w:color w:val="000000"/>
        </w:rPr>
        <w:t>Capacitación en turismo de naturaleza. Presentación a cargo de Paraguay.</w:t>
      </w:r>
    </w:p>
    <w:p w14:paraId="2C993E5E" w14:textId="77777777" w:rsidR="00250438" w:rsidRDefault="00250438" w:rsidP="00250438">
      <w:pPr>
        <w:pBdr>
          <w:top w:val="nil"/>
          <w:left w:val="nil"/>
          <w:bottom w:val="nil"/>
          <w:right w:val="nil"/>
          <w:between w:val="nil"/>
        </w:pBdr>
        <w:spacing w:line="240" w:lineRule="auto"/>
        <w:ind w:left="0" w:hanging="2"/>
        <w:jc w:val="both"/>
        <w:rPr>
          <w:color w:val="000000"/>
        </w:rPr>
      </w:pPr>
    </w:p>
    <w:p w14:paraId="0DFA62F6" w14:textId="77777777" w:rsidR="00250438" w:rsidRDefault="00250438" w:rsidP="00250438">
      <w:pPr>
        <w:pBdr>
          <w:top w:val="nil"/>
          <w:left w:val="nil"/>
          <w:bottom w:val="nil"/>
          <w:right w:val="nil"/>
          <w:between w:val="nil"/>
        </w:pBdr>
        <w:spacing w:line="240" w:lineRule="auto"/>
        <w:ind w:left="0" w:hanging="2"/>
        <w:jc w:val="both"/>
        <w:rPr>
          <w:color w:val="000000"/>
        </w:rPr>
      </w:pPr>
      <w:r>
        <w:rPr>
          <w:color w:val="000000"/>
        </w:rPr>
        <w:t>El representante del Instituto Interamericano de Cooperación para la Agricultura (IICA) realizó una presentación sobre los hitos de la cooperación técnica en Agroturismo y Turismo Rural y sobre reseña de las acciones de cooperación técnica.</w:t>
      </w:r>
    </w:p>
    <w:p w14:paraId="59B31D6E" w14:textId="77777777" w:rsidR="00250438" w:rsidRDefault="00250438" w:rsidP="00250438">
      <w:pPr>
        <w:pBdr>
          <w:top w:val="nil"/>
          <w:left w:val="nil"/>
          <w:bottom w:val="nil"/>
          <w:right w:val="nil"/>
          <w:between w:val="nil"/>
        </w:pBdr>
        <w:spacing w:line="240" w:lineRule="auto"/>
        <w:ind w:left="0" w:hanging="2"/>
        <w:jc w:val="both"/>
        <w:rPr>
          <w:color w:val="000000"/>
        </w:rPr>
      </w:pPr>
    </w:p>
    <w:p w14:paraId="477CE94A" w14:textId="77777777" w:rsidR="00250438" w:rsidRDefault="00250438" w:rsidP="00250438">
      <w:pPr>
        <w:pBdr>
          <w:top w:val="nil"/>
          <w:left w:val="nil"/>
          <w:bottom w:val="nil"/>
          <w:right w:val="nil"/>
          <w:between w:val="nil"/>
        </w:pBdr>
        <w:spacing w:line="240" w:lineRule="auto"/>
        <w:ind w:left="0" w:hanging="2"/>
        <w:jc w:val="both"/>
        <w:rPr>
          <w:color w:val="000000"/>
        </w:rPr>
      </w:pPr>
      <w:r>
        <w:rPr>
          <w:color w:val="000000"/>
        </w:rPr>
        <w:t>Asimismo, y por intermedio de la delegación de Paraguay, puso a disposición de las delegaciones la posibilidad de ofrecer cursos de capacitación brindados por expertos en turismo de naturaleza.  El objetivo de estos cursos sería fortalecer las capacidades de los técnicos institucionales que conforman la Ruta Natural del Sur y de las comunidades locales mediante un espacio virtual común de formación, que impulsen el turismo sostenible.</w:t>
      </w:r>
    </w:p>
    <w:p w14:paraId="1E0E9E0B" w14:textId="77777777" w:rsidR="00250438" w:rsidRDefault="00250438" w:rsidP="00250438">
      <w:pPr>
        <w:pBdr>
          <w:top w:val="nil"/>
          <w:left w:val="nil"/>
          <w:bottom w:val="nil"/>
          <w:right w:val="nil"/>
          <w:between w:val="nil"/>
        </w:pBdr>
        <w:spacing w:line="240" w:lineRule="auto"/>
        <w:ind w:left="0" w:hanging="2"/>
        <w:jc w:val="both"/>
        <w:rPr>
          <w:color w:val="000000"/>
        </w:rPr>
      </w:pPr>
    </w:p>
    <w:p w14:paraId="31D1BD86" w14:textId="621B630D" w:rsidR="00250438" w:rsidRDefault="00250438" w:rsidP="00250438">
      <w:pPr>
        <w:pBdr>
          <w:top w:val="nil"/>
          <w:left w:val="nil"/>
          <w:bottom w:val="nil"/>
          <w:right w:val="nil"/>
          <w:between w:val="nil"/>
        </w:pBdr>
        <w:spacing w:line="240" w:lineRule="auto"/>
        <w:ind w:left="0" w:hanging="2"/>
        <w:jc w:val="both"/>
        <w:rPr>
          <w:b/>
          <w:color w:val="000000"/>
        </w:rPr>
      </w:pPr>
      <w:r>
        <w:rPr>
          <w:color w:val="000000"/>
        </w:rPr>
        <w:t xml:space="preserve">La presentación consta como </w:t>
      </w:r>
      <w:r>
        <w:rPr>
          <w:b/>
          <w:color w:val="000000"/>
        </w:rPr>
        <w:t>Anexo X.</w:t>
      </w:r>
    </w:p>
    <w:p w14:paraId="566099FE" w14:textId="77777777" w:rsidR="00250438" w:rsidRDefault="00250438" w:rsidP="00250438">
      <w:pPr>
        <w:pBdr>
          <w:top w:val="nil"/>
          <w:left w:val="nil"/>
          <w:bottom w:val="nil"/>
          <w:right w:val="nil"/>
          <w:between w:val="nil"/>
        </w:pBdr>
        <w:spacing w:line="240" w:lineRule="auto"/>
        <w:ind w:left="0" w:hanging="2"/>
        <w:jc w:val="both"/>
        <w:rPr>
          <w:b/>
          <w:color w:val="000000"/>
        </w:rPr>
      </w:pPr>
    </w:p>
    <w:p w14:paraId="530076B8" w14:textId="77777777" w:rsidR="00250438" w:rsidRPr="0088052F" w:rsidRDefault="00250438" w:rsidP="00250438">
      <w:pPr>
        <w:pBdr>
          <w:top w:val="nil"/>
          <w:left w:val="nil"/>
          <w:bottom w:val="nil"/>
          <w:right w:val="nil"/>
          <w:between w:val="nil"/>
        </w:pBdr>
        <w:spacing w:line="240" w:lineRule="auto"/>
        <w:ind w:left="0" w:hanging="2"/>
        <w:jc w:val="both"/>
        <w:rPr>
          <w:bCs/>
          <w:color w:val="000000"/>
        </w:rPr>
      </w:pPr>
      <w:r>
        <w:rPr>
          <w:bCs/>
          <w:color w:val="000000"/>
        </w:rPr>
        <w:t>En tal sentido, l</w:t>
      </w:r>
      <w:r w:rsidRPr="0088052F">
        <w:rPr>
          <w:bCs/>
          <w:color w:val="000000"/>
        </w:rPr>
        <w:t xml:space="preserve">a delegación </w:t>
      </w:r>
      <w:r>
        <w:rPr>
          <w:bCs/>
          <w:color w:val="000000"/>
        </w:rPr>
        <w:t>de P</w:t>
      </w:r>
      <w:r w:rsidRPr="0088052F">
        <w:rPr>
          <w:bCs/>
          <w:color w:val="000000"/>
        </w:rPr>
        <w:t>araguay inform</w:t>
      </w:r>
      <w:r>
        <w:rPr>
          <w:bCs/>
          <w:color w:val="000000"/>
        </w:rPr>
        <w:t>ó</w:t>
      </w:r>
      <w:r w:rsidRPr="0088052F">
        <w:rPr>
          <w:bCs/>
          <w:color w:val="000000"/>
        </w:rPr>
        <w:t xml:space="preserve"> sobre </w:t>
      </w:r>
      <w:r>
        <w:rPr>
          <w:bCs/>
          <w:color w:val="000000"/>
        </w:rPr>
        <w:t xml:space="preserve">los resultados del cuestionario para la identificación de necesidades de capacitación dirigido a los </w:t>
      </w:r>
      <w:r w:rsidRPr="0088052F">
        <w:rPr>
          <w:bCs/>
          <w:color w:val="000000"/>
        </w:rPr>
        <w:t>técnicos de la mesa de trabajo de la Ruta Natural del Sur</w:t>
      </w:r>
      <w:r>
        <w:rPr>
          <w:bCs/>
          <w:color w:val="000000"/>
        </w:rPr>
        <w:t xml:space="preserve">. El sondeo realizado tiene por </w:t>
      </w:r>
      <w:r w:rsidRPr="0088052F">
        <w:rPr>
          <w:bCs/>
          <w:color w:val="000000"/>
        </w:rPr>
        <w:t xml:space="preserve">objetivo </w:t>
      </w:r>
      <w:r>
        <w:rPr>
          <w:bCs/>
          <w:color w:val="000000"/>
        </w:rPr>
        <w:t xml:space="preserve">indagar sobre los temas de interés que se </w:t>
      </w:r>
      <w:r w:rsidRPr="0088052F">
        <w:rPr>
          <w:bCs/>
          <w:color w:val="000000"/>
        </w:rPr>
        <w:t>podr</w:t>
      </w:r>
      <w:r>
        <w:rPr>
          <w:bCs/>
          <w:color w:val="000000"/>
        </w:rPr>
        <w:t>á</w:t>
      </w:r>
      <w:r w:rsidRPr="0088052F">
        <w:rPr>
          <w:bCs/>
          <w:color w:val="000000"/>
        </w:rPr>
        <w:t>n abordar en l</w:t>
      </w:r>
      <w:r>
        <w:rPr>
          <w:bCs/>
          <w:color w:val="000000"/>
        </w:rPr>
        <w:t>o</w:t>
      </w:r>
      <w:r w:rsidRPr="0088052F">
        <w:rPr>
          <w:bCs/>
          <w:color w:val="000000"/>
        </w:rPr>
        <w:t xml:space="preserve">s </w:t>
      </w:r>
      <w:r>
        <w:rPr>
          <w:bCs/>
          <w:color w:val="000000"/>
        </w:rPr>
        <w:t xml:space="preserve">futuros cursos de </w:t>
      </w:r>
      <w:r w:rsidRPr="0088052F">
        <w:rPr>
          <w:bCs/>
          <w:color w:val="000000"/>
        </w:rPr>
        <w:t>capacitaci</w:t>
      </w:r>
      <w:r>
        <w:rPr>
          <w:bCs/>
          <w:color w:val="000000"/>
        </w:rPr>
        <w:t>ón y s</w:t>
      </w:r>
      <w:r w:rsidRPr="0088052F">
        <w:rPr>
          <w:bCs/>
          <w:color w:val="000000"/>
        </w:rPr>
        <w:t>ervirá de base para la planificación y desarrollo de futuras actividades en el marco de esta iniciativa.</w:t>
      </w:r>
    </w:p>
    <w:p w14:paraId="53D75BB1" w14:textId="77777777" w:rsidR="00250438" w:rsidRDefault="00250438" w:rsidP="00250438">
      <w:pPr>
        <w:pBdr>
          <w:top w:val="nil"/>
          <w:left w:val="nil"/>
          <w:bottom w:val="nil"/>
          <w:right w:val="nil"/>
          <w:between w:val="nil"/>
        </w:pBdr>
        <w:spacing w:line="240" w:lineRule="auto"/>
        <w:ind w:left="0" w:hanging="2"/>
        <w:jc w:val="both"/>
        <w:rPr>
          <w:b/>
          <w:color w:val="000000"/>
        </w:rPr>
      </w:pPr>
    </w:p>
    <w:p w14:paraId="07E56FE5" w14:textId="4FB3CCA1" w:rsidR="00250438" w:rsidRDefault="00250438" w:rsidP="00250438">
      <w:pPr>
        <w:pBdr>
          <w:top w:val="nil"/>
          <w:left w:val="nil"/>
          <w:bottom w:val="nil"/>
          <w:right w:val="nil"/>
          <w:between w:val="nil"/>
        </w:pBdr>
        <w:spacing w:line="240" w:lineRule="auto"/>
        <w:ind w:left="0" w:hanging="2"/>
        <w:jc w:val="both"/>
        <w:rPr>
          <w:b/>
          <w:color w:val="000000"/>
        </w:rPr>
      </w:pPr>
      <w:r>
        <w:rPr>
          <w:color w:val="000000"/>
        </w:rPr>
        <w:t xml:space="preserve">La presentación consta como </w:t>
      </w:r>
      <w:r>
        <w:rPr>
          <w:b/>
          <w:color w:val="000000"/>
        </w:rPr>
        <w:t>Anexo X</w:t>
      </w:r>
      <w:r w:rsidR="00AA7401">
        <w:rPr>
          <w:b/>
          <w:color w:val="000000"/>
        </w:rPr>
        <w:t>I</w:t>
      </w:r>
      <w:r>
        <w:rPr>
          <w:b/>
          <w:color w:val="000000"/>
        </w:rPr>
        <w:t>.</w:t>
      </w:r>
    </w:p>
    <w:p w14:paraId="08024876" w14:textId="77777777" w:rsidR="00250438" w:rsidRDefault="00250438" w:rsidP="00250438">
      <w:pPr>
        <w:pBdr>
          <w:top w:val="nil"/>
          <w:left w:val="nil"/>
          <w:bottom w:val="nil"/>
          <w:right w:val="nil"/>
          <w:between w:val="nil"/>
        </w:pBdr>
        <w:spacing w:line="240" w:lineRule="auto"/>
        <w:ind w:left="0" w:hanging="2"/>
        <w:jc w:val="both"/>
        <w:rPr>
          <w:color w:val="000000"/>
        </w:rPr>
      </w:pPr>
    </w:p>
    <w:p w14:paraId="5AA2870B" w14:textId="77777777" w:rsidR="00250438" w:rsidRDefault="00250438" w:rsidP="00250438">
      <w:pPr>
        <w:pBdr>
          <w:top w:val="nil"/>
          <w:left w:val="nil"/>
          <w:bottom w:val="nil"/>
          <w:right w:val="nil"/>
          <w:between w:val="nil"/>
        </w:pBdr>
        <w:spacing w:line="240" w:lineRule="auto"/>
        <w:ind w:left="0" w:hanging="2"/>
        <w:jc w:val="both"/>
        <w:rPr>
          <w:color w:val="000000"/>
        </w:rPr>
      </w:pPr>
    </w:p>
    <w:p w14:paraId="08CA0880" w14:textId="77777777" w:rsidR="00BE57A2" w:rsidRDefault="00BE57A2" w:rsidP="00250438">
      <w:pPr>
        <w:pBdr>
          <w:top w:val="nil"/>
          <w:left w:val="nil"/>
          <w:bottom w:val="nil"/>
          <w:right w:val="nil"/>
          <w:between w:val="nil"/>
        </w:pBdr>
        <w:spacing w:line="240" w:lineRule="auto"/>
        <w:ind w:left="0" w:hanging="2"/>
        <w:jc w:val="both"/>
        <w:rPr>
          <w:color w:val="000000"/>
        </w:rPr>
      </w:pPr>
    </w:p>
    <w:p w14:paraId="2823A955" w14:textId="19C07EB8" w:rsidR="00250438" w:rsidRDefault="00250438" w:rsidP="00250438">
      <w:pPr>
        <w:pBdr>
          <w:top w:val="nil"/>
          <w:left w:val="nil"/>
          <w:bottom w:val="nil"/>
          <w:right w:val="nil"/>
          <w:between w:val="nil"/>
        </w:pBdr>
        <w:spacing w:line="240" w:lineRule="auto"/>
        <w:ind w:left="0" w:hanging="2"/>
        <w:jc w:val="both"/>
        <w:rPr>
          <w:color w:val="000000"/>
        </w:rPr>
      </w:pPr>
      <w:r>
        <w:rPr>
          <w:color w:val="000000"/>
        </w:rPr>
        <w:t xml:space="preserve">Las delegaciones agradecieron las presentaciones, la propuesta realizada por IICA y coordinaron tentativamente la posibilidad de realizar, en la primera semana de junio, un </w:t>
      </w:r>
      <w:proofErr w:type="spellStart"/>
      <w:r>
        <w:rPr>
          <w:color w:val="000000"/>
        </w:rPr>
        <w:t>webinar</w:t>
      </w:r>
      <w:proofErr w:type="spellEnd"/>
      <w:r>
        <w:rPr>
          <w:color w:val="000000"/>
        </w:rPr>
        <w:t xml:space="preserve"> sobre </w:t>
      </w:r>
      <w:proofErr w:type="spellStart"/>
      <w:r w:rsidRPr="0088052F">
        <w:rPr>
          <w:color w:val="000000"/>
        </w:rPr>
        <w:t>RunAwaySí</w:t>
      </w:r>
      <w:proofErr w:type="spellEnd"/>
      <w:r w:rsidRPr="0088052F">
        <w:rPr>
          <w:color w:val="000000"/>
        </w:rPr>
        <w:t xml:space="preserve"> Ecuador</w:t>
      </w:r>
      <w:r>
        <w:rPr>
          <w:color w:val="000000"/>
        </w:rPr>
        <w:t>.</w:t>
      </w:r>
    </w:p>
    <w:p w14:paraId="7B23F0C6" w14:textId="77777777" w:rsidR="00250438" w:rsidRDefault="00250438" w:rsidP="00250438">
      <w:pPr>
        <w:pBdr>
          <w:top w:val="nil"/>
          <w:left w:val="nil"/>
          <w:bottom w:val="nil"/>
          <w:right w:val="nil"/>
          <w:between w:val="nil"/>
        </w:pBdr>
        <w:spacing w:line="240" w:lineRule="auto"/>
        <w:ind w:left="0" w:hanging="2"/>
        <w:jc w:val="both"/>
        <w:rPr>
          <w:color w:val="000000"/>
        </w:rPr>
      </w:pPr>
    </w:p>
    <w:p w14:paraId="2CD8E666" w14:textId="77777777" w:rsidR="00250438" w:rsidRDefault="00250438" w:rsidP="00250438">
      <w:pPr>
        <w:pBdr>
          <w:top w:val="nil"/>
          <w:left w:val="nil"/>
          <w:bottom w:val="nil"/>
          <w:right w:val="nil"/>
          <w:between w:val="nil"/>
        </w:pBdr>
        <w:spacing w:line="240" w:lineRule="auto"/>
        <w:ind w:left="0" w:hanging="2"/>
        <w:jc w:val="both"/>
        <w:rPr>
          <w:color w:val="000000"/>
        </w:rPr>
      </w:pPr>
    </w:p>
    <w:p w14:paraId="180BA44F" w14:textId="77777777" w:rsidR="00250438" w:rsidRDefault="00250438" w:rsidP="00B253D4">
      <w:pPr>
        <w:numPr>
          <w:ilvl w:val="0"/>
          <w:numId w:val="1"/>
        </w:numPr>
        <w:pBdr>
          <w:top w:val="nil"/>
          <w:left w:val="nil"/>
          <w:bottom w:val="nil"/>
          <w:right w:val="nil"/>
          <w:between w:val="nil"/>
        </w:pBdr>
        <w:spacing w:line="240" w:lineRule="auto"/>
        <w:ind w:left="567" w:hangingChars="236" w:hanging="569"/>
        <w:jc w:val="both"/>
        <w:rPr>
          <w:color w:val="000000"/>
        </w:rPr>
      </w:pPr>
      <w:r>
        <w:rPr>
          <w:b/>
          <w:color w:val="000000"/>
        </w:rPr>
        <w:t>OTROS TEMAS</w:t>
      </w:r>
    </w:p>
    <w:p w14:paraId="11AB2898" w14:textId="77777777" w:rsidR="00250438" w:rsidRDefault="00250438" w:rsidP="00250438">
      <w:pPr>
        <w:pBdr>
          <w:top w:val="nil"/>
          <w:left w:val="nil"/>
          <w:bottom w:val="nil"/>
          <w:right w:val="nil"/>
          <w:between w:val="nil"/>
        </w:pBdr>
        <w:spacing w:line="240" w:lineRule="auto"/>
        <w:ind w:left="0" w:hanging="2"/>
        <w:jc w:val="both"/>
        <w:rPr>
          <w:color w:val="000000"/>
        </w:rPr>
      </w:pPr>
    </w:p>
    <w:p w14:paraId="6E41040A" w14:textId="6FD8E1D3" w:rsidR="00250438" w:rsidRDefault="00250438" w:rsidP="00D178FD">
      <w:pPr>
        <w:numPr>
          <w:ilvl w:val="1"/>
          <w:numId w:val="1"/>
        </w:numPr>
        <w:pBdr>
          <w:top w:val="nil"/>
          <w:left w:val="nil"/>
          <w:bottom w:val="nil"/>
          <w:right w:val="nil"/>
          <w:between w:val="nil"/>
        </w:pBdr>
        <w:tabs>
          <w:tab w:val="left" w:pos="1276"/>
        </w:tabs>
        <w:spacing w:line="240" w:lineRule="auto"/>
        <w:ind w:leftChars="0" w:left="709" w:firstLineChars="0" w:hanging="1"/>
        <w:jc w:val="both"/>
        <w:rPr>
          <w:color w:val="000000"/>
        </w:rPr>
      </w:pPr>
      <w:r>
        <w:rPr>
          <w:b/>
          <w:color w:val="000000"/>
        </w:rPr>
        <w:t>Informe de Cumplimiento del Programa de Trabajo 2023</w:t>
      </w:r>
      <w:r w:rsidR="00BE2FEE">
        <w:rPr>
          <w:b/>
          <w:color w:val="000000"/>
        </w:rPr>
        <w:t xml:space="preserve"> - </w:t>
      </w:r>
      <w:r>
        <w:rPr>
          <w:b/>
          <w:color w:val="000000"/>
        </w:rPr>
        <w:t>2024 y Programa de Trabajo 2025</w:t>
      </w:r>
      <w:r w:rsidR="00BE2FEE">
        <w:rPr>
          <w:b/>
          <w:color w:val="000000"/>
        </w:rPr>
        <w:t xml:space="preserve"> - </w:t>
      </w:r>
      <w:r>
        <w:rPr>
          <w:b/>
          <w:color w:val="000000"/>
        </w:rPr>
        <w:t>2026</w:t>
      </w:r>
    </w:p>
    <w:p w14:paraId="4F44F602" w14:textId="77777777" w:rsidR="00250438" w:rsidRDefault="00250438" w:rsidP="00250438">
      <w:pPr>
        <w:pBdr>
          <w:top w:val="nil"/>
          <w:left w:val="nil"/>
          <w:bottom w:val="nil"/>
          <w:right w:val="nil"/>
          <w:between w:val="nil"/>
        </w:pBdr>
        <w:spacing w:line="240" w:lineRule="auto"/>
        <w:ind w:left="0" w:hanging="2"/>
        <w:rPr>
          <w:color w:val="000000"/>
          <w:sz w:val="20"/>
          <w:szCs w:val="20"/>
        </w:rPr>
      </w:pPr>
    </w:p>
    <w:p w14:paraId="239E86AA" w14:textId="791275B4" w:rsidR="00250438" w:rsidRDefault="00250438" w:rsidP="00250438">
      <w:pPr>
        <w:ind w:left="0" w:hanging="2"/>
        <w:jc w:val="both"/>
        <w:rPr>
          <w:color w:val="000000"/>
        </w:rPr>
      </w:pPr>
      <w:r>
        <w:rPr>
          <w:color w:val="000000"/>
        </w:rPr>
        <w:t xml:space="preserve">La RET elaboró y elevó a la consideración del GMC el Informe de Cumplimiento del Programa de Trabajo 2023-2024 </w:t>
      </w:r>
      <w:r>
        <w:rPr>
          <w:b/>
          <w:color w:val="000000"/>
        </w:rPr>
        <w:t>(Anexo XI</w:t>
      </w:r>
      <w:r w:rsidR="00AA7401">
        <w:rPr>
          <w:b/>
          <w:color w:val="000000"/>
        </w:rPr>
        <w:t>I</w:t>
      </w:r>
      <w:r>
        <w:rPr>
          <w:b/>
          <w:color w:val="000000"/>
        </w:rPr>
        <w:t>)</w:t>
      </w:r>
      <w:r>
        <w:rPr>
          <w:color w:val="000000"/>
        </w:rPr>
        <w:t xml:space="preserve"> y el Programa de Trabajo 2025-2026 </w:t>
      </w:r>
      <w:r>
        <w:rPr>
          <w:b/>
          <w:color w:val="000000"/>
        </w:rPr>
        <w:t>(Anexo XII</w:t>
      </w:r>
      <w:r w:rsidR="00AA7401">
        <w:rPr>
          <w:b/>
          <w:color w:val="000000"/>
        </w:rPr>
        <w:t>I</w:t>
      </w:r>
      <w:r>
        <w:rPr>
          <w:b/>
          <w:color w:val="000000"/>
        </w:rPr>
        <w:t>)</w:t>
      </w:r>
      <w:r>
        <w:rPr>
          <w:color w:val="000000"/>
        </w:rPr>
        <w:t>. Asimismo, los mismos se encuentran en el módulo “Programa de Trabajo Digital” dentro de la plataforma del Sistema de Información MERCOSUR (SIM).</w:t>
      </w:r>
    </w:p>
    <w:p w14:paraId="13A0FCBB" w14:textId="77777777" w:rsidR="00250438" w:rsidRDefault="00250438" w:rsidP="00250438">
      <w:pPr>
        <w:widowControl w:val="0"/>
        <w:ind w:left="0" w:hanging="2"/>
        <w:jc w:val="both"/>
        <w:rPr>
          <w:color w:val="FF0000"/>
        </w:rPr>
      </w:pPr>
    </w:p>
    <w:p w14:paraId="220C44AA" w14:textId="77777777" w:rsidR="00250438" w:rsidRDefault="00250438" w:rsidP="00250438">
      <w:pPr>
        <w:widowControl w:val="0"/>
        <w:ind w:left="0" w:hanging="2"/>
        <w:jc w:val="both"/>
      </w:pPr>
    </w:p>
    <w:p w14:paraId="4BB2E01C" w14:textId="77777777" w:rsidR="00250438" w:rsidRDefault="00250438" w:rsidP="00250438">
      <w:pPr>
        <w:widowControl w:val="0"/>
        <w:tabs>
          <w:tab w:val="left" w:pos="425"/>
        </w:tabs>
        <w:ind w:left="0" w:hanging="2"/>
        <w:jc w:val="both"/>
      </w:pPr>
      <w:r>
        <w:rPr>
          <w:b/>
        </w:rPr>
        <w:t>PRÓXIMA REUNIÓN</w:t>
      </w:r>
    </w:p>
    <w:p w14:paraId="284C6E69" w14:textId="77777777" w:rsidR="00250438" w:rsidRDefault="00250438" w:rsidP="00250438">
      <w:pPr>
        <w:widowControl w:val="0"/>
        <w:tabs>
          <w:tab w:val="left" w:pos="1134"/>
        </w:tabs>
        <w:ind w:left="0" w:hanging="2"/>
        <w:jc w:val="both"/>
      </w:pPr>
    </w:p>
    <w:p w14:paraId="17347CA0" w14:textId="77777777" w:rsidR="00250438" w:rsidRDefault="00250438" w:rsidP="00250438">
      <w:pPr>
        <w:widowControl w:val="0"/>
        <w:ind w:left="0" w:hanging="2"/>
        <w:jc w:val="both"/>
      </w:pPr>
      <w:r>
        <w:t>La próxima reunión ordinaria de la RET, será convocada oportunamente por la PPT.</w:t>
      </w:r>
    </w:p>
    <w:p w14:paraId="539DCEBB" w14:textId="77777777" w:rsidR="00250438" w:rsidRDefault="00250438" w:rsidP="00250438">
      <w:pPr>
        <w:ind w:left="0" w:hanging="2"/>
      </w:pPr>
    </w:p>
    <w:p w14:paraId="6810B625" w14:textId="77777777" w:rsidR="00250438" w:rsidRDefault="00250438" w:rsidP="00250438">
      <w:pPr>
        <w:ind w:left="0" w:hanging="2"/>
      </w:pPr>
    </w:p>
    <w:p w14:paraId="64289DF4" w14:textId="77777777" w:rsidR="00250438" w:rsidRDefault="00250438" w:rsidP="00250438">
      <w:pPr>
        <w:widowControl w:val="0"/>
        <w:tabs>
          <w:tab w:val="left" w:pos="425"/>
        </w:tabs>
        <w:ind w:left="0" w:hanging="2"/>
        <w:jc w:val="both"/>
      </w:pPr>
      <w:r>
        <w:rPr>
          <w:b/>
        </w:rPr>
        <w:t>ANEXOS</w:t>
      </w:r>
    </w:p>
    <w:p w14:paraId="054084CB" w14:textId="77777777" w:rsidR="00250438" w:rsidRDefault="00250438" w:rsidP="00250438">
      <w:pPr>
        <w:widowControl w:val="0"/>
        <w:tabs>
          <w:tab w:val="left" w:pos="425"/>
        </w:tabs>
        <w:ind w:left="0" w:hanging="2"/>
        <w:jc w:val="both"/>
      </w:pPr>
    </w:p>
    <w:p w14:paraId="1733097C" w14:textId="77777777" w:rsidR="00250438" w:rsidRDefault="00250438" w:rsidP="00250438">
      <w:pPr>
        <w:widowControl w:val="0"/>
        <w:tabs>
          <w:tab w:val="left" w:pos="425"/>
        </w:tabs>
        <w:ind w:left="0" w:hanging="2"/>
        <w:jc w:val="both"/>
      </w:pPr>
      <w:r>
        <w:t xml:space="preserve">Los Anexos que forman parte de la presente Acta son los siguientes:  </w:t>
      </w:r>
    </w:p>
    <w:p w14:paraId="1BFF9432" w14:textId="77777777" w:rsidR="00250438" w:rsidRDefault="00250438" w:rsidP="00250438">
      <w:pPr>
        <w:widowControl w:val="0"/>
        <w:tabs>
          <w:tab w:val="left" w:pos="425"/>
        </w:tabs>
        <w:ind w:left="0" w:hanging="2"/>
        <w:jc w:val="both"/>
      </w:pPr>
    </w:p>
    <w:p w14:paraId="36E4F3D8" w14:textId="77777777" w:rsidR="00250438" w:rsidRDefault="00250438" w:rsidP="00250438">
      <w:pPr>
        <w:widowControl w:val="0"/>
        <w:ind w:left="0" w:hanging="2"/>
        <w:jc w:val="both"/>
      </w:pP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1"/>
        <w:gridCol w:w="7519"/>
      </w:tblGrid>
      <w:tr w:rsidR="00250438" w14:paraId="5781A4BB" w14:textId="77777777" w:rsidTr="00BE2FEE">
        <w:trPr>
          <w:trHeight w:val="283"/>
        </w:trPr>
        <w:tc>
          <w:tcPr>
            <w:tcW w:w="1691" w:type="dxa"/>
          </w:tcPr>
          <w:p w14:paraId="086B695C" w14:textId="77777777" w:rsidR="00250438" w:rsidRDefault="00250438" w:rsidP="00237FEA">
            <w:pPr>
              <w:widowControl w:val="0"/>
              <w:ind w:left="0" w:hanging="2"/>
              <w:jc w:val="both"/>
            </w:pPr>
            <w:r>
              <w:rPr>
                <w:b/>
              </w:rPr>
              <w:t xml:space="preserve">Anexo I </w:t>
            </w:r>
            <w:r>
              <w:rPr>
                <w:b/>
              </w:rPr>
              <w:tab/>
            </w:r>
          </w:p>
        </w:tc>
        <w:tc>
          <w:tcPr>
            <w:tcW w:w="7519" w:type="dxa"/>
          </w:tcPr>
          <w:p w14:paraId="1F92A2F0" w14:textId="00C92F02" w:rsidR="00250438" w:rsidRDefault="00250438" w:rsidP="00670E9B">
            <w:pPr>
              <w:widowControl w:val="0"/>
              <w:ind w:left="0" w:hanging="2"/>
              <w:jc w:val="both"/>
            </w:pPr>
            <w:r>
              <w:t>Lista de Participantes</w:t>
            </w:r>
          </w:p>
        </w:tc>
      </w:tr>
      <w:tr w:rsidR="00250438" w14:paraId="1C9A156B" w14:textId="77777777" w:rsidTr="00BE2FEE">
        <w:trPr>
          <w:trHeight w:val="283"/>
        </w:trPr>
        <w:tc>
          <w:tcPr>
            <w:tcW w:w="1691" w:type="dxa"/>
          </w:tcPr>
          <w:p w14:paraId="23998815" w14:textId="77777777" w:rsidR="00250438" w:rsidRDefault="00250438" w:rsidP="00237FEA">
            <w:pPr>
              <w:widowControl w:val="0"/>
              <w:ind w:left="0" w:hanging="2"/>
              <w:jc w:val="both"/>
            </w:pPr>
            <w:r>
              <w:rPr>
                <w:b/>
              </w:rPr>
              <w:t xml:space="preserve">Anexo II </w:t>
            </w:r>
          </w:p>
        </w:tc>
        <w:tc>
          <w:tcPr>
            <w:tcW w:w="7519" w:type="dxa"/>
          </w:tcPr>
          <w:p w14:paraId="0F0DB9B5" w14:textId="411D087D" w:rsidR="00250438" w:rsidRDefault="00250438" w:rsidP="00670E9B">
            <w:pPr>
              <w:widowControl w:val="0"/>
              <w:ind w:left="0" w:hanging="2"/>
              <w:jc w:val="both"/>
            </w:pPr>
            <w:r>
              <w:t xml:space="preserve">Agenda </w:t>
            </w:r>
          </w:p>
        </w:tc>
      </w:tr>
      <w:tr w:rsidR="00250438" w14:paraId="2ED8D4CF" w14:textId="77777777" w:rsidTr="00BE2FEE">
        <w:trPr>
          <w:trHeight w:val="283"/>
        </w:trPr>
        <w:tc>
          <w:tcPr>
            <w:tcW w:w="1691" w:type="dxa"/>
          </w:tcPr>
          <w:p w14:paraId="5E347A58" w14:textId="77777777" w:rsidR="00250438" w:rsidRDefault="00250438" w:rsidP="00237FEA">
            <w:pPr>
              <w:widowControl w:val="0"/>
              <w:ind w:left="0" w:hanging="2"/>
              <w:jc w:val="both"/>
            </w:pPr>
            <w:r>
              <w:rPr>
                <w:b/>
              </w:rPr>
              <w:t>Anexo III</w:t>
            </w:r>
          </w:p>
        </w:tc>
        <w:tc>
          <w:tcPr>
            <w:tcW w:w="7519" w:type="dxa"/>
          </w:tcPr>
          <w:p w14:paraId="0CB5A071" w14:textId="11DB760F" w:rsidR="00250438" w:rsidRDefault="00250438" w:rsidP="00670E9B">
            <w:pPr>
              <w:widowControl w:val="0"/>
              <w:ind w:left="0" w:hanging="2"/>
              <w:jc w:val="both"/>
            </w:pPr>
            <w:r>
              <w:t>Resumen del Acta</w:t>
            </w:r>
          </w:p>
        </w:tc>
      </w:tr>
      <w:tr w:rsidR="00250438" w14:paraId="6663F1B6" w14:textId="77777777" w:rsidTr="00BE2FEE">
        <w:trPr>
          <w:trHeight w:val="513"/>
        </w:trPr>
        <w:tc>
          <w:tcPr>
            <w:tcW w:w="1691" w:type="dxa"/>
          </w:tcPr>
          <w:p w14:paraId="4F68E729" w14:textId="77777777" w:rsidR="00250438" w:rsidRDefault="00250438" w:rsidP="00237FEA">
            <w:pPr>
              <w:widowControl w:val="0"/>
              <w:ind w:left="0" w:hanging="2"/>
              <w:jc w:val="both"/>
            </w:pPr>
            <w:r>
              <w:rPr>
                <w:b/>
              </w:rPr>
              <w:t>Anexo IV</w:t>
            </w:r>
          </w:p>
        </w:tc>
        <w:tc>
          <w:tcPr>
            <w:tcW w:w="7519" w:type="dxa"/>
          </w:tcPr>
          <w:p w14:paraId="0678E132" w14:textId="77777777" w:rsidR="00250438" w:rsidRDefault="00250438" w:rsidP="00670E9B">
            <w:pPr>
              <w:pBdr>
                <w:top w:val="nil"/>
                <w:left w:val="nil"/>
                <w:bottom w:val="nil"/>
                <w:right w:val="nil"/>
                <w:between w:val="nil"/>
              </w:pBdr>
              <w:spacing w:line="240" w:lineRule="auto"/>
              <w:ind w:left="0" w:right="116" w:hanging="2"/>
              <w:jc w:val="both"/>
              <w:rPr>
                <w:color w:val="000000"/>
              </w:rPr>
            </w:pPr>
            <w:r>
              <w:rPr>
                <w:color w:val="000000"/>
              </w:rPr>
              <w:t xml:space="preserve">Presentación de la delegación de Argentina sobre </w:t>
            </w:r>
            <w:proofErr w:type="spellStart"/>
            <w:r>
              <w:rPr>
                <w:i/>
                <w:color w:val="000000"/>
              </w:rPr>
              <w:t>Visit</w:t>
            </w:r>
            <w:proofErr w:type="spellEnd"/>
            <w:r>
              <w:rPr>
                <w:i/>
                <w:color w:val="000000"/>
              </w:rPr>
              <w:t xml:space="preserve"> South </w:t>
            </w:r>
            <w:proofErr w:type="spellStart"/>
            <w:r>
              <w:rPr>
                <w:i/>
                <w:color w:val="000000"/>
              </w:rPr>
              <w:t>America</w:t>
            </w:r>
            <w:proofErr w:type="spellEnd"/>
          </w:p>
        </w:tc>
      </w:tr>
      <w:tr w:rsidR="00AA7401" w14:paraId="54C5A5C1" w14:textId="77777777" w:rsidTr="00BE2FEE">
        <w:trPr>
          <w:trHeight w:val="513"/>
        </w:trPr>
        <w:tc>
          <w:tcPr>
            <w:tcW w:w="1691" w:type="dxa"/>
          </w:tcPr>
          <w:p w14:paraId="13769F17" w14:textId="5AD7D3E6" w:rsidR="00AA7401" w:rsidRDefault="00AA7401" w:rsidP="00237FEA">
            <w:pPr>
              <w:widowControl w:val="0"/>
              <w:ind w:left="0" w:hanging="2"/>
              <w:jc w:val="both"/>
              <w:rPr>
                <w:b/>
              </w:rPr>
            </w:pPr>
            <w:r>
              <w:rPr>
                <w:b/>
              </w:rPr>
              <w:t>Anexo V</w:t>
            </w:r>
          </w:p>
        </w:tc>
        <w:tc>
          <w:tcPr>
            <w:tcW w:w="7519" w:type="dxa"/>
          </w:tcPr>
          <w:p w14:paraId="48C1FAF7" w14:textId="720B34C3" w:rsidR="00AA7401" w:rsidRDefault="00063430" w:rsidP="00670E9B">
            <w:pPr>
              <w:pBdr>
                <w:top w:val="nil"/>
                <w:left w:val="nil"/>
                <w:bottom w:val="nil"/>
                <w:right w:val="nil"/>
                <w:between w:val="nil"/>
              </w:pBdr>
              <w:spacing w:line="240" w:lineRule="auto"/>
              <w:ind w:left="0" w:right="116" w:hanging="2"/>
              <w:jc w:val="both"/>
              <w:rPr>
                <w:color w:val="000000"/>
              </w:rPr>
            </w:pPr>
            <w:r>
              <w:rPr>
                <w:color w:val="000000"/>
              </w:rPr>
              <w:t xml:space="preserve">Presentación sobre los </w:t>
            </w:r>
            <w:r>
              <w:rPr>
                <w:color w:val="000000"/>
              </w:rPr>
              <w:t>avances en el Proyecto de Turismo Gastronómico Regional</w:t>
            </w:r>
          </w:p>
        </w:tc>
      </w:tr>
      <w:tr w:rsidR="00250438" w14:paraId="50F5DD1E" w14:textId="77777777" w:rsidTr="00BE2FEE">
        <w:trPr>
          <w:trHeight w:val="283"/>
        </w:trPr>
        <w:tc>
          <w:tcPr>
            <w:tcW w:w="1691" w:type="dxa"/>
          </w:tcPr>
          <w:p w14:paraId="233CB5F3" w14:textId="18AFC27E" w:rsidR="00250438" w:rsidRDefault="00AA7401" w:rsidP="00237FEA">
            <w:pPr>
              <w:widowControl w:val="0"/>
              <w:ind w:left="0" w:hanging="2"/>
              <w:jc w:val="both"/>
            </w:pPr>
            <w:r>
              <w:rPr>
                <w:b/>
              </w:rPr>
              <w:t>Anexo VI</w:t>
            </w:r>
          </w:p>
        </w:tc>
        <w:tc>
          <w:tcPr>
            <w:tcW w:w="7519" w:type="dxa"/>
          </w:tcPr>
          <w:p w14:paraId="6B1CF528" w14:textId="77777777" w:rsidR="00250438" w:rsidRDefault="00250438" w:rsidP="00670E9B">
            <w:pPr>
              <w:ind w:left="0" w:hanging="2"/>
              <w:jc w:val="both"/>
            </w:pPr>
            <w:r>
              <w:t xml:space="preserve">Presentación “Turismo Gastronómico del MERCOSUR +” </w:t>
            </w:r>
          </w:p>
        </w:tc>
      </w:tr>
      <w:tr w:rsidR="00250438" w14:paraId="2D47C67D" w14:textId="77777777" w:rsidTr="00BE2FEE">
        <w:trPr>
          <w:trHeight w:val="283"/>
        </w:trPr>
        <w:tc>
          <w:tcPr>
            <w:tcW w:w="1691" w:type="dxa"/>
          </w:tcPr>
          <w:p w14:paraId="03309CCC" w14:textId="2253989E" w:rsidR="00250438" w:rsidRDefault="00AA7401" w:rsidP="00237FEA">
            <w:pPr>
              <w:widowControl w:val="0"/>
              <w:ind w:left="0" w:hanging="2"/>
              <w:jc w:val="both"/>
            </w:pPr>
            <w:r>
              <w:rPr>
                <w:b/>
              </w:rPr>
              <w:t>Anexo VII</w:t>
            </w:r>
          </w:p>
        </w:tc>
        <w:tc>
          <w:tcPr>
            <w:tcW w:w="7519" w:type="dxa"/>
          </w:tcPr>
          <w:p w14:paraId="7AFBE9DD" w14:textId="77777777" w:rsidR="00250438" w:rsidRDefault="00250438" w:rsidP="00670E9B">
            <w:pPr>
              <w:keepNext/>
              <w:widowControl w:val="0"/>
              <w:pBdr>
                <w:top w:val="nil"/>
                <w:left w:val="nil"/>
                <w:bottom w:val="nil"/>
                <w:right w:val="nil"/>
                <w:between w:val="nil"/>
              </w:pBdr>
              <w:tabs>
                <w:tab w:val="left" w:pos="5040"/>
              </w:tabs>
              <w:spacing w:line="240" w:lineRule="auto"/>
              <w:ind w:left="0" w:hanging="2"/>
              <w:jc w:val="both"/>
              <w:rPr>
                <w:color w:val="FF0000"/>
              </w:rPr>
            </w:pPr>
            <w:r>
              <w:rPr>
                <w:color w:val="000000"/>
              </w:rPr>
              <w:t>Presentación “Rutas al Pasado, metodología para el diseño e implementación de circuitos turísticos dentro del Camino de los Jesuitas”</w:t>
            </w:r>
          </w:p>
        </w:tc>
      </w:tr>
      <w:tr w:rsidR="00250438" w14:paraId="07B23997" w14:textId="77777777" w:rsidTr="00BE2FEE">
        <w:trPr>
          <w:trHeight w:val="283"/>
        </w:trPr>
        <w:tc>
          <w:tcPr>
            <w:tcW w:w="1691" w:type="dxa"/>
          </w:tcPr>
          <w:p w14:paraId="359675EA" w14:textId="5812C429" w:rsidR="00250438" w:rsidRDefault="00AA7401" w:rsidP="00237FEA">
            <w:pPr>
              <w:widowControl w:val="0"/>
              <w:ind w:left="0" w:hanging="2"/>
              <w:jc w:val="both"/>
            </w:pPr>
            <w:r>
              <w:rPr>
                <w:b/>
              </w:rPr>
              <w:t>Anexo VIII</w:t>
            </w:r>
          </w:p>
        </w:tc>
        <w:tc>
          <w:tcPr>
            <w:tcW w:w="7519" w:type="dxa"/>
          </w:tcPr>
          <w:p w14:paraId="683656F1" w14:textId="547B2C6C" w:rsidR="00250438" w:rsidRDefault="00250438" w:rsidP="00670E9B">
            <w:pPr>
              <w:keepNext/>
              <w:widowControl w:val="0"/>
              <w:pBdr>
                <w:top w:val="nil"/>
                <w:left w:val="nil"/>
                <w:bottom w:val="nil"/>
                <w:right w:val="nil"/>
                <w:between w:val="nil"/>
              </w:pBdr>
              <w:tabs>
                <w:tab w:val="left" w:pos="5040"/>
              </w:tabs>
              <w:spacing w:line="240" w:lineRule="auto"/>
              <w:ind w:left="0" w:hanging="2"/>
              <w:jc w:val="both"/>
              <w:rPr>
                <w:color w:val="000000"/>
              </w:rPr>
            </w:pPr>
            <w:r>
              <w:rPr>
                <w:color w:val="000000"/>
              </w:rPr>
              <w:t>Presentación Camino de los Jesuitas – gestión sitio web</w:t>
            </w:r>
            <w:r w:rsidR="00670E9B">
              <w:rPr>
                <w:color w:val="000000"/>
              </w:rPr>
              <w:t xml:space="preserve"> y redes sociales </w:t>
            </w:r>
          </w:p>
        </w:tc>
      </w:tr>
      <w:tr w:rsidR="00250438" w14:paraId="207BF1E9" w14:textId="77777777" w:rsidTr="00BE2FEE">
        <w:trPr>
          <w:trHeight w:val="283"/>
        </w:trPr>
        <w:tc>
          <w:tcPr>
            <w:tcW w:w="1691" w:type="dxa"/>
          </w:tcPr>
          <w:p w14:paraId="5B5807C2" w14:textId="69664E62" w:rsidR="00250438" w:rsidRDefault="00AA7401" w:rsidP="00237FEA">
            <w:pPr>
              <w:widowControl w:val="0"/>
              <w:ind w:left="0" w:hanging="2"/>
              <w:jc w:val="both"/>
            </w:pPr>
            <w:r>
              <w:rPr>
                <w:b/>
              </w:rPr>
              <w:t>Anexo IX</w:t>
            </w:r>
          </w:p>
        </w:tc>
        <w:tc>
          <w:tcPr>
            <w:tcW w:w="7519" w:type="dxa"/>
          </w:tcPr>
          <w:p w14:paraId="5B2E7644" w14:textId="77777777" w:rsidR="00250438" w:rsidRDefault="00250438" w:rsidP="00670E9B">
            <w:pPr>
              <w:keepNext/>
              <w:widowControl w:val="0"/>
              <w:pBdr>
                <w:top w:val="nil"/>
                <w:left w:val="nil"/>
                <w:bottom w:val="nil"/>
                <w:right w:val="nil"/>
                <w:between w:val="nil"/>
              </w:pBdr>
              <w:tabs>
                <w:tab w:val="left" w:pos="5040"/>
              </w:tabs>
              <w:spacing w:line="240" w:lineRule="auto"/>
              <w:ind w:left="0" w:hanging="2"/>
              <w:jc w:val="both"/>
              <w:rPr>
                <w:color w:val="000000"/>
              </w:rPr>
            </w:pPr>
            <w:r>
              <w:rPr>
                <w:color w:val="000000"/>
              </w:rPr>
              <w:t>Presentación Ruta Natural del Sur</w:t>
            </w:r>
          </w:p>
        </w:tc>
      </w:tr>
      <w:tr w:rsidR="00250438" w14:paraId="111987AA" w14:textId="77777777" w:rsidTr="00BE2FEE">
        <w:trPr>
          <w:trHeight w:val="283"/>
        </w:trPr>
        <w:tc>
          <w:tcPr>
            <w:tcW w:w="1691" w:type="dxa"/>
          </w:tcPr>
          <w:p w14:paraId="4DFC3E00" w14:textId="6010FBCB" w:rsidR="00250438" w:rsidRDefault="00AA7401" w:rsidP="00237FEA">
            <w:pPr>
              <w:widowControl w:val="0"/>
              <w:ind w:left="0" w:hanging="2"/>
              <w:jc w:val="both"/>
            </w:pPr>
            <w:r>
              <w:rPr>
                <w:b/>
              </w:rPr>
              <w:t>Anexo X</w:t>
            </w:r>
          </w:p>
        </w:tc>
        <w:tc>
          <w:tcPr>
            <w:tcW w:w="7519" w:type="dxa"/>
          </w:tcPr>
          <w:p w14:paraId="60E37557" w14:textId="77777777" w:rsidR="00250438" w:rsidRDefault="00250438" w:rsidP="00670E9B">
            <w:pPr>
              <w:keepNext/>
              <w:widowControl w:val="0"/>
              <w:pBdr>
                <w:top w:val="nil"/>
                <w:left w:val="nil"/>
                <w:bottom w:val="nil"/>
                <w:right w:val="nil"/>
                <w:between w:val="nil"/>
              </w:pBdr>
              <w:tabs>
                <w:tab w:val="left" w:pos="5040"/>
              </w:tabs>
              <w:spacing w:line="240" w:lineRule="auto"/>
              <w:ind w:left="0" w:hanging="2"/>
              <w:jc w:val="both"/>
              <w:rPr>
                <w:color w:val="FF0000"/>
              </w:rPr>
            </w:pPr>
            <w:r>
              <w:rPr>
                <w:color w:val="000000"/>
              </w:rPr>
              <w:t>Presentación IICA</w:t>
            </w:r>
          </w:p>
        </w:tc>
      </w:tr>
    </w:tbl>
    <w:p w14:paraId="2843D558" w14:textId="77777777" w:rsidR="009C2B40" w:rsidRDefault="009C2B40">
      <w:pPr>
        <w:ind w:left="0" w:hanging="2"/>
      </w:pPr>
      <w:r>
        <w:br w:type="page"/>
      </w:r>
    </w:p>
    <w:p w14:paraId="6B5271B3" w14:textId="77777777" w:rsidR="009C2B40" w:rsidRDefault="009C2B40">
      <w:pPr>
        <w:ind w:left="0" w:hanging="2"/>
      </w:pPr>
    </w:p>
    <w:p w14:paraId="4FCDE2C9" w14:textId="77777777" w:rsidR="009C2B40" w:rsidRDefault="009C2B40">
      <w:pPr>
        <w:ind w:left="0" w:hanging="2"/>
      </w:pP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1"/>
        <w:gridCol w:w="7519"/>
      </w:tblGrid>
      <w:tr w:rsidR="00250438" w14:paraId="32368121" w14:textId="77777777" w:rsidTr="00BE2FEE">
        <w:trPr>
          <w:trHeight w:val="283"/>
        </w:trPr>
        <w:tc>
          <w:tcPr>
            <w:tcW w:w="1691" w:type="dxa"/>
          </w:tcPr>
          <w:p w14:paraId="1B763E4E" w14:textId="725B010A" w:rsidR="00250438" w:rsidRDefault="00AA7401" w:rsidP="00237FEA">
            <w:pPr>
              <w:widowControl w:val="0"/>
              <w:ind w:left="0" w:hanging="2"/>
              <w:jc w:val="both"/>
            </w:pPr>
            <w:r>
              <w:rPr>
                <w:b/>
              </w:rPr>
              <w:t>Anexo XI</w:t>
            </w:r>
          </w:p>
        </w:tc>
        <w:tc>
          <w:tcPr>
            <w:tcW w:w="7519" w:type="dxa"/>
          </w:tcPr>
          <w:p w14:paraId="2240FCFF" w14:textId="2EE32FBA" w:rsidR="00250438" w:rsidRDefault="00670E9B" w:rsidP="00670E9B">
            <w:pPr>
              <w:ind w:left="0" w:hanging="2"/>
              <w:jc w:val="both"/>
              <w:rPr>
                <w:color w:val="FF0000"/>
                <w:highlight w:val="yellow"/>
              </w:rPr>
            </w:pPr>
            <w:r>
              <w:rPr>
                <w:bCs/>
                <w:color w:val="000000"/>
              </w:rPr>
              <w:t xml:space="preserve">Resultados del cuestionario para la identificación de necesidades de capacitación dirigido a los </w:t>
            </w:r>
            <w:r w:rsidRPr="0088052F">
              <w:rPr>
                <w:bCs/>
                <w:color w:val="000000"/>
              </w:rPr>
              <w:t>técnicos de la mesa de trabajo de la Ruta Natural del Sur</w:t>
            </w:r>
          </w:p>
        </w:tc>
      </w:tr>
      <w:tr w:rsidR="00670E9B" w14:paraId="07CD8B5D" w14:textId="77777777" w:rsidTr="00BE2FEE">
        <w:trPr>
          <w:trHeight w:val="283"/>
        </w:trPr>
        <w:tc>
          <w:tcPr>
            <w:tcW w:w="1691" w:type="dxa"/>
          </w:tcPr>
          <w:p w14:paraId="1C8D5587" w14:textId="2030DF9B" w:rsidR="00670E9B" w:rsidRDefault="00AA7401" w:rsidP="00237FEA">
            <w:pPr>
              <w:widowControl w:val="0"/>
              <w:ind w:left="0" w:hanging="2"/>
              <w:jc w:val="both"/>
              <w:rPr>
                <w:b/>
              </w:rPr>
            </w:pPr>
            <w:r w:rsidRPr="00670E9B">
              <w:rPr>
                <w:b/>
                <w:bCs/>
              </w:rPr>
              <w:t>Anexo XII</w:t>
            </w:r>
          </w:p>
        </w:tc>
        <w:tc>
          <w:tcPr>
            <w:tcW w:w="7519" w:type="dxa"/>
          </w:tcPr>
          <w:p w14:paraId="7516D3F0" w14:textId="5690861C" w:rsidR="00670E9B" w:rsidRDefault="00670E9B" w:rsidP="00670E9B">
            <w:pPr>
              <w:ind w:left="0" w:hanging="2"/>
              <w:jc w:val="both"/>
              <w:rPr>
                <w:color w:val="000000"/>
              </w:rPr>
            </w:pPr>
            <w:r>
              <w:rPr>
                <w:color w:val="000000"/>
              </w:rPr>
              <w:t>Informe de Cumplimiento del Programa de Trabajo 2023-2024</w:t>
            </w:r>
          </w:p>
        </w:tc>
      </w:tr>
      <w:tr w:rsidR="00250438" w14:paraId="783D3FF8" w14:textId="77777777" w:rsidTr="00BE2FEE">
        <w:trPr>
          <w:trHeight w:val="283"/>
        </w:trPr>
        <w:tc>
          <w:tcPr>
            <w:tcW w:w="1691" w:type="dxa"/>
          </w:tcPr>
          <w:p w14:paraId="70049532" w14:textId="05BEAB78" w:rsidR="00250438" w:rsidRPr="00670E9B" w:rsidRDefault="00AA7401" w:rsidP="00237FEA">
            <w:pPr>
              <w:widowControl w:val="0"/>
              <w:ind w:left="0" w:hanging="2"/>
              <w:jc w:val="both"/>
              <w:rPr>
                <w:b/>
                <w:bCs/>
              </w:rPr>
            </w:pPr>
            <w:r>
              <w:rPr>
                <w:b/>
                <w:bCs/>
              </w:rPr>
              <w:t>Anexo XIII</w:t>
            </w:r>
          </w:p>
        </w:tc>
        <w:tc>
          <w:tcPr>
            <w:tcW w:w="7519" w:type="dxa"/>
          </w:tcPr>
          <w:p w14:paraId="7ADC8091" w14:textId="77777777" w:rsidR="00250438" w:rsidRDefault="00250438" w:rsidP="00670E9B">
            <w:pPr>
              <w:ind w:left="0" w:hanging="2"/>
              <w:jc w:val="both"/>
              <w:rPr>
                <w:color w:val="FF0000"/>
                <w:highlight w:val="yellow"/>
              </w:rPr>
            </w:pPr>
            <w:r>
              <w:rPr>
                <w:color w:val="000000"/>
              </w:rPr>
              <w:t>Programa de Trabajo 2025-2026</w:t>
            </w:r>
          </w:p>
        </w:tc>
      </w:tr>
    </w:tbl>
    <w:p w14:paraId="60CC12B0" w14:textId="77777777" w:rsidR="00250438" w:rsidRDefault="00250438" w:rsidP="00250438">
      <w:pPr>
        <w:widowControl w:val="0"/>
        <w:ind w:left="0" w:hanging="2"/>
        <w:jc w:val="both"/>
      </w:pPr>
    </w:p>
    <w:p w14:paraId="0FF5E50C" w14:textId="77777777" w:rsidR="00250438" w:rsidRDefault="00250438" w:rsidP="00250438">
      <w:pPr>
        <w:widowControl w:val="0"/>
        <w:ind w:left="0" w:hanging="2"/>
        <w:jc w:val="both"/>
        <w:rPr>
          <w:highlight w:val="yellow"/>
        </w:rPr>
      </w:pPr>
    </w:p>
    <w:p w14:paraId="6760C18B" w14:textId="77777777" w:rsidR="00250438" w:rsidRDefault="00250438" w:rsidP="00250438">
      <w:pPr>
        <w:widowControl w:val="0"/>
        <w:ind w:left="0" w:hanging="2"/>
        <w:jc w:val="both"/>
        <w:rPr>
          <w:highlight w:val="yellow"/>
        </w:rPr>
      </w:pPr>
    </w:p>
    <w:p w14:paraId="05EDD694" w14:textId="77777777" w:rsidR="00250438" w:rsidRDefault="00250438" w:rsidP="00250438">
      <w:pPr>
        <w:widowControl w:val="0"/>
        <w:ind w:left="0" w:hanging="2"/>
        <w:jc w:val="both"/>
        <w:rPr>
          <w:highlight w:val="yellow"/>
        </w:rPr>
      </w:pPr>
    </w:p>
    <w:p w14:paraId="104DA085" w14:textId="77777777" w:rsidR="00250438" w:rsidRDefault="00250438" w:rsidP="00250438">
      <w:pPr>
        <w:widowControl w:val="0"/>
        <w:ind w:left="0" w:hanging="2"/>
        <w:jc w:val="both"/>
        <w:rPr>
          <w:highlight w:val="yellow"/>
        </w:rPr>
      </w:pPr>
    </w:p>
    <w:tbl>
      <w:tblPr>
        <w:tblW w:w="9164" w:type="dxa"/>
        <w:jc w:val="center"/>
        <w:tblLayout w:type="fixed"/>
        <w:tblLook w:val="0000" w:firstRow="0" w:lastRow="0" w:firstColumn="0" w:lastColumn="0" w:noHBand="0" w:noVBand="0"/>
      </w:tblPr>
      <w:tblGrid>
        <w:gridCol w:w="4486"/>
        <w:gridCol w:w="4678"/>
      </w:tblGrid>
      <w:tr w:rsidR="00250438" w14:paraId="33A0CA3C" w14:textId="77777777" w:rsidTr="00237FEA">
        <w:trPr>
          <w:trHeight w:val="930"/>
          <w:jc w:val="center"/>
        </w:trPr>
        <w:tc>
          <w:tcPr>
            <w:tcW w:w="4486" w:type="dxa"/>
          </w:tcPr>
          <w:p w14:paraId="0D13BD00" w14:textId="77777777" w:rsidR="00250438" w:rsidRDefault="00250438" w:rsidP="00237FEA">
            <w:pPr>
              <w:widowControl w:val="0"/>
              <w:ind w:left="0" w:hanging="2"/>
              <w:jc w:val="center"/>
              <w:rPr>
                <w:rFonts w:ascii="Calibri" w:eastAsia="Calibri" w:hAnsi="Calibri" w:cs="Calibri"/>
                <w:sz w:val="22"/>
                <w:szCs w:val="22"/>
              </w:rPr>
            </w:pPr>
            <w:r>
              <w:t>___________________________</w:t>
            </w:r>
          </w:p>
          <w:p w14:paraId="494662B2" w14:textId="77777777" w:rsidR="00250438" w:rsidRDefault="00250438" w:rsidP="00237FEA">
            <w:pPr>
              <w:widowControl w:val="0"/>
              <w:ind w:left="0" w:hanging="2"/>
              <w:jc w:val="center"/>
            </w:pPr>
            <w:r>
              <w:rPr>
                <w:b/>
              </w:rPr>
              <w:t>Por la delegación de Argentina</w:t>
            </w:r>
          </w:p>
          <w:p w14:paraId="2C451B42" w14:textId="77777777" w:rsidR="00250438" w:rsidRDefault="00250438" w:rsidP="00237FEA">
            <w:pPr>
              <w:widowControl w:val="0"/>
              <w:ind w:left="0" w:hanging="2"/>
              <w:jc w:val="center"/>
            </w:pPr>
            <w:r>
              <w:t xml:space="preserve">Marcela </w:t>
            </w:r>
            <w:proofErr w:type="spellStart"/>
            <w:r>
              <w:t>Angelozzi</w:t>
            </w:r>
            <w:proofErr w:type="spellEnd"/>
          </w:p>
        </w:tc>
        <w:tc>
          <w:tcPr>
            <w:tcW w:w="4678" w:type="dxa"/>
          </w:tcPr>
          <w:p w14:paraId="72338F96" w14:textId="77777777" w:rsidR="00250438" w:rsidRDefault="00250438" w:rsidP="00237FEA">
            <w:pPr>
              <w:widowControl w:val="0"/>
              <w:ind w:left="0" w:hanging="2"/>
              <w:jc w:val="center"/>
            </w:pPr>
            <w:r>
              <w:t>___________________________</w:t>
            </w:r>
          </w:p>
          <w:p w14:paraId="3F185AD0" w14:textId="77777777" w:rsidR="00250438" w:rsidRDefault="00250438" w:rsidP="00237FEA">
            <w:pPr>
              <w:widowControl w:val="0"/>
              <w:ind w:left="0" w:hanging="2"/>
              <w:jc w:val="center"/>
            </w:pPr>
            <w:r>
              <w:rPr>
                <w:b/>
              </w:rPr>
              <w:t xml:space="preserve">Por la delegación de Brasil </w:t>
            </w:r>
          </w:p>
          <w:p w14:paraId="2460B801" w14:textId="62A2DE13" w:rsidR="00250438" w:rsidRDefault="00BE2FEE" w:rsidP="00237FEA">
            <w:pPr>
              <w:widowControl w:val="0"/>
              <w:ind w:left="0" w:hanging="2"/>
              <w:jc w:val="center"/>
            </w:pPr>
            <w:r>
              <w:t xml:space="preserve">João Ricardo </w:t>
            </w:r>
            <w:proofErr w:type="spellStart"/>
            <w:r>
              <w:t>Rodrigues</w:t>
            </w:r>
            <w:proofErr w:type="spellEnd"/>
            <w:r>
              <w:t xml:space="preserve"> Viegas</w:t>
            </w:r>
          </w:p>
          <w:p w14:paraId="2D7FBB0F" w14:textId="77777777" w:rsidR="00250438" w:rsidRDefault="00250438" w:rsidP="00237FEA">
            <w:pPr>
              <w:widowControl w:val="0"/>
              <w:ind w:left="0" w:hanging="2"/>
              <w:jc w:val="both"/>
              <w:rPr>
                <w:highlight w:val="yellow"/>
              </w:rPr>
            </w:pPr>
          </w:p>
          <w:p w14:paraId="1837E6DF" w14:textId="77777777" w:rsidR="00250438" w:rsidRDefault="00250438" w:rsidP="00237FEA">
            <w:pPr>
              <w:widowControl w:val="0"/>
              <w:ind w:left="0" w:hanging="2"/>
              <w:jc w:val="both"/>
              <w:rPr>
                <w:highlight w:val="yellow"/>
              </w:rPr>
            </w:pPr>
          </w:p>
        </w:tc>
      </w:tr>
      <w:tr w:rsidR="00250438" w14:paraId="49D03AA0" w14:textId="77777777" w:rsidTr="00237FEA">
        <w:trPr>
          <w:trHeight w:val="930"/>
          <w:jc w:val="center"/>
        </w:trPr>
        <w:tc>
          <w:tcPr>
            <w:tcW w:w="4486" w:type="dxa"/>
          </w:tcPr>
          <w:p w14:paraId="3A7B35BE" w14:textId="77777777" w:rsidR="00250438" w:rsidRPr="00BE2FEE" w:rsidRDefault="00250438" w:rsidP="00237FEA">
            <w:pPr>
              <w:widowControl w:val="0"/>
              <w:ind w:left="0" w:hanging="2"/>
              <w:jc w:val="center"/>
            </w:pPr>
          </w:p>
          <w:p w14:paraId="23C97A9D" w14:textId="77777777" w:rsidR="00250438" w:rsidRPr="00BE2FEE" w:rsidRDefault="00250438" w:rsidP="00237FEA">
            <w:pPr>
              <w:widowControl w:val="0"/>
              <w:ind w:left="0" w:hanging="2"/>
              <w:jc w:val="center"/>
            </w:pPr>
          </w:p>
          <w:p w14:paraId="0371A28B" w14:textId="77777777" w:rsidR="00250438" w:rsidRPr="00BE2FEE" w:rsidRDefault="00250438" w:rsidP="00237FEA">
            <w:pPr>
              <w:widowControl w:val="0"/>
              <w:ind w:left="0" w:hanging="2"/>
              <w:jc w:val="center"/>
            </w:pPr>
          </w:p>
          <w:p w14:paraId="3975693E" w14:textId="77777777" w:rsidR="00250438" w:rsidRPr="00BE2FEE" w:rsidRDefault="00250438" w:rsidP="00237FEA">
            <w:pPr>
              <w:widowControl w:val="0"/>
              <w:ind w:left="0" w:hanging="2"/>
              <w:jc w:val="center"/>
            </w:pPr>
            <w:r w:rsidRPr="00BE2FEE">
              <w:t>___________________________</w:t>
            </w:r>
          </w:p>
          <w:p w14:paraId="68533295" w14:textId="77777777" w:rsidR="00250438" w:rsidRPr="00BE2FEE" w:rsidRDefault="00250438" w:rsidP="00237FEA">
            <w:pPr>
              <w:widowControl w:val="0"/>
              <w:ind w:left="0" w:hanging="2"/>
              <w:jc w:val="center"/>
            </w:pPr>
            <w:r w:rsidRPr="00BE2FEE">
              <w:rPr>
                <w:b/>
              </w:rPr>
              <w:t>Por la delegación de Paraguay</w:t>
            </w:r>
          </w:p>
          <w:p w14:paraId="5AC86DC5" w14:textId="77777777" w:rsidR="00250438" w:rsidRPr="00BE2FEE" w:rsidRDefault="00250438" w:rsidP="00237FEA">
            <w:pPr>
              <w:widowControl w:val="0"/>
              <w:ind w:left="0" w:hanging="2"/>
              <w:jc w:val="center"/>
            </w:pPr>
            <w:r w:rsidRPr="00BE2FEE">
              <w:t xml:space="preserve">Rosa Sanabria </w:t>
            </w:r>
          </w:p>
          <w:p w14:paraId="56281121" w14:textId="77777777" w:rsidR="00250438" w:rsidRPr="00BE2FEE" w:rsidRDefault="00250438" w:rsidP="00237FEA">
            <w:pPr>
              <w:widowControl w:val="0"/>
              <w:ind w:left="0" w:hanging="2"/>
              <w:jc w:val="center"/>
            </w:pPr>
          </w:p>
          <w:p w14:paraId="5A2614C6" w14:textId="77777777" w:rsidR="00250438" w:rsidRPr="00BE2FEE" w:rsidRDefault="00250438" w:rsidP="00237FEA">
            <w:pPr>
              <w:widowControl w:val="0"/>
              <w:ind w:left="0" w:hanging="2"/>
              <w:jc w:val="center"/>
            </w:pPr>
          </w:p>
          <w:p w14:paraId="01F7DE74" w14:textId="77777777" w:rsidR="00250438" w:rsidRPr="00BE2FEE" w:rsidRDefault="00250438" w:rsidP="00237FEA">
            <w:pPr>
              <w:widowControl w:val="0"/>
              <w:ind w:left="0" w:hanging="2"/>
              <w:jc w:val="center"/>
            </w:pPr>
          </w:p>
        </w:tc>
        <w:tc>
          <w:tcPr>
            <w:tcW w:w="4678" w:type="dxa"/>
          </w:tcPr>
          <w:p w14:paraId="1D1DB88C" w14:textId="77777777" w:rsidR="00250438" w:rsidRPr="00BE2FEE" w:rsidRDefault="00250438" w:rsidP="00237FEA">
            <w:pPr>
              <w:widowControl w:val="0"/>
              <w:ind w:left="0" w:hanging="2"/>
              <w:jc w:val="center"/>
            </w:pPr>
          </w:p>
          <w:p w14:paraId="183D9361" w14:textId="77777777" w:rsidR="00250438" w:rsidRPr="00BE2FEE" w:rsidRDefault="00250438" w:rsidP="00237FEA">
            <w:pPr>
              <w:widowControl w:val="0"/>
              <w:ind w:left="0" w:hanging="2"/>
              <w:jc w:val="center"/>
            </w:pPr>
          </w:p>
          <w:p w14:paraId="0D4BA36B" w14:textId="77777777" w:rsidR="00250438" w:rsidRPr="00BE2FEE" w:rsidRDefault="00250438" w:rsidP="00237FEA">
            <w:pPr>
              <w:widowControl w:val="0"/>
              <w:ind w:left="0" w:hanging="2"/>
              <w:jc w:val="center"/>
            </w:pPr>
          </w:p>
          <w:p w14:paraId="29C8F5AC" w14:textId="77777777" w:rsidR="00250438" w:rsidRPr="00BE2FEE" w:rsidRDefault="00250438" w:rsidP="00237FEA">
            <w:pPr>
              <w:widowControl w:val="0"/>
              <w:ind w:left="0" w:hanging="2"/>
              <w:jc w:val="center"/>
            </w:pPr>
            <w:r w:rsidRPr="00BE2FEE">
              <w:t>___________________________</w:t>
            </w:r>
          </w:p>
          <w:p w14:paraId="1D858AFF" w14:textId="77777777" w:rsidR="00250438" w:rsidRPr="00BE2FEE" w:rsidRDefault="00250438" w:rsidP="00237FEA">
            <w:pPr>
              <w:widowControl w:val="0"/>
              <w:ind w:left="0" w:hanging="2"/>
              <w:jc w:val="center"/>
            </w:pPr>
            <w:r w:rsidRPr="00BE2FEE">
              <w:rPr>
                <w:b/>
              </w:rPr>
              <w:t>Por la delegación de Uruguay</w:t>
            </w:r>
          </w:p>
          <w:p w14:paraId="2732255D" w14:textId="77777777" w:rsidR="00250438" w:rsidRPr="00BE2FEE" w:rsidRDefault="00250438" w:rsidP="00237FEA">
            <w:pPr>
              <w:widowControl w:val="0"/>
              <w:ind w:left="0" w:hanging="2"/>
              <w:jc w:val="center"/>
            </w:pPr>
            <w:r w:rsidRPr="00BE2FEE">
              <w:t xml:space="preserve">Cristian </w:t>
            </w:r>
            <w:proofErr w:type="spellStart"/>
            <w:r w:rsidRPr="00BE2FEE">
              <w:t>Pos</w:t>
            </w:r>
            <w:proofErr w:type="spellEnd"/>
          </w:p>
        </w:tc>
      </w:tr>
      <w:tr w:rsidR="00250438" w:rsidRPr="00391A14" w14:paraId="7879F4CC" w14:textId="77777777" w:rsidTr="00237FEA">
        <w:trPr>
          <w:trHeight w:val="930"/>
          <w:jc w:val="center"/>
        </w:trPr>
        <w:tc>
          <w:tcPr>
            <w:tcW w:w="9164" w:type="dxa"/>
            <w:gridSpan w:val="2"/>
          </w:tcPr>
          <w:p w14:paraId="5465DDCC" w14:textId="77777777" w:rsidR="00250438" w:rsidRDefault="00250438" w:rsidP="00237FEA">
            <w:pPr>
              <w:widowControl w:val="0"/>
              <w:ind w:left="0" w:hanging="2"/>
              <w:jc w:val="center"/>
            </w:pPr>
          </w:p>
          <w:p w14:paraId="62FAB47F" w14:textId="77777777" w:rsidR="00250438" w:rsidRDefault="00250438" w:rsidP="00237FEA">
            <w:pPr>
              <w:widowControl w:val="0"/>
              <w:ind w:left="0" w:hanging="2"/>
              <w:jc w:val="center"/>
            </w:pPr>
          </w:p>
          <w:p w14:paraId="46EB60BA" w14:textId="77777777" w:rsidR="00250438" w:rsidRDefault="00250438" w:rsidP="00237FEA">
            <w:pPr>
              <w:widowControl w:val="0"/>
              <w:ind w:left="0" w:hanging="2"/>
              <w:jc w:val="center"/>
            </w:pPr>
          </w:p>
          <w:p w14:paraId="4EEA8B52" w14:textId="77777777" w:rsidR="00250438" w:rsidRPr="00BE2FEE" w:rsidRDefault="00250438" w:rsidP="00237FEA">
            <w:pPr>
              <w:widowControl w:val="0"/>
              <w:ind w:left="0" w:hanging="2"/>
              <w:jc w:val="center"/>
            </w:pPr>
            <w:r w:rsidRPr="00BE2FEE">
              <w:t>___________________________</w:t>
            </w:r>
          </w:p>
          <w:p w14:paraId="16EFBB22" w14:textId="77777777" w:rsidR="00250438" w:rsidRPr="00BE2FEE" w:rsidRDefault="00250438" w:rsidP="00237FEA">
            <w:pPr>
              <w:widowControl w:val="0"/>
              <w:ind w:left="0" w:hanging="2"/>
              <w:jc w:val="center"/>
            </w:pPr>
            <w:r w:rsidRPr="00BE2FEE">
              <w:rPr>
                <w:b/>
              </w:rPr>
              <w:t>Por la delegación de Bolivia</w:t>
            </w:r>
          </w:p>
          <w:p w14:paraId="05EAC1E0" w14:textId="77777777" w:rsidR="00250438" w:rsidRPr="00BE663B" w:rsidRDefault="00250438" w:rsidP="00237FEA">
            <w:pPr>
              <w:widowControl w:val="0"/>
              <w:ind w:left="0" w:hanging="2"/>
              <w:jc w:val="center"/>
              <w:rPr>
                <w:lang w:val="es-UY"/>
              </w:rPr>
            </w:pPr>
            <w:r w:rsidRPr="00BE2FEE">
              <w:rPr>
                <w:lang w:val="es-UY"/>
              </w:rPr>
              <w:t xml:space="preserve">Sandra </w:t>
            </w:r>
            <w:proofErr w:type="spellStart"/>
            <w:r w:rsidRPr="00BE2FEE">
              <w:rPr>
                <w:lang w:val="es-UY"/>
              </w:rPr>
              <w:t>Nataly</w:t>
            </w:r>
            <w:proofErr w:type="spellEnd"/>
            <w:r w:rsidRPr="00BE2FEE">
              <w:rPr>
                <w:lang w:val="es-UY"/>
              </w:rPr>
              <w:t xml:space="preserve"> Villca Queso</w:t>
            </w:r>
          </w:p>
          <w:p w14:paraId="1A1C5C89" w14:textId="77777777" w:rsidR="00250438" w:rsidRPr="00BE663B" w:rsidRDefault="00250438" w:rsidP="00237FEA">
            <w:pPr>
              <w:widowControl w:val="0"/>
              <w:ind w:left="0" w:hanging="2"/>
              <w:rPr>
                <w:lang w:val="es-UY"/>
              </w:rPr>
            </w:pPr>
          </w:p>
          <w:p w14:paraId="4D16A30C" w14:textId="77777777" w:rsidR="00250438" w:rsidRPr="00BE663B" w:rsidRDefault="00250438" w:rsidP="00237FEA">
            <w:pPr>
              <w:widowControl w:val="0"/>
              <w:ind w:left="0" w:hanging="2"/>
              <w:jc w:val="center"/>
              <w:rPr>
                <w:lang w:val="es-UY"/>
              </w:rPr>
            </w:pPr>
          </w:p>
        </w:tc>
      </w:tr>
    </w:tbl>
    <w:p w14:paraId="79B13675" w14:textId="77777777" w:rsidR="00250438" w:rsidRPr="00BE663B" w:rsidRDefault="00250438" w:rsidP="00250438">
      <w:pPr>
        <w:pBdr>
          <w:top w:val="nil"/>
          <w:left w:val="nil"/>
          <w:bottom w:val="nil"/>
          <w:right w:val="nil"/>
          <w:between w:val="nil"/>
        </w:pBdr>
        <w:spacing w:line="240" w:lineRule="auto"/>
        <w:ind w:left="0" w:hanging="2"/>
        <w:jc w:val="both"/>
        <w:rPr>
          <w:color w:val="000000"/>
          <w:lang w:val="es-UY"/>
        </w:rPr>
      </w:pPr>
    </w:p>
    <w:p w14:paraId="1E832C8E" w14:textId="77777777" w:rsidR="00250438" w:rsidRPr="00BE663B" w:rsidRDefault="00250438" w:rsidP="00250438">
      <w:pPr>
        <w:pBdr>
          <w:top w:val="nil"/>
          <w:left w:val="nil"/>
          <w:bottom w:val="nil"/>
          <w:right w:val="nil"/>
          <w:between w:val="nil"/>
        </w:pBdr>
        <w:spacing w:line="240" w:lineRule="auto"/>
        <w:ind w:left="0" w:hanging="2"/>
        <w:jc w:val="both"/>
        <w:rPr>
          <w:color w:val="000000"/>
          <w:lang w:val="es-UY"/>
        </w:rPr>
      </w:pPr>
      <w:r w:rsidRPr="00BE663B">
        <w:rPr>
          <w:lang w:val="es-UY"/>
        </w:rPr>
        <w:br w:type="page"/>
      </w:r>
      <w:r w:rsidRPr="00BE663B">
        <w:rPr>
          <w:color w:val="000000"/>
          <w:lang w:val="es-UY"/>
        </w:rPr>
        <w:lastRenderedPageBreak/>
        <w:t xml:space="preserve">                   </w:t>
      </w:r>
    </w:p>
    <w:p w14:paraId="21E3B555" w14:textId="1A9C0FEE" w:rsidR="00250438" w:rsidRPr="00BE663B" w:rsidRDefault="00250438" w:rsidP="00BE2FEE">
      <w:pPr>
        <w:pBdr>
          <w:top w:val="nil"/>
          <w:left w:val="nil"/>
          <w:bottom w:val="nil"/>
          <w:right w:val="nil"/>
          <w:between w:val="nil"/>
        </w:pBdr>
        <w:spacing w:line="240" w:lineRule="auto"/>
        <w:ind w:leftChars="0" w:left="0" w:firstLineChars="0" w:firstLine="0"/>
        <w:jc w:val="both"/>
        <w:rPr>
          <w:color w:val="000000"/>
          <w:lang w:val="es-UY"/>
        </w:rPr>
      </w:pPr>
      <w:r w:rsidRPr="00BE663B">
        <w:rPr>
          <w:color w:val="000000"/>
          <w:lang w:val="es-UY"/>
        </w:rPr>
        <w:t xml:space="preserve">                                </w:t>
      </w:r>
    </w:p>
    <w:p w14:paraId="37B03ED8" w14:textId="77777777" w:rsidR="00250438" w:rsidRDefault="00250438" w:rsidP="00250438">
      <w:pPr>
        <w:keepNext/>
        <w:widowControl w:val="0"/>
        <w:pBdr>
          <w:top w:val="nil"/>
          <w:left w:val="nil"/>
          <w:bottom w:val="nil"/>
          <w:right w:val="nil"/>
          <w:between w:val="nil"/>
        </w:pBdr>
        <w:tabs>
          <w:tab w:val="left" w:pos="5040"/>
        </w:tabs>
        <w:spacing w:line="240" w:lineRule="auto"/>
        <w:ind w:left="0" w:hanging="2"/>
        <w:jc w:val="both"/>
        <w:rPr>
          <w:b/>
          <w:color w:val="000000"/>
        </w:rPr>
      </w:pPr>
      <w:r>
        <w:rPr>
          <w:b/>
          <w:color w:val="000000"/>
        </w:rPr>
        <w:t xml:space="preserve">MERCOSUR/RET/ACTA </w:t>
      </w:r>
      <w:proofErr w:type="spellStart"/>
      <w:r>
        <w:rPr>
          <w:b/>
          <w:color w:val="000000"/>
        </w:rPr>
        <w:t>N°</w:t>
      </w:r>
      <w:proofErr w:type="spellEnd"/>
      <w:r>
        <w:rPr>
          <w:b/>
          <w:color w:val="000000"/>
        </w:rPr>
        <w:t xml:space="preserve"> 01/25</w:t>
      </w:r>
    </w:p>
    <w:p w14:paraId="7F67AA73" w14:textId="77777777" w:rsidR="00250438" w:rsidRDefault="00250438" w:rsidP="00250438">
      <w:pPr>
        <w:ind w:left="0" w:hanging="2"/>
      </w:pPr>
    </w:p>
    <w:p w14:paraId="4702F0A4" w14:textId="77777777" w:rsidR="00250438" w:rsidRDefault="00250438" w:rsidP="00250438">
      <w:pPr>
        <w:ind w:left="0" w:hanging="2"/>
        <w:jc w:val="center"/>
      </w:pPr>
      <w:r>
        <w:rPr>
          <w:b/>
        </w:rPr>
        <w:t>LXXVI REUNIÓN ORDINARIA DE LA REUNIÓN ESPECIALIZADA DE TURISMO (RET)</w:t>
      </w:r>
    </w:p>
    <w:p w14:paraId="56D6AEF3" w14:textId="77777777" w:rsidR="00250438" w:rsidRDefault="00250438" w:rsidP="00250438">
      <w:pPr>
        <w:keepNext/>
        <w:ind w:left="0" w:hanging="2"/>
        <w:jc w:val="both"/>
      </w:pPr>
    </w:p>
    <w:p w14:paraId="05028549" w14:textId="77777777" w:rsidR="00250438" w:rsidRDefault="00250438" w:rsidP="00250438">
      <w:pPr>
        <w:keepNext/>
        <w:ind w:left="0" w:hanging="2"/>
        <w:jc w:val="center"/>
      </w:pPr>
      <w:r>
        <w:rPr>
          <w:b/>
          <w:smallCaps/>
        </w:rPr>
        <w:t>PARTICIPACIÓN DE LOS ESTADOS ASOCIADOS AL MERCOSUR</w:t>
      </w:r>
    </w:p>
    <w:p w14:paraId="4CBFEF4D" w14:textId="77777777" w:rsidR="00250438" w:rsidRDefault="00250438" w:rsidP="00250438">
      <w:pPr>
        <w:ind w:left="0" w:hanging="2"/>
        <w:jc w:val="both"/>
        <w:rPr>
          <w:color w:val="000000"/>
          <w:highlight w:val="yellow"/>
        </w:rPr>
      </w:pPr>
    </w:p>
    <w:p w14:paraId="7A4C3622" w14:textId="77777777" w:rsidR="00250438" w:rsidRDefault="00250438" w:rsidP="00250438">
      <w:pPr>
        <w:ind w:left="0" w:hanging="2"/>
        <w:jc w:val="center"/>
        <w:rPr>
          <w:color w:val="000000"/>
        </w:rPr>
      </w:pPr>
      <w:r>
        <w:rPr>
          <w:b/>
          <w:color w:val="000000"/>
        </w:rPr>
        <w:t>Ayuda Memoria</w:t>
      </w:r>
    </w:p>
    <w:p w14:paraId="58C5BC66" w14:textId="77777777" w:rsidR="00250438" w:rsidRDefault="00250438" w:rsidP="00250438">
      <w:pPr>
        <w:shd w:val="clear" w:color="auto" w:fill="FFFFFF"/>
        <w:ind w:left="0" w:hanging="2"/>
        <w:jc w:val="both"/>
        <w:rPr>
          <w:shd w:val="clear" w:color="auto" w:fill="F2F2F2"/>
        </w:rPr>
      </w:pPr>
    </w:p>
    <w:p w14:paraId="34D96D3F" w14:textId="77777777" w:rsidR="00250438" w:rsidRDefault="00250438" w:rsidP="00250438">
      <w:pPr>
        <w:ind w:left="0" w:hanging="2"/>
        <w:jc w:val="both"/>
      </w:pPr>
      <w:r>
        <w:rPr>
          <w:color w:val="000000"/>
        </w:rPr>
        <w:t xml:space="preserve">La delegación </w:t>
      </w:r>
      <w:r>
        <w:t>de Chile participó</w:t>
      </w:r>
      <w:r>
        <w:rPr>
          <w:color w:val="000000"/>
        </w:rPr>
        <w:t xml:space="preserve"> en su condición de Estado Asociado, de conformidad con lo establecido en la Decisión CMC </w:t>
      </w:r>
      <w:proofErr w:type="spellStart"/>
      <w:r>
        <w:rPr>
          <w:color w:val="000000"/>
        </w:rPr>
        <w:t>Nº</w:t>
      </w:r>
      <w:proofErr w:type="spellEnd"/>
      <w:r>
        <w:rPr>
          <w:color w:val="000000"/>
        </w:rPr>
        <w:t xml:space="preserve"> 18/04, de la </w:t>
      </w:r>
      <w:r>
        <w:t>LXXVI Reunión Ordinaria de la Reunión Especializada de Turismo (RET)</w:t>
      </w:r>
      <w:r>
        <w:rPr>
          <w:color w:val="000000"/>
        </w:rPr>
        <w:t>, en el tratamiento de los siguientes temas de la agenda y manifestó su acuerdo respecto al Acta.</w:t>
      </w:r>
    </w:p>
    <w:p w14:paraId="1440DBB6" w14:textId="77777777" w:rsidR="00250438" w:rsidRDefault="00250438" w:rsidP="00250438">
      <w:pPr>
        <w:ind w:left="0" w:hanging="2"/>
        <w:jc w:val="both"/>
        <w:rPr>
          <w:color w:val="000000"/>
        </w:rPr>
      </w:pPr>
    </w:p>
    <w:p w14:paraId="17399615" w14:textId="77777777" w:rsidR="00250438" w:rsidRDefault="00250438" w:rsidP="00250438">
      <w:pPr>
        <w:ind w:left="0" w:hanging="2"/>
        <w:jc w:val="both"/>
        <w:rPr>
          <w:color w:val="000000"/>
        </w:rPr>
      </w:pPr>
      <w:r>
        <w:rPr>
          <w:color w:val="000000"/>
        </w:rPr>
        <w:t>Los temas tratados fueron:</w:t>
      </w:r>
    </w:p>
    <w:p w14:paraId="173F699D" w14:textId="77777777" w:rsidR="00250438" w:rsidRDefault="00250438" w:rsidP="00250438">
      <w:pPr>
        <w:pBdr>
          <w:top w:val="nil"/>
          <w:left w:val="nil"/>
          <w:bottom w:val="nil"/>
          <w:right w:val="nil"/>
          <w:between w:val="nil"/>
        </w:pBdr>
        <w:spacing w:line="240" w:lineRule="auto"/>
        <w:ind w:left="0" w:hanging="2"/>
        <w:rPr>
          <w:color w:val="000000"/>
        </w:rPr>
      </w:pPr>
    </w:p>
    <w:p w14:paraId="76C37889" w14:textId="77777777" w:rsidR="00250438" w:rsidRPr="00BE57A2" w:rsidRDefault="00250438" w:rsidP="00250438">
      <w:pPr>
        <w:numPr>
          <w:ilvl w:val="0"/>
          <w:numId w:val="3"/>
        </w:numPr>
        <w:pBdr>
          <w:top w:val="nil"/>
          <w:left w:val="nil"/>
          <w:bottom w:val="nil"/>
          <w:right w:val="nil"/>
          <w:between w:val="nil"/>
        </w:pBdr>
        <w:spacing w:line="240" w:lineRule="auto"/>
        <w:ind w:left="0" w:hanging="2"/>
        <w:jc w:val="both"/>
        <w:rPr>
          <w:bCs/>
          <w:color w:val="000000"/>
        </w:rPr>
      </w:pPr>
      <w:r w:rsidRPr="00BE57A2">
        <w:rPr>
          <w:bCs/>
          <w:color w:val="000000"/>
        </w:rPr>
        <w:t>PROMOCIÓN TURÍSTICA CONJUNTA “</w:t>
      </w:r>
      <w:r w:rsidRPr="00BE57A2">
        <w:rPr>
          <w:bCs/>
          <w:i/>
          <w:color w:val="000000"/>
        </w:rPr>
        <w:t>VISIT SOUTH AMERICA</w:t>
      </w:r>
      <w:r w:rsidRPr="00BE57A2">
        <w:rPr>
          <w:bCs/>
          <w:color w:val="000000"/>
        </w:rPr>
        <w:t xml:space="preserve">” </w:t>
      </w:r>
    </w:p>
    <w:p w14:paraId="04596937" w14:textId="39FAA41F" w:rsidR="00250438" w:rsidRPr="00BE57A2" w:rsidRDefault="00250438" w:rsidP="00250438">
      <w:pPr>
        <w:pBdr>
          <w:top w:val="nil"/>
          <w:left w:val="nil"/>
          <w:bottom w:val="nil"/>
          <w:right w:val="nil"/>
          <w:between w:val="nil"/>
        </w:pBdr>
        <w:spacing w:line="240" w:lineRule="auto"/>
        <w:ind w:left="0" w:hanging="2"/>
        <w:jc w:val="both"/>
        <w:rPr>
          <w:bCs/>
          <w:color w:val="000000"/>
        </w:rPr>
      </w:pPr>
      <w:r w:rsidRPr="00BE57A2">
        <w:rPr>
          <w:bCs/>
          <w:color w:val="000000"/>
        </w:rPr>
        <w:t xml:space="preserve">1.1. </w:t>
      </w:r>
      <w:r w:rsidR="00BE57A2">
        <w:rPr>
          <w:bCs/>
          <w:color w:val="000000"/>
        </w:rPr>
        <w:t xml:space="preserve">    </w:t>
      </w:r>
      <w:r w:rsidRPr="00BE57A2">
        <w:rPr>
          <w:bCs/>
          <w:color w:val="000000"/>
        </w:rPr>
        <w:t xml:space="preserve">Plan de Trabajo 2025 </w:t>
      </w:r>
    </w:p>
    <w:p w14:paraId="50FBFAE4" w14:textId="66969796" w:rsidR="00250438" w:rsidRPr="00BE57A2" w:rsidRDefault="00250438" w:rsidP="00250438">
      <w:pPr>
        <w:pBdr>
          <w:top w:val="nil"/>
          <w:left w:val="nil"/>
          <w:bottom w:val="nil"/>
          <w:right w:val="nil"/>
          <w:between w:val="nil"/>
        </w:pBdr>
        <w:spacing w:line="240" w:lineRule="auto"/>
        <w:ind w:left="0" w:hanging="2"/>
        <w:jc w:val="both"/>
        <w:rPr>
          <w:bCs/>
          <w:color w:val="000000"/>
        </w:rPr>
      </w:pPr>
      <w:r w:rsidRPr="00BE57A2">
        <w:rPr>
          <w:bCs/>
          <w:color w:val="000000"/>
        </w:rPr>
        <w:t xml:space="preserve">1.2. </w:t>
      </w:r>
      <w:r w:rsidR="00BE57A2">
        <w:rPr>
          <w:bCs/>
          <w:color w:val="000000"/>
        </w:rPr>
        <w:t xml:space="preserve">    </w:t>
      </w:r>
      <w:r w:rsidRPr="00BE57A2">
        <w:rPr>
          <w:bCs/>
          <w:color w:val="000000"/>
        </w:rPr>
        <w:t xml:space="preserve">Sitio web y redes sociales </w:t>
      </w:r>
    </w:p>
    <w:p w14:paraId="1AA65F80" w14:textId="0135D526" w:rsidR="00250438" w:rsidRPr="00BE57A2" w:rsidRDefault="00250438" w:rsidP="00250438">
      <w:pPr>
        <w:pBdr>
          <w:top w:val="nil"/>
          <w:left w:val="nil"/>
          <w:bottom w:val="nil"/>
          <w:right w:val="nil"/>
          <w:between w:val="nil"/>
        </w:pBdr>
        <w:spacing w:line="240" w:lineRule="auto"/>
        <w:ind w:left="0" w:hanging="2"/>
        <w:jc w:val="both"/>
        <w:rPr>
          <w:bCs/>
          <w:color w:val="000000"/>
        </w:rPr>
      </w:pPr>
      <w:r w:rsidRPr="00BE57A2">
        <w:rPr>
          <w:bCs/>
          <w:color w:val="000000"/>
        </w:rPr>
        <w:t xml:space="preserve">1.3. </w:t>
      </w:r>
      <w:r w:rsidR="00BE57A2">
        <w:rPr>
          <w:bCs/>
          <w:color w:val="000000"/>
        </w:rPr>
        <w:t xml:space="preserve">  </w:t>
      </w:r>
      <w:proofErr w:type="spellStart"/>
      <w:r w:rsidRPr="00BE57A2">
        <w:rPr>
          <w:bCs/>
          <w:color w:val="000000"/>
        </w:rPr>
        <w:t>Webinars</w:t>
      </w:r>
      <w:proofErr w:type="spellEnd"/>
      <w:r w:rsidRPr="00BE57A2">
        <w:rPr>
          <w:bCs/>
          <w:color w:val="000000"/>
        </w:rPr>
        <w:t xml:space="preserve">. Presentación de propuestas del sector privado a cargo de Uruguay. </w:t>
      </w:r>
    </w:p>
    <w:p w14:paraId="558B7E7D" w14:textId="0A811993" w:rsidR="00250438" w:rsidRPr="00BE57A2" w:rsidRDefault="00250438" w:rsidP="00250438">
      <w:pPr>
        <w:pBdr>
          <w:top w:val="nil"/>
          <w:left w:val="nil"/>
          <w:bottom w:val="nil"/>
          <w:right w:val="nil"/>
          <w:between w:val="nil"/>
        </w:pBdr>
        <w:spacing w:line="240" w:lineRule="auto"/>
        <w:ind w:left="0" w:hanging="2"/>
        <w:jc w:val="both"/>
        <w:rPr>
          <w:bCs/>
          <w:color w:val="000000"/>
        </w:rPr>
      </w:pPr>
      <w:r w:rsidRPr="00BE57A2">
        <w:rPr>
          <w:bCs/>
          <w:color w:val="000000"/>
        </w:rPr>
        <w:t xml:space="preserve">1.4. </w:t>
      </w:r>
      <w:r w:rsidR="00BE57A2">
        <w:rPr>
          <w:bCs/>
          <w:color w:val="000000"/>
        </w:rPr>
        <w:t xml:space="preserve">    </w:t>
      </w:r>
      <w:r w:rsidRPr="00BE57A2">
        <w:rPr>
          <w:bCs/>
          <w:color w:val="000000"/>
        </w:rPr>
        <w:t>Próximos pasos</w:t>
      </w:r>
    </w:p>
    <w:p w14:paraId="4EA0F344" w14:textId="77777777" w:rsidR="00250438" w:rsidRPr="00BE57A2" w:rsidRDefault="00250438" w:rsidP="00250438">
      <w:pPr>
        <w:numPr>
          <w:ilvl w:val="0"/>
          <w:numId w:val="2"/>
        </w:numPr>
        <w:pBdr>
          <w:top w:val="nil"/>
          <w:left w:val="nil"/>
          <w:bottom w:val="nil"/>
          <w:right w:val="nil"/>
          <w:between w:val="nil"/>
        </w:pBdr>
        <w:spacing w:line="240" w:lineRule="auto"/>
        <w:ind w:left="0" w:hanging="2"/>
        <w:jc w:val="both"/>
        <w:rPr>
          <w:bCs/>
          <w:color w:val="000000"/>
        </w:rPr>
      </w:pPr>
      <w:r w:rsidRPr="00BE57A2">
        <w:rPr>
          <w:bCs/>
          <w:color w:val="000000"/>
        </w:rPr>
        <w:t xml:space="preserve">TURISMO GASTRONÓMICO REGIONAL </w:t>
      </w:r>
    </w:p>
    <w:p w14:paraId="3B744B26" w14:textId="77777777" w:rsidR="00250438" w:rsidRPr="00BE57A2" w:rsidRDefault="00250438" w:rsidP="00250438">
      <w:pPr>
        <w:numPr>
          <w:ilvl w:val="1"/>
          <w:numId w:val="2"/>
        </w:numPr>
        <w:pBdr>
          <w:top w:val="nil"/>
          <w:left w:val="nil"/>
          <w:bottom w:val="nil"/>
          <w:right w:val="nil"/>
          <w:between w:val="nil"/>
        </w:pBdr>
        <w:spacing w:line="240" w:lineRule="auto"/>
        <w:ind w:left="0" w:hanging="2"/>
        <w:jc w:val="both"/>
        <w:rPr>
          <w:bCs/>
          <w:color w:val="000000"/>
        </w:rPr>
      </w:pPr>
      <w:r w:rsidRPr="00BE57A2">
        <w:rPr>
          <w:bCs/>
          <w:color w:val="000000"/>
        </w:rPr>
        <w:t xml:space="preserve">Plan de Acción Turismo Gastronómico Regional 2024 – 2027 </w:t>
      </w:r>
    </w:p>
    <w:p w14:paraId="3214D7E3" w14:textId="77777777" w:rsidR="00250438" w:rsidRPr="00BE57A2" w:rsidRDefault="00250438" w:rsidP="00250438">
      <w:pPr>
        <w:numPr>
          <w:ilvl w:val="1"/>
          <w:numId w:val="2"/>
        </w:numPr>
        <w:pBdr>
          <w:top w:val="nil"/>
          <w:left w:val="nil"/>
          <w:bottom w:val="nil"/>
          <w:right w:val="nil"/>
          <w:between w:val="nil"/>
        </w:pBdr>
        <w:spacing w:line="240" w:lineRule="auto"/>
        <w:ind w:left="0" w:hanging="2"/>
        <w:jc w:val="both"/>
        <w:rPr>
          <w:bCs/>
          <w:color w:val="000000"/>
        </w:rPr>
      </w:pPr>
      <w:r w:rsidRPr="00BE57A2">
        <w:rPr>
          <w:bCs/>
          <w:color w:val="000000"/>
        </w:rPr>
        <w:t xml:space="preserve">Presentación de avances </w:t>
      </w:r>
    </w:p>
    <w:p w14:paraId="0DDA7AA2" w14:textId="77777777" w:rsidR="00250438" w:rsidRPr="00BE57A2" w:rsidRDefault="00250438" w:rsidP="00250438">
      <w:pPr>
        <w:numPr>
          <w:ilvl w:val="1"/>
          <w:numId w:val="2"/>
        </w:numPr>
        <w:pBdr>
          <w:top w:val="nil"/>
          <w:left w:val="nil"/>
          <w:bottom w:val="nil"/>
          <w:right w:val="nil"/>
          <w:between w:val="nil"/>
        </w:pBdr>
        <w:spacing w:line="240" w:lineRule="auto"/>
        <w:ind w:left="0" w:hanging="2"/>
        <w:jc w:val="both"/>
        <w:rPr>
          <w:bCs/>
          <w:color w:val="000000"/>
        </w:rPr>
      </w:pPr>
      <w:r w:rsidRPr="00BE57A2">
        <w:rPr>
          <w:bCs/>
          <w:color w:val="000000"/>
        </w:rPr>
        <w:t>Próximos pasos</w:t>
      </w:r>
    </w:p>
    <w:p w14:paraId="273A4473" w14:textId="77777777" w:rsidR="00250438" w:rsidRPr="00BE57A2" w:rsidRDefault="00250438" w:rsidP="00250438">
      <w:pPr>
        <w:numPr>
          <w:ilvl w:val="0"/>
          <w:numId w:val="2"/>
        </w:numPr>
        <w:pBdr>
          <w:top w:val="nil"/>
          <w:left w:val="nil"/>
          <w:bottom w:val="nil"/>
          <w:right w:val="nil"/>
          <w:between w:val="nil"/>
        </w:pBdr>
        <w:spacing w:line="240" w:lineRule="auto"/>
        <w:ind w:left="0" w:hanging="2"/>
        <w:jc w:val="both"/>
        <w:rPr>
          <w:bCs/>
          <w:color w:val="000000"/>
        </w:rPr>
      </w:pPr>
      <w:r w:rsidRPr="00BE57A2">
        <w:rPr>
          <w:bCs/>
          <w:color w:val="000000"/>
        </w:rPr>
        <w:t xml:space="preserve">CAMINO DE LOS JESUITAS EN SUDAMÉRICA </w:t>
      </w:r>
    </w:p>
    <w:p w14:paraId="748EB8D5" w14:textId="77777777" w:rsidR="00250438" w:rsidRPr="00BE57A2" w:rsidRDefault="00250438" w:rsidP="00250438">
      <w:pPr>
        <w:numPr>
          <w:ilvl w:val="1"/>
          <w:numId w:val="2"/>
        </w:numPr>
        <w:pBdr>
          <w:top w:val="nil"/>
          <w:left w:val="nil"/>
          <w:bottom w:val="nil"/>
          <w:right w:val="nil"/>
          <w:between w:val="nil"/>
        </w:pBdr>
        <w:spacing w:line="240" w:lineRule="auto"/>
        <w:ind w:left="0" w:hanging="2"/>
        <w:jc w:val="both"/>
        <w:rPr>
          <w:bCs/>
          <w:color w:val="000000"/>
        </w:rPr>
      </w:pPr>
      <w:r w:rsidRPr="00BE57A2">
        <w:rPr>
          <w:bCs/>
          <w:color w:val="000000"/>
        </w:rPr>
        <w:t xml:space="preserve">Camino al Pasado. Propuesta metodológica para el diseño de rutas y circuitos turísticos del Camino de los Jesuitas. Presentación de avances a cargo de Argentina. </w:t>
      </w:r>
    </w:p>
    <w:p w14:paraId="4E2ED492" w14:textId="77777777" w:rsidR="00250438" w:rsidRPr="00BE57A2" w:rsidRDefault="00250438" w:rsidP="00250438">
      <w:pPr>
        <w:numPr>
          <w:ilvl w:val="1"/>
          <w:numId w:val="2"/>
        </w:numPr>
        <w:pBdr>
          <w:top w:val="nil"/>
          <w:left w:val="nil"/>
          <w:bottom w:val="nil"/>
          <w:right w:val="nil"/>
          <w:between w:val="nil"/>
        </w:pBdr>
        <w:spacing w:line="240" w:lineRule="auto"/>
        <w:ind w:left="0" w:hanging="2"/>
        <w:jc w:val="both"/>
        <w:rPr>
          <w:bCs/>
          <w:color w:val="000000"/>
        </w:rPr>
      </w:pPr>
      <w:r w:rsidRPr="00BE57A2">
        <w:rPr>
          <w:bCs/>
          <w:color w:val="000000"/>
        </w:rPr>
        <w:t>Gestión de sitio web y redes sociales. Presentación a cargo de Paraguay.</w:t>
      </w:r>
    </w:p>
    <w:p w14:paraId="41121F81" w14:textId="77777777" w:rsidR="00250438" w:rsidRPr="00BE57A2" w:rsidRDefault="00250438" w:rsidP="00250438">
      <w:pPr>
        <w:numPr>
          <w:ilvl w:val="0"/>
          <w:numId w:val="2"/>
        </w:numPr>
        <w:pBdr>
          <w:top w:val="nil"/>
          <w:left w:val="nil"/>
          <w:bottom w:val="nil"/>
          <w:right w:val="nil"/>
          <w:between w:val="nil"/>
        </w:pBdr>
        <w:spacing w:line="240" w:lineRule="auto"/>
        <w:ind w:left="0" w:hanging="2"/>
        <w:jc w:val="both"/>
        <w:rPr>
          <w:bCs/>
          <w:color w:val="000000"/>
        </w:rPr>
      </w:pPr>
      <w:r w:rsidRPr="00BE57A2">
        <w:rPr>
          <w:bCs/>
          <w:color w:val="000000"/>
        </w:rPr>
        <w:t xml:space="preserve">TURISMO DE NATURALEZA EN LA REGIÓN “RUTA NATURAL DEL SUR” </w:t>
      </w:r>
    </w:p>
    <w:p w14:paraId="548226CE" w14:textId="77777777" w:rsidR="00250438" w:rsidRPr="00BE57A2" w:rsidRDefault="00250438" w:rsidP="00250438">
      <w:pPr>
        <w:numPr>
          <w:ilvl w:val="1"/>
          <w:numId w:val="2"/>
        </w:numPr>
        <w:pBdr>
          <w:top w:val="nil"/>
          <w:left w:val="nil"/>
          <w:bottom w:val="nil"/>
          <w:right w:val="nil"/>
          <w:between w:val="nil"/>
        </w:pBdr>
        <w:spacing w:line="240" w:lineRule="auto"/>
        <w:ind w:left="0" w:hanging="2"/>
        <w:jc w:val="both"/>
        <w:rPr>
          <w:bCs/>
          <w:color w:val="000000"/>
        </w:rPr>
      </w:pPr>
      <w:r w:rsidRPr="00BE57A2">
        <w:rPr>
          <w:bCs/>
          <w:color w:val="000000"/>
        </w:rPr>
        <w:t xml:space="preserve">Presentación de avances a cargo de Argentina </w:t>
      </w:r>
    </w:p>
    <w:p w14:paraId="42EF5D00" w14:textId="77777777" w:rsidR="00250438" w:rsidRDefault="00250438" w:rsidP="00250438">
      <w:pPr>
        <w:numPr>
          <w:ilvl w:val="1"/>
          <w:numId w:val="2"/>
        </w:numPr>
        <w:pBdr>
          <w:top w:val="nil"/>
          <w:left w:val="nil"/>
          <w:bottom w:val="nil"/>
          <w:right w:val="nil"/>
          <w:between w:val="nil"/>
        </w:pBdr>
        <w:spacing w:line="240" w:lineRule="auto"/>
        <w:ind w:left="0" w:hanging="2"/>
        <w:jc w:val="both"/>
        <w:rPr>
          <w:bCs/>
          <w:color w:val="000000"/>
        </w:rPr>
      </w:pPr>
      <w:r w:rsidRPr="00BE57A2">
        <w:rPr>
          <w:bCs/>
          <w:color w:val="000000"/>
        </w:rPr>
        <w:t>Capacitación en turismo de naturaleza. Presentación a cargo de Paraguay.</w:t>
      </w:r>
    </w:p>
    <w:p w14:paraId="1E4C2331" w14:textId="77777777" w:rsidR="00BE2FEE" w:rsidRDefault="00BE2FEE" w:rsidP="00BE2FEE">
      <w:pPr>
        <w:pBdr>
          <w:top w:val="nil"/>
          <w:left w:val="nil"/>
          <w:bottom w:val="nil"/>
          <w:right w:val="nil"/>
          <w:between w:val="nil"/>
        </w:pBdr>
        <w:spacing w:line="240" w:lineRule="auto"/>
        <w:ind w:leftChars="0" w:left="0" w:firstLineChars="0" w:firstLine="0"/>
        <w:jc w:val="both"/>
        <w:rPr>
          <w:bCs/>
          <w:color w:val="000000"/>
        </w:rPr>
      </w:pPr>
    </w:p>
    <w:p w14:paraId="7FB89400" w14:textId="77777777" w:rsidR="00BE2FEE" w:rsidRDefault="00BE2FEE" w:rsidP="00BE2FEE">
      <w:pPr>
        <w:pBdr>
          <w:top w:val="nil"/>
          <w:left w:val="nil"/>
          <w:bottom w:val="nil"/>
          <w:right w:val="nil"/>
          <w:between w:val="nil"/>
        </w:pBdr>
        <w:spacing w:line="240" w:lineRule="auto"/>
        <w:ind w:leftChars="0" w:left="0" w:firstLineChars="0" w:firstLine="0"/>
        <w:jc w:val="both"/>
        <w:rPr>
          <w:bCs/>
          <w:color w:val="000000"/>
        </w:rPr>
      </w:pPr>
    </w:p>
    <w:p w14:paraId="56C147D8" w14:textId="77777777" w:rsidR="00BE2FEE" w:rsidRDefault="00BE2FEE" w:rsidP="00BE2FEE">
      <w:pPr>
        <w:pBdr>
          <w:top w:val="nil"/>
          <w:left w:val="nil"/>
          <w:bottom w:val="nil"/>
          <w:right w:val="nil"/>
          <w:between w:val="nil"/>
        </w:pBdr>
        <w:spacing w:line="240" w:lineRule="auto"/>
        <w:ind w:leftChars="0" w:left="0" w:firstLineChars="0" w:firstLine="0"/>
        <w:jc w:val="both"/>
        <w:rPr>
          <w:bCs/>
          <w:color w:val="000000"/>
        </w:rPr>
      </w:pPr>
    </w:p>
    <w:p w14:paraId="783B684B" w14:textId="77777777" w:rsidR="00BE2FEE" w:rsidRDefault="00BE2FEE" w:rsidP="00BE2FEE">
      <w:pPr>
        <w:pBdr>
          <w:top w:val="nil"/>
          <w:left w:val="nil"/>
          <w:bottom w:val="nil"/>
          <w:right w:val="nil"/>
          <w:between w:val="nil"/>
        </w:pBdr>
        <w:spacing w:line="240" w:lineRule="auto"/>
        <w:ind w:leftChars="0" w:left="0" w:firstLineChars="0" w:firstLine="0"/>
        <w:jc w:val="both"/>
        <w:rPr>
          <w:bCs/>
          <w:color w:val="000000"/>
        </w:rPr>
      </w:pPr>
    </w:p>
    <w:p w14:paraId="62F46627" w14:textId="77777777" w:rsidR="00BE2FEE" w:rsidRDefault="00BE2FEE" w:rsidP="00BE2FEE">
      <w:pPr>
        <w:pBdr>
          <w:top w:val="nil"/>
          <w:left w:val="nil"/>
          <w:bottom w:val="nil"/>
          <w:right w:val="nil"/>
          <w:between w:val="nil"/>
        </w:pBdr>
        <w:spacing w:line="240" w:lineRule="auto"/>
        <w:ind w:leftChars="0" w:left="0" w:firstLineChars="0" w:firstLine="0"/>
        <w:jc w:val="both"/>
        <w:rPr>
          <w:bCs/>
          <w:color w:val="000000"/>
        </w:rPr>
      </w:pPr>
    </w:p>
    <w:p w14:paraId="72450098" w14:textId="77777777" w:rsidR="00BE2FEE" w:rsidRDefault="00BE2FEE" w:rsidP="00BE2FEE">
      <w:pPr>
        <w:pBdr>
          <w:top w:val="nil"/>
          <w:left w:val="nil"/>
          <w:bottom w:val="nil"/>
          <w:right w:val="nil"/>
          <w:between w:val="nil"/>
        </w:pBdr>
        <w:spacing w:line="240" w:lineRule="auto"/>
        <w:ind w:leftChars="0" w:left="0" w:firstLineChars="0" w:firstLine="0"/>
        <w:jc w:val="both"/>
        <w:rPr>
          <w:bCs/>
          <w:color w:val="000000"/>
        </w:rPr>
      </w:pPr>
    </w:p>
    <w:p w14:paraId="6EC23831" w14:textId="77777777" w:rsidR="00BE2FEE" w:rsidRDefault="00BE2FEE" w:rsidP="00BE2FEE">
      <w:pPr>
        <w:pBdr>
          <w:top w:val="nil"/>
          <w:left w:val="nil"/>
          <w:bottom w:val="nil"/>
          <w:right w:val="nil"/>
          <w:between w:val="nil"/>
        </w:pBdr>
        <w:spacing w:line="240" w:lineRule="auto"/>
        <w:ind w:leftChars="0" w:left="0" w:firstLineChars="0" w:firstLine="0"/>
        <w:jc w:val="both"/>
        <w:rPr>
          <w:bCs/>
          <w:color w:val="000000"/>
        </w:rPr>
      </w:pPr>
    </w:p>
    <w:p w14:paraId="13B3BD99" w14:textId="77777777" w:rsidR="00BE2FEE" w:rsidRDefault="00BE2FEE" w:rsidP="00BE2FEE">
      <w:pPr>
        <w:pBdr>
          <w:top w:val="nil"/>
          <w:left w:val="nil"/>
          <w:bottom w:val="nil"/>
          <w:right w:val="nil"/>
          <w:between w:val="nil"/>
        </w:pBdr>
        <w:spacing w:line="240" w:lineRule="auto"/>
        <w:ind w:leftChars="0" w:left="0" w:firstLineChars="0" w:firstLine="0"/>
        <w:jc w:val="both"/>
        <w:rPr>
          <w:bCs/>
          <w:color w:val="000000"/>
        </w:rPr>
      </w:pPr>
    </w:p>
    <w:p w14:paraId="72ADE3A8" w14:textId="77777777" w:rsidR="00BE2FEE" w:rsidRDefault="00BE2FEE" w:rsidP="00BE2FEE">
      <w:pPr>
        <w:pBdr>
          <w:top w:val="nil"/>
          <w:left w:val="nil"/>
          <w:bottom w:val="nil"/>
          <w:right w:val="nil"/>
          <w:between w:val="nil"/>
        </w:pBdr>
        <w:spacing w:line="240" w:lineRule="auto"/>
        <w:ind w:leftChars="0" w:left="0" w:firstLineChars="0" w:firstLine="0"/>
        <w:jc w:val="both"/>
        <w:rPr>
          <w:bCs/>
          <w:color w:val="000000"/>
        </w:rPr>
      </w:pPr>
    </w:p>
    <w:p w14:paraId="68424040" w14:textId="77777777" w:rsidR="00BE2FEE" w:rsidRPr="00BE57A2" w:rsidRDefault="00BE2FEE" w:rsidP="00BE2FEE">
      <w:pPr>
        <w:pBdr>
          <w:top w:val="nil"/>
          <w:left w:val="nil"/>
          <w:bottom w:val="nil"/>
          <w:right w:val="nil"/>
          <w:between w:val="nil"/>
        </w:pBdr>
        <w:spacing w:line="240" w:lineRule="auto"/>
        <w:ind w:leftChars="0" w:left="0" w:firstLineChars="0" w:firstLine="0"/>
        <w:jc w:val="both"/>
        <w:rPr>
          <w:bCs/>
          <w:color w:val="000000"/>
        </w:rPr>
      </w:pPr>
    </w:p>
    <w:p w14:paraId="00369D51" w14:textId="77777777" w:rsidR="00250438" w:rsidRPr="00BE57A2" w:rsidRDefault="00250438" w:rsidP="00250438">
      <w:pPr>
        <w:numPr>
          <w:ilvl w:val="0"/>
          <w:numId w:val="2"/>
        </w:numPr>
        <w:pBdr>
          <w:top w:val="nil"/>
          <w:left w:val="nil"/>
          <w:bottom w:val="nil"/>
          <w:right w:val="nil"/>
          <w:between w:val="nil"/>
        </w:pBdr>
        <w:spacing w:line="240" w:lineRule="auto"/>
        <w:ind w:left="0" w:hanging="2"/>
        <w:jc w:val="both"/>
        <w:rPr>
          <w:bCs/>
          <w:color w:val="000000"/>
        </w:rPr>
      </w:pPr>
      <w:r w:rsidRPr="00BE57A2">
        <w:rPr>
          <w:bCs/>
          <w:color w:val="000000"/>
        </w:rPr>
        <w:t>OTROS TEMAS</w:t>
      </w:r>
    </w:p>
    <w:p w14:paraId="40900BF0" w14:textId="77777777" w:rsidR="00250438" w:rsidRPr="00BE57A2" w:rsidRDefault="00250438" w:rsidP="00250438">
      <w:pPr>
        <w:numPr>
          <w:ilvl w:val="1"/>
          <w:numId w:val="2"/>
        </w:numPr>
        <w:pBdr>
          <w:top w:val="nil"/>
          <w:left w:val="nil"/>
          <w:bottom w:val="nil"/>
          <w:right w:val="nil"/>
          <w:between w:val="nil"/>
        </w:pBdr>
        <w:spacing w:line="240" w:lineRule="auto"/>
        <w:ind w:left="0" w:hanging="2"/>
        <w:jc w:val="both"/>
        <w:rPr>
          <w:bCs/>
          <w:color w:val="000000"/>
        </w:rPr>
      </w:pPr>
      <w:r w:rsidRPr="00BE57A2">
        <w:rPr>
          <w:bCs/>
          <w:color w:val="000000"/>
        </w:rPr>
        <w:t>Informe de Cumplimiento del Programa de Trabajo 2023-2024 y Programa de Trabajo 2025-2026</w:t>
      </w:r>
    </w:p>
    <w:p w14:paraId="7126E00F" w14:textId="77777777" w:rsidR="00250438" w:rsidRDefault="00250438" w:rsidP="00250438">
      <w:pPr>
        <w:widowControl w:val="0"/>
        <w:ind w:left="0" w:hanging="2"/>
        <w:jc w:val="both"/>
      </w:pPr>
    </w:p>
    <w:p w14:paraId="7B6E9289" w14:textId="77777777" w:rsidR="00250438" w:rsidRDefault="00250438" w:rsidP="00250438">
      <w:pPr>
        <w:widowControl w:val="0"/>
        <w:ind w:left="0" w:hanging="2"/>
        <w:jc w:val="both"/>
      </w:pPr>
    </w:p>
    <w:p w14:paraId="5BF891F8" w14:textId="77777777" w:rsidR="00250438" w:rsidRDefault="00250438" w:rsidP="00250438">
      <w:pPr>
        <w:widowControl w:val="0"/>
        <w:ind w:left="0" w:hanging="2"/>
        <w:jc w:val="both"/>
      </w:pPr>
    </w:p>
    <w:tbl>
      <w:tblPr>
        <w:tblW w:w="9390" w:type="dxa"/>
        <w:jc w:val="center"/>
        <w:tblLayout w:type="fixed"/>
        <w:tblLook w:val="0000" w:firstRow="0" w:lastRow="0" w:firstColumn="0" w:lastColumn="0" w:noHBand="0" w:noVBand="0"/>
      </w:tblPr>
      <w:tblGrid>
        <w:gridCol w:w="4554"/>
        <w:gridCol w:w="4836"/>
      </w:tblGrid>
      <w:tr w:rsidR="00250438" w14:paraId="1A557746" w14:textId="77777777" w:rsidTr="00237FEA">
        <w:trPr>
          <w:trHeight w:val="930"/>
          <w:jc w:val="center"/>
        </w:trPr>
        <w:tc>
          <w:tcPr>
            <w:tcW w:w="4554" w:type="dxa"/>
          </w:tcPr>
          <w:p w14:paraId="6A04CF34" w14:textId="77777777" w:rsidR="00250438" w:rsidRDefault="00250438" w:rsidP="00237FEA">
            <w:pPr>
              <w:widowControl w:val="0"/>
              <w:ind w:left="0" w:hanging="2"/>
              <w:jc w:val="center"/>
            </w:pPr>
          </w:p>
          <w:p w14:paraId="558DDE3F" w14:textId="77777777" w:rsidR="00250438" w:rsidRDefault="00250438" w:rsidP="00237FEA">
            <w:pPr>
              <w:widowControl w:val="0"/>
              <w:ind w:left="0" w:hanging="2"/>
              <w:jc w:val="center"/>
              <w:rPr>
                <w:rFonts w:ascii="Calibri" w:eastAsia="Calibri" w:hAnsi="Calibri" w:cs="Calibri"/>
                <w:sz w:val="22"/>
                <w:szCs w:val="22"/>
              </w:rPr>
            </w:pPr>
            <w:r>
              <w:t>___________________________</w:t>
            </w:r>
          </w:p>
          <w:p w14:paraId="3E94075B" w14:textId="77777777" w:rsidR="00250438" w:rsidRDefault="00250438" w:rsidP="00237FEA">
            <w:pPr>
              <w:widowControl w:val="0"/>
              <w:ind w:left="0" w:hanging="2"/>
              <w:jc w:val="center"/>
            </w:pPr>
            <w:r>
              <w:rPr>
                <w:b/>
              </w:rPr>
              <w:t>Por la delegación de Argentina</w:t>
            </w:r>
          </w:p>
          <w:p w14:paraId="4FEAFA2F" w14:textId="03942F86" w:rsidR="00250438" w:rsidRDefault="00BE57A2" w:rsidP="00237FEA">
            <w:pPr>
              <w:widowControl w:val="0"/>
              <w:ind w:left="0" w:hanging="2"/>
              <w:jc w:val="center"/>
            </w:pPr>
            <w:r>
              <w:t xml:space="preserve">Marcela </w:t>
            </w:r>
            <w:proofErr w:type="spellStart"/>
            <w:r>
              <w:t>Angelozzi</w:t>
            </w:r>
            <w:proofErr w:type="spellEnd"/>
          </w:p>
          <w:p w14:paraId="048CCBE6" w14:textId="77777777" w:rsidR="00250438" w:rsidRDefault="00250438" w:rsidP="00237FEA">
            <w:pPr>
              <w:widowControl w:val="0"/>
              <w:ind w:left="0" w:hanging="2"/>
              <w:jc w:val="center"/>
            </w:pPr>
          </w:p>
          <w:p w14:paraId="2876DC78" w14:textId="77777777" w:rsidR="00250438" w:rsidRDefault="00250438" w:rsidP="00237FEA">
            <w:pPr>
              <w:widowControl w:val="0"/>
              <w:ind w:left="0" w:hanging="2"/>
              <w:jc w:val="center"/>
            </w:pPr>
          </w:p>
          <w:p w14:paraId="72F4BDFC" w14:textId="77777777" w:rsidR="00250438" w:rsidRDefault="00250438" w:rsidP="00237FEA">
            <w:pPr>
              <w:widowControl w:val="0"/>
              <w:ind w:left="0" w:hanging="2"/>
              <w:jc w:val="center"/>
            </w:pPr>
          </w:p>
          <w:p w14:paraId="322956F2" w14:textId="77777777" w:rsidR="00250438" w:rsidRDefault="00250438" w:rsidP="00237FEA">
            <w:pPr>
              <w:widowControl w:val="0"/>
              <w:ind w:left="0" w:hanging="2"/>
              <w:jc w:val="center"/>
            </w:pPr>
          </w:p>
        </w:tc>
        <w:tc>
          <w:tcPr>
            <w:tcW w:w="4836" w:type="dxa"/>
          </w:tcPr>
          <w:p w14:paraId="76F9590D" w14:textId="77777777" w:rsidR="00250438" w:rsidRDefault="00250438" w:rsidP="00237FEA">
            <w:pPr>
              <w:widowControl w:val="0"/>
              <w:ind w:left="0" w:hanging="2"/>
              <w:jc w:val="center"/>
            </w:pPr>
          </w:p>
          <w:p w14:paraId="56DA5171" w14:textId="77777777" w:rsidR="00250438" w:rsidRDefault="00250438" w:rsidP="00237FEA">
            <w:pPr>
              <w:widowControl w:val="0"/>
              <w:ind w:left="0" w:hanging="2"/>
              <w:jc w:val="center"/>
            </w:pPr>
            <w:r>
              <w:t>___________________________</w:t>
            </w:r>
          </w:p>
          <w:p w14:paraId="10733080" w14:textId="77777777" w:rsidR="00250438" w:rsidRDefault="00250438" w:rsidP="00237FEA">
            <w:pPr>
              <w:widowControl w:val="0"/>
              <w:ind w:left="0" w:hanging="2"/>
              <w:jc w:val="center"/>
            </w:pPr>
            <w:r>
              <w:rPr>
                <w:b/>
              </w:rPr>
              <w:t xml:space="preserve">Por la delegación de Brasil </w:t>
            </w:r>
          </w:p>
          <w:p w14:paraId="746994E6" w14:textId="77777777" w:rsidR="00CF383D" w:rsidRDefault="00CF383D" w:rsidP="00CF383D">
            <w:pPr>
              <w:widowControl w:val="0"/>
              <w:ind w:left="0" w:hanging="2"/>
              <w:jc w:val="center"/>
            </w:pPr>
            <w:r>
              <w:t xml:space="preserve">João Ricardo </w:t>
            </w:r>
            <w:proofErr w:type="spellStart"/>
            <w:r>
              <w:t>Rodrigues</w:t>
            </w:r>
            <w:proofErr w:type="spellEnd"/>
            <w:r>
              <w:t xml:space="preserve"> Viegas</w:t>
            </w:r>
          </w:p>
          <w:p w14:paraId="746168C2" w14:textId="77777777" w:rsidR="00250438" w:rsidRDefault="00250438" w:rsidP="00237FEA">
            <w:pPr>
              <w:widowControl w:val="0"/>
              <w:ind w:left="0" w:hanging="2"/>
              <w:jc w:val="both"/>
              <w:rPr>
                <w:highlight w:val="yellow"/>
              </w:rPr>
            </w:pPr>
          </w:p>
          <w:p w14:paraId="57FCDA74" w14:textId="77777777" w:rsidR="00250438" w:rsidRDefault="00250438" w:rsidP="00237FEA">
            <w:pPr>
              <w:widowControl w:val="0"/>
              <w:ind w:left="0" w:hanging="2"/>
              <w:jc w:val="both"/>
              <w:rPr>
                <w:highlight w:val="yellow"/>
              </w:rPr>
            </w:pPr>
          </w:p>
        </w:tc>
      </w:tr>
      <w:tr w:rsidR="00250438" w14:paraId="244D14D2" w14:textId="77777777" w:rsidTr="00237FEA">
        <w:trPr>
          <w:trHeight w:val="930"/>
          <w:jc w:val="center"/>
        </w:trPr>
        <w:tc>
          <w:tcPr>
            <w:tcW w:w="4554" w:type="dxa"/>
          </w:tcPr>
          <w:p w14:paraId="5BCD77D1" w14:textId="77777777" w:rsidR="00250438" w:rsidRDefault="00250438" w:rsidP="00237FEA">
            <w:pPr>
              <w:widowControl w:val="0"/>
              <w:ind w:left="0" w:hanging="2"/>
              <w:jc w:val="center"/>
            </w:pPr>
          </w:p>
          <w:p w14:paraId="747A8063" w14:textId="77777777" w:rsidR="00250438" w:rsidRDefault="00250438" w:rsidP="00237FEA">
            <w:pPr>
              <w:widowControl w:val="0"/>
              <w:ind w:left="0" w:hanging="2"/>
              <w:jc w:val="center"/>
            </w:pPr>
          </w:p>
          <w:p w14:paraId="1A9C52A6" w14:textId="77777777" w:rsidR="00250438" w:rsidRDefault="00250438" w:rsidP="00237FEA">
            <w:pPr>
              <w:widowControl w:val="0"/>
              <w:ind w:left="0" w:hanging="2"/>
              <w:jc w:val="center"/>
            </w:pPr>
            <w:r>
              <w:t>___________________________</w:t>
            </w:r>
          </w:p>
          <w:p w14:paraId="7A1B675E" w14:textId="77777777" w:rsidR="00250438" w:rsidRDefault="00250438" w:rsidP="00237FEA">
            <w:pPr>
              <w:widowControl w:val="0"/>
              <w:ind w:left="0" w:hanging="2"/>
              <w:jc w:val="center"/>
            </w:pPr>
            <w:r>
              <w:rPr>
                <w:b/>
              </w:rPr>
              <w:t>Por la delegación de Paraguay</w:t>
            </w:r>
          </w:p>
          <w:p w14:paraId="085982C7" w14:textId="77777777" w:rsidR="00250438" w:rsidRDefault="00250438" w:rsidP="00237FEA">
            <w:pPr>
              <w:widowControl w:val="0"/>
              <w:ind w:left="0" w:hanging="2"/>
              <w:jc w:val="center"/>
            </w:pPr>
            <w:r w:rsidRPr="00BE2FEE">
              <w:t>Rosa Sanabria</w:t>
            </w:r>
            <w:r>
              <w:t xml:space="preserve"> </w:t>
            </w:r>
          </w:p>
          <w:p w14:paraId="6CFAC90F" w14:textId="77777777" w:rsidR="00250438" w:rsidRDefault="00250438" w:rsidP="00237FEA">
            <w:pPr>
              <w:widowControl w:val="0"/>
              <w:ind w:left="0" w:hanging="2"/>
              <w:jc w:val="center"/>
            </w:pPr>
          </w:p>
          <w:p w14:paraId="6C002A33" w14:textId="77777777" w:rsidR="00250438" w:rsidRDefault="00250438" w:rsidP="00237FEA">
            <w:pPr>
              <w:widowControl w:val="0"/>
              <w:ind w:left="0" w:hanging="2"/>
              <w:jc w:val="center"/>
            </w:pPr>
          </w:p>
          <w:p w14:paraId="5D5FDA24" w14:textId="77777777" w:rsidR="00250438" w:rsidRDefault="00250438" w:rsidP="00237FEA">
            <w:pPr>
              <w:widowControl w:val="0"/>
              <w:ind w:left="0" w:hanging="2"/>
              <w:jc w:val="center"/>
            </w:pPr>
          </w:p>
          <w:p w14:paraId="41407B68" w14:textId="77777777" w:rsidR="00250438" w:rsidRDefault="00250438" w:rsidP="00237FEA">
            <w:pPr>
              <w:widowControl w:val="0"/>
              <w:ind w:left="0" w:hanging="2"/>
              <w:jc w:val="center"/>
            </w:pPr>
          </w:p>
        </w:tc>
        <w:tc>
          <w:tcPr>
            <w:tcW w:w="4836" w:type="dxa"/>
          </w:tcPr>
          <w:p w14:paraId="61CB26F0" w14:textId="77777777" w:rsidR="00250438" w:rsidRDefault="00250438" w:rsidP="00237FEA">
            <w:pPr>
              <w:widowControl w:val="0"/>
              <w:ind w:left="0" w:hanging="2"/>
              <w:jc w:val="center"/>
            </w:pPr>
          </w:p>
          <w:p w14:paraId="49A19D14" w14:textId="77777777" w:rsidR="00250438" w:rsidRDefault="00250438" w:rsidP="00237FEA">
            <w:pPr>
              <w:widowControl w:val="0"/>
              <w:ind w:left="0" w:hanging="2"/>
              <w:jc w:val="center"/>
            </w:pPr>
          </w:p>
          <w:p w14:paraId="5813E493" w14:textId="77777777" w:rsidR="00250438" w:rsidRDefault="00250438" w:rsidP="00237FEA">
            <w:pPr>
              <w:widowControl w:val="0"/>
              <w:ind w:left="0" w:hanging="2"/>
              <w:jc w:val="center"/>
            </w:pPr>
            <w:r>
              <w:t>___________________________</w:t>
            </w:r>
          </w:p>
          <w:p w14:paraId="0E34D337" w14:textId="77777777" w:rsidR="00250438" w:rsidRPr="00BE2FEE" w:rsidRDefault="00250438" w:rsidP="00237FEA">
            <w:pPr>
              <w:widowControl w:val="0"/>
              <w:ind w:left="0" w:hanging="2"/>
              <w:jc w:val="center"/>
            </w:pPr>
            <w:r>
              <w:rPr>
                <w:b/>
              </w:rPr>
              <w:t xml:space="preserve">Por la </w:t>
            </w:r>
            <w:r w:rsidRPr="00BE2FEE">
              <w:rPr>
                <w:b/>
              </w:rPr>
              <w:t>delegación de Uruguay</w:t>
            </w:r>
          </w:p>
          <w:p w14:paraId="1B97A978" w14:textId="7A93A97C" w:rsidR="00250438" w:rsidRDefault="00BE57A2" w:rsidP="00237FEA">
            <w:pPr>
              <w:widowControl w:val="0"/>
              <w:ind w:left="0" w:hanging="2"/>
              <w:jc w:val="center"/>
              <w:rPr>
                <w:highlight w:val="yellow"/>
              </w:rPr>
            </w:pPr>
            <w:r w:rsidRPr="00BE2FEE">
              <w:t xml:space="preserve">Cristian </w:t>
            </w:r>
            <w:proofErr w:type="spellStart"/>
            <w:r w:rsidRPr="00BE2FEE">
              <w:t>P</w:t>
            </w:r>
            <w:r w:rsidR="00BE2FEE" w:rsidRPr="00BE2FEE">
              <w:t>os</w:t>
            </w:r>
            <w:proofErr w:type="spellEnd"/>
          </w:p>
        </w:tc>
      </w:tr>
      <w:tr w:rsidR="00250438" w14:paraId="145A6C66" w14:textId="77777777" w:rsidTr="00237FEA">
        <w:trPr>
          <w:trHeight w:val="930"/>
          <w:jc w:val="center"/>
        </w:trPr>
        <w:tc>
          <w:tcPr>
            <w:tcW w:w="4554" w:type="dxa"/>
          </w:tcPr>
          <w:p w14:paraId="3C2486EB" w14:textId="77777777" w:rsidR="00250438" w:rsidRDefault="00250438" w:rsidP="00237FEA">
            <w:pPr>
              <w:widowControl w:val="0"/>
              <w:ind w:left="0" w:hanging="2"/>
              <w:jc w:val="center"/>
              <w:rPr>
                <w:highlight w:val="yellow"/>
              </w:rPr>
            </w:pPr>
          </w:p>
          <w:p w14:paraId="6058BBE9" w14:textId="77777777" w:rsidR="00250438" w:rsidRDefault="00250438" w:rsidP="00237FEA">
            <w:pPr>
              <w:widowControl w:val="0"/>
              <w:ind w:left="0" w:hanging="2"/>
              <w:jc w:val="center"/>
            </w:pPr>
            <w:r>
              <w:t>___________________________</w:t>
            </w:r>
          </w:p>
          <w:p w14:paraId="472DD1FB" w14:textId="77777777" w:rsidR="00250438" w:rsidRDefault="00250438" w:rsidP="00237FEA">
            <w:pPr>
              <w:widowControl w:val="0"/>
              <w:ind w:left="0" w:hanging="2"/>
              <w:jc w:val="center"/>
            </w:pPr>
            <w:r>
              <w:rPr>
                <w:b/>
              </w:rPr>
              <w:t>Por la delegación de Bolivia</w:t>
            </w:r>
          </w:p>
          <w:p w14:paraId="43DD5915" w14:textId="4F93DD18" w:rsidR="00250438" w:rsidRDefault="00BE2FEE" w:rsidP="00237FEA">
            <w:pPr>
              <w:widowControl w:val="0"/>
              <w:ind w:left="0" w:hanging="2"/>
              <w:jc w:val="center"/>
            </w:pPr>
            <w:r w:rsidRPr="00BE2FEE">
              <w:rPr>
                <w:lang w:val="es-UY"/>
              </w:rPr>
              <w:t xml:space="preserve">Sandra </w:t>
            </w:r>
            <w:proofErr w:type="spellStart"/>
            <w:r w:rsidRPr="00BE2FEE">
              <w:rPr>
                <w:lang w:val="es-UY"/>
              </w:rPr>
              <w:t>Nataly</w:t>
            </w:r>
            <w:proofErr w:type="spellEnd"/>
            <w:r w:rsidRPr="00BE2FEE">
              <w:rPr>
                <w:lang w:val="es-UY"/>
              </w:rPr>
              <w:t xml:space="preserve"> Villca Queso</w:t>
            </w:r>
          </w:p>
          <w:p w14:paraId="1DAF5EBC" w14:textId="77777777" w:rsidR="00250438" w:rsidRDefault="00250438" w:rsidP="00237FEA">
            <w:pPr>
              <w:widowControl w:val="0"/>
              <w:ind w:left="0" w:hanging="2"/>
              <w:jc w:val="center"/>
              <w:rPr>
                <w:highlight w:val="yellow"/>
              </w:rPr>
            </w:pPr>
          </w:p>
          <w:p w14:paraId="6BD21F8C" w14:textId="77777777" w:rsidR="00250438" w:rsidRDefault="00250438" w:rsidP="00237FEA">
            <w:pPr>
              <w:widowControl w:val="0"/>
              <w:ind w:left="0" w:hanging="2"/>
              <w:jc w:val="center"/>
              <w:rPr>
                <w:highlight w:val="yellow"/>
              </w:rPr>
            </w:pPr>
          </w:p>
        </w:tc>
        <w:tc>
          <w:tcPr>
            <w:tcW w:w="4836" w:type="dxa"/>
          </w:tcPr>
          <w:p w14:paraId="7711221C" w14:textId="77777777" w:rsidR="00250438" w:rsidRDefault="00250438" w:rsidP="00237FEA">
            <w:pPr>
              <w:widowControl w:val="0"/>
              <w:ind w:left="0" w:hanging="2"/>
              <w:jc w:val="center"/>
            </w:pPr>
          </w:p>
          <w:p w14:paraId="67568DDF" w14:textId="77777777" w:rsidR="00250438" w:rsidRDefault="00250438" w:rsidP="00237FEA">
            <w:pPr>
              <w:widowControl w:val="0"/>
              <w:ind w:left="0" w:hanging="2"/>
              <w:jc w:val="center"/>
            </w:pPr>
            <w:r>
              <w:t>__________________________</w:t>
            </w:r>
          </w:p>
          <w:p w14:paraId="7E8D8E08" w14:textId="77777777" w:rsidR="00250438" w:rsidRDefault="00250438" w:rsidP="00237FEA">
            <w:pPr>
              <w:widowControl w:val="0"/>
              <w:ind w:left="0" w:hanging="2"/>
              <w:jc w:val="center"/>
            </w:pPr>
            <w:r>
              <w:rPr>
                <w:b/>
              </w:rPr>
              <w:t>Por la delegación de Chile</w:t>
            </w:r>
          </w:p>
          <w:p w14:paraId="178EC9F0" w14:textId="77777777" w:rsidR="00250438" w:rsidRDefault="00250438" w:rsidP="00237FEA">
            <w:pPr>
              <w:widowControl w:val="0"/>
              <w:ind w:left="0" w:hanging="2"/>
              <w:jc w:val="center"/>
            </w:pPr>
            <w:r>
              <w:t>Francisco Diaz</w:t>
            </w:r>
          </w:p>
          <w:p w14:paraId="5BE5A792" w14:textId="77777777" w:rsidR="00250438" w:rsidRDefault="00250438" w:rsidP="00237FEA">
            <w:pPr>
              <w:widowControl w:val="0"/>
              <w:ind w:left="0" w:hanging="2"/>
              <w:jc w:val="center"/>
            </w:pPr>
          </w:p>
        </w:tc>
      </w:tr>
    </w:tbl>
    <w:p w14:paraId="6BFD4F28" w14:textId="77777777" w:rsidR="00250438" w:rsidRDefault="00250438" w:rsidP="00250438">
      <w:pPr>
        <w:pBdr>
          <w:top w:val="nil"/>
          <w:left w:val="nil"/>
          <w:bottom w:val="nil"/>
          <w:right w:val="nil"/>
          <w:between w:val="nil"/>
        </w:pBdr>
        <w:spacing w:line="240" w:lineRule="auto"/>
        <w:ind w:left="0" w:hanging="2"/>
        <w:jc w:val="both"/>
        <w:rPr>
          <w:color w:val="000000"/>
        </w:rPr>
      </w:pPr>
    </w:p>
    <w:p w14:paraId="6FD2A405" w14:textId="77777777" w:rsidR="00250438" w:rsidRDefault="00250438" w:rsidP="00250438">
      <w:pPr>
        <w:pBdr>
          <w:top w:val="nil"/>
          <w:left w:val="nil"/>
          <w:bottom w:val="nil"/>
          <w:right w:val="nil"/>
          <w:between w:val="nil"/>
        </w:pBdr>
        <w:spacing w:line="240" w:lineRule="auto"/>
        <w:ind w:left="0" w:hanging="2"/>
        <w:jc w:val="both"/>
        <w:rPr>
          <w:color w:val="000000"/>
        </w:rPr>
      </w:pPr>
    </w:p>
    <w:p w14:paraId="7EEB42A2" w14:textId="77777777" w:rsidR="00250438" w:rsidRDefault="00250438" w:rsidP="00250438">
      <w:pPr>
        <w:pBdr>
          <w:top w:val="nil"/>
          <w:left w:val="nil"/>
          <w:bottom w:val="nil"/>
          <w:right w:val="nil"/>
          <w:between w:val="nil"/>
        </w:pBdr>
        <w:spacing w:line="240" w:lineRule="auto"/>
        <w:ind w:left="0" w:hanging="2"/>
        <w:jc w:val="both"/>
        <w:rPr>
          <w:color w:val="000000"/>
        </w:rPr>
      </w:pPr>
    </w:p>
    <w:p w14:paraId="22683392" w14:textId="77777777" w:rsidR="00250438" w:rsidRDefault="00250438" w:rsidP="00250438">
      <w:pPr>
        <w:pBdr>
          <w:top w:val="nil"/>
          <w:left w:val="nil"/>
          <w:bottom w:val="nil"/>
          <w:right w:val="nil"/>
          <w:between w:val="nil"/>
        </w:pBdr>
        <w:spacing w:line="240" w:lineRule="auto"/>
        <w:ind w:left="0" w:hanging="2"/>
        <w:jc w:val="both"/>
        <w:rPr>
          <w:color w:val="000000"/>
        </w:rPr>
      </w:pPr>
    </w:p>
    <w:p w14:paraId="2FC2658C" w14:textId="77777777" w:rsidR="00E72808" w:rsidRDefault="00E72808">
      <w:pPr>
        <w:ind w:left="0" w:hanging="2"/>
      </w:pPr>
    </w:p>
    <w:sectPr w:rsidR="00E72808" w:rsidSect="0025043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3FC19" w14:textId="77777777" w:rsidR="00DF30EE" w:rsidRDefault="00DF30EE" w:rsidP="00B253D4">
      <w:pPr>
        <w:spacing w:line="240" w:lineRule="auto"/>
        <w:ind w:left="0" w:hanging="2"/>
      </w:pPr>
      <w:r>
        <w:separator/>
      </w:r>
    </w:p>
  </w:endnote>
  <w:endnote w:type="continuationSeparator" w:id="0">
    <w:p w14:paraId="16A266B3" w14:textId="77777777" w:rsidR="00DF30EE" w:rsidRDefault="00DF30EE" w:rsidP="00B253D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A737" w14:textId="77777777" w:rsidR="00B253D4" w:rsidRDefault="00B253D4">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DBDC" w14:textId="77777777" w:rsidR="00B253D4" w:rsidRPr="001D1C2C" w:rsidRDefault="00B253D4" w:rsidP="00B253D4">
    <w:pPr>
      <w:tabs>
        <w:tab w:val="center" w:pos="4419"/>
        <w:tab w:val="right" w:pos="8838"/>
      </w:tabs>
      <w:ind w:left="0" w:hanging="2"/>
      <w:jc w:val="center"/>
      <w:rPr>
        <w:b/>
        <w:i/>
        <w:sz w:val="16"/>
      </w:rPr>
    </w:pPr>
    <w:bookmarkStart w:id="0" w:name="_Hlk183009337"/>
    <w:r>
      <w:rPr>
        <w:b/>
        <w:i/>
        <w:sz w:val="16"/>
      </w:rPr>
      <w:t>Secretaría del MERCOSUR</w:t>
    </w:r>
  </w:p>
  <w:p w14:paraId="34D34736" w14:textId="77777777" w:rsidR="00B253D4" w:rsidRPr="001D1C2C" w:rsidRDefault="00B253D4" w:rsidP="00B253D4">
    <w:pPr>
      <w:tabs>
        <w:tab w:val="center" w:pos="4419"/>
        <w:tab w:val="right" w:pos="8838"/>
      </w:tabs>
      <w:ind w:left="0" w:hanging="2"/>
      <w:jc w:val="center"/>
      <w:rPr>
        <w:b/>
        <w:sz w:val="16"/>
      </w:rPr>
    </w:pPr>
    <w:r>
      <w:rPr>
        <w:b/>
        <w:sz w:val="16"/>
      </w:rPr>
      <w:t xml:space="preserve">  Archivo Oficial</w:t>
    </w:r>
  </w:p>
  <w:p w14:paraId="6C14E960" w14:textId="285FB69D" w:rsidR="00B253D4" w:rsidRDefault="00B253D4" w:rsidP="00B253D4">
    <w:pPr>
      <w:pStyle w:val="Piedepgina"/>
      <w:ind w:left="0" w:hanging="2"/>
      <w:jc w:val="center"/>
    </w:pPr>
    <w:r>
      <w:rPr>
        <w:sz w:val="16"/>
      </w:rPr>
      <w:t xml:space="preserve">  www.mercosul.int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88801" w14:textId="77777777" w:rsidR="00B253D4" w:rsidRDefault="00B253D4">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67EA3" w14:textId="77777777" w:rsidR="00DF30EE" w:rsidRDefault="00DF30EE" w:rsidP="00B253D4">
      <w:pPr>
        <w:spacing w:line="240" w:lineRule="auto"/>
        <w:ind w:left="0" w:hanging="2"/>
      </w:pPr>
      <w:r>
        <w:separator/>
      </w:r>
    </w:p>
  </w:footnote>
  <w:footnote w:type="continuationSeparator" w:id="0">
    <w:p w14:paraId="0E897111" w14:textId="77777777" w:rsidR="00DF30EE" w:rsidRDefault="00DF30EE" w:rsidP="00B253D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B3827" w14:textId="77777777" w:rsidR="00B253D4" w:rsidRDefault="00B253D4">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DAEFF" w14:textId="4E90C2CB" w:rsidR="00B253D4" w:rsidRDefault="00B253D4">
    <w:pPr>
      <w:pStyle w:val="Encabezado"/>
      <w:ind w:left="0" w:hanging="2"/>
    </w:pPr>
    <w:r>
      <w:rPr>
        <w:noProof/>
        <w14:ligatures w14:val="standardContextual"/>
      </w:rPr>
      <w:drawing>
        <wp:anchor distT="0" distB="0" distL="114300" distR="114300" simplePos="0" relativeHeight="251658240" behindDoc="0" locked="0" layoutInCell="0" allowOverlap="1" wp14:anchorId="61E569B6" wp14:editId="3ADA7D91">
          <wp:simplePos x="0" y="0"/>
          <wp:positionH relativeFrom="margin">
            <wp:align>right</wp:align>
          </wp:positionH>
          <wp:positionV relativeFrom="margin">
            <wp:posOffset>-774065</wp:posOffset>
          </wp:positionV>
          <wp:extent cx="1186180" cy="748030"/>
          <wp:effectExtent l="0" t="0" r="0" b="0"/>
          <wp:wrapSquare wrapText="bothSides"/>
          <wp:docPr id="4508613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18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4F64655" wp14:editId="72F314A6">
          <wp:extent cx="1193800" cy="723900"/>
          <wp:effectExtent l="0" t="0" r="6350" b="0"/>
          <wp:docPr id="955024075"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024075" name="Imagen 1" descr="Logotip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3800" cy="72390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7E581" w14:textId="77777777" w:rsidR="00B253D4" w:rsidRDefault="00B253D4">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51D10"/>
    <w:multiLevelType w:val="multilevel"/>
    <w:tmpl w:val="35402C62"/>
    <w:lvl w:ilvl="0">
      <w:start w:val="2"/>
      <w:numFmt w:val="decimal"/>
      <w:lvlText w:val="%1."/>
      <w:lvlJc w:val="left"/>
      <w:pPr>
        <w:ind w:left="400" w:hanging="40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 w15:restartNumberingAfterBreak="0">
    <w:nsid w:val="5C2A7F07"/>
    <w:multiLevelType w:val="multilevel"/>
    <w:tmpl w:val="910020E0"/>
    <w:lvl w:ilvl="0">
      <w:start w:val="1"/>
      <w:numFmt w:val="decimal"/>
      <w:lvlText w:val="%1."/>
      <w:lvlJc w:val="left"/>
      <w:pPr>
        <w:ind w:left="720" w:hanging="360"/>
      </w:pPr>
      <w:rPr>
        <w:b/>
        <w:bCs/>
        <w:vertAlign w:val="baseline"/>
      </w:rPr>
    </w:lvl>
    <w:lvl w:ilvl="1">
      <w:start w:val="1"/>
      <w:numFmt w:val="decimal"/>
      <w:lvlText w:val="%1.%2."/>
      <w:lvlJc w:val="left"/>
      <w:pPr>
        <w:ind w:left="720" w:hanging="360"/>
      </w:pPr>
      <w:rPr>
        <w:b/>
        <w:bCs/>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 w15:restartNumberingAfterBreak="0">
    <w:nsid w:val="7BE4287E"/>
    <w:multiLevelType w:val="multilevel"/>
    <w:tmpl w:val="3496D3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031996446">
    <w:abstractNumId w:val="1"/>
  </w:num>
  <w:num w:numId="2" w16cid:durableId="1352341709">
    <w:abstractNumId w:val="0"/>
  </w:num>
  <w:num w:numId="3" w16cid:durableId="634025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58"/>
    <w:rsid w:val="00063430"/>
    <w:rsid w:val="000A5C32"/>
    <w:rsid w:val="000F706F"/>
    <w:rsid w:val="00250438"/>
    <w:rsid w:val="0038415D"/>
    <w:rsid w:val="003D5A10"/>
    <w:rsid w:val="00545729"/>
    <w:rsid w:val="00670E9B"/>
    <w:rsid w:val="00681838"/>
    <w:rsid w:val="00751C54"/>
    <w:rsid w:val="00785B9B"/>
    <w:rsid w:val="008F0F1E"/>
    <w:rsid w:val="009856AA"/>
    <w:rsid w:val="009C2B40"/>
    <w:rsid w:val="009F0EA5"/>
    <w:rsid w:val="00A223AD"/>
    <w:rsid w:val="00A91B77"/>
    <w:rsid w:val="00AA7401"/>
    <w:rsid w:val="00B253D4"/>
    <w:rsid w:val="00BD5658"/>
    <w:rsid w:val="00BE2FEE"/>
    <w:rsid w:val="00BE57A2"/>
    <w:rsid w:val="00CF383D"/>
    <w:rsid w:val="00D178FD"/>
    <w:rsid w:val="00D262E2"/>
    <w:rsid w:val="00D2647D"/>
    <w:rsid w:val="00DF30EE"/>
    <w:rsid w:val="00E6072C"/>
    <w:rsid w:val="00E72808"/>
    <w:rsid w:val="00F5305E"/>
    <w:rsid w:val="00F7325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E7ACB"/>
  <w15:chartTrackingRefBased/>
  <w15:docId w15:val="{50A7998B-8CCB-4743-970A-18336995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U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438"/>
    <w:pPr>
      <w:suppressAutoHyphens/>
      <w:spacing w:after="0" w:line="1" w:lineRule="atLeast"/>
      <w:ind w:leftChars="-1" w:left="-1" w:hangingChars="1" w:hanging="1"/>
      <w:textDirection w:val="btLr"/>
      <w:textAlignment w:val="top"/>
      <w:outlineLvl w:val="0"/>
    </w:pPr>
    <w:rPr>
      <w:rFonts w:ascii="Arial" w:eastAsia="Arial" w:hAnsi="Arial" w:cs="Arial"/>
      <w:kern w:val="0"/>
      <w:position w:val="-1"/>
      <w:lang w:val="es-PY" w:eastAsia="es-UY"/>
      <w14:ligatures w14:val="none"/>
    </w:rPr>
  </w:style>
  <w:style w:type="paragraph" w:styleId="Ttulo1">
    <w:name w:val="heading 1"/>
    <w:basedOn w:val="Normal"/>
    <w:next w:val="Normal"/>
    <w:link w:val="Ttulo1Car"/>
    <w:uiPriority w:val="9"/>
    <w:qFormat/>
    <w:rsid w:val="00BD5658"/>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5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565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565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565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565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565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565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565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565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56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56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56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56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56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56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56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5658"/>
    <w:rPr>
      <w:rFonts w:eastAsiaTheme="majorEastAsia" w:cstheme="majorBidi"/>
      <w:color w:val="272727" w:themeColor="text1" w:themeTint="D8"/>
    </w:rPr>
  </w:style>
  <w:style w:type="paragraph" w:styleId="Ttulo">
    <w:name w:val="Title"/>
    <w:basedOn w:val="Normal"/>
    <w:next w:val="Normal"/>
    <w:link w:val="TtuloCar"/>
    <w:uiPriority w:val="10"/>
    <w:qFormat/>
    <w:rsid w:val="00BD5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56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5658"/>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56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5658"/>
    <w:pPr>
      <w:spacing w:before="160"/>
      <w:jc w:val="center"/>
    </w:pPr>
    <w:rPr>
      <w:i/>
      <w:iCs/>
      <w:color w:val="404040" w:themeColor="text1" w:themeTint="BF"/>
    </w:rPr>
  </w:style>
  <w:style w:type="character" w:customStyle="1" w:styleId="CitaCar">
    <w:name w:val="Cita Car"/>
    <w:basedOn w:val="Fuentedeprrafopredeter"/>
    <w:link w:val="Cita"/>
    <w:uiPriority w:val="29"/>
    <w:rsid w:val="00BD5658"/>
    <w:rPr>
      <w:i/>
      <w:iCs/>
      <w:color w:val="404040" w:themeColor="text1" w:themeTint="BF"/>
    </w:rPr>
  </w:style>
  <w:style w:type="paragraph" w:styleId="Prrafodelista">
    <w:name w:val="List Paragraph"/>
    <w:basedOn w:val="Normal"/>
    <w:uiPriority w:val="34"/>
    <w:qFormat/>
    <w:rsid w:val="00BD5658"/>
    <w:pPr>
      <w:ind w:left="720"/>
      <w:contextualSpacing/>
    </w:pPr>
  </w:style>
  <w:style w:type="character" w:styleId="nfasisintenso">
    <w:name w:val="Intense Emphasis"/>
    <w:basedOn w:val="Fuentedeprrafopredeter"/>
    <w:uiPriority w:val="21"/>
    <w:qFormat/>
    <w:rsid w:val="00BD5658"/>
    <w:rPr>
      <w:i/>
      <w:iCs/>
      <w:color w:val="0F4761" w:themeColor="accent1" w:themeShade="BF"/>
    </w:rPr>
  </w:style>
  <w:style w:type="paragraph" w:styleId="Citadestacada">
    <w:name w:val="Intense Quote"/>
    <w:basedOn w:val="Normal"/>
    <w:next w:val="Normal"/>
    <w:link w:val="CitadestacadaCar"/>
    <w:uiPriority w:val="30"/>
    <w:qFormat/>
    <w:rsid w:val="00BD5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5658"/>
    <w:rPr>
      <w:i/>
      <w:iCs/>
      <w:color w:val="0F4761" w:themeColor="accent1" w:themeShade="BF"/>
    </w:rPr>
  </w:style>
  <w:style w:type="character" w:styleId="Referenciaintensa">
    <w:name w:val="Intense Reference"/>
    <w:basedOn w:val="Fuentedeprrafopredeter"/>
    <w:uiPriority w:val="32"/>
    <w:qFormat/>
    <w:rsid w:val="00BD5658"/>
    <w:rPr>
      <w:b/>
      <w:bCs/>
      <w:smallCaps/>
      <w:color w:val="0F4761" w:themeColor="accent1" w:themeShade="BF"/>
      <w:spacing w:val="5"/>
    </w:rPr>
  </w:style>
  <w:style w:type="paragraph" w:styleId="Encabezado">
    <w:name w:val="header"/>
    <w:basedOn w:val="Normal"/>
    <w:link w:val="EncabezadoCar"/>
    <w:uiPriority w:val="99"/>
    <w:unhideWhenUsed/>
    <w:rsid w:val="00B253D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253D4"/>
    <w:rPr>
      <w:rFonts w:ascii="Arial" w:eastAsia="Arial" w:hAnsi="Arial" w:cs="Arial"/>
      <w:kern w:val="0"/>
      <w:position w:val="-1"/>
      <w:lang w:val="es-PY" w:eastAsia="es-UY"/>
      <w14:ligatures w14:val="none"/>
    </w:rPr>
  </w:style>
  <w:style w:type="paragraph" w:styleId="Piedepgina">
    <w:name w:val="footer"/>
    <w:basedOn w:val="Normal"/>
    <w:link w:val="PiedepginaCar"/>
    <w:uiPriority w:val="99"/>
    <w:unhideWhenUsed/>
    <w:rsid w:val="00B253D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253D4"/>
    <w:rPr>
      <w:rFonts w:ascii="Arial" w:eastAsia="Arial" w:hAnsi="Arial" w:cs="Arial"/>
      <w:kern w:val="0"/>
      <w:position w:val="-1"/>
      <w:lang w:val="es-PY" w:eastAsia="es-U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FE079-2F0C-4DF9-B51C-B8101E90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2358</Words>
  <Characters>12969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Eugenia Gómez Urbieta</dc:creator>
  <cp:keywords/>
  <dc:description/>
  <cp:lastModifiedBy>María Eugenia Gómez Urbieta</cp:lastModifiedBy>
  <cp:revision>6</cp:revision>
  <cp:lastPrinted>2025-05-19T19:38:00Z</cp:lastPrinted>
  <dcterms:created xsi:type="dcterms:W3CDTF">2025-05-19T19:37:00Z</dcterms:created>
  <dcterms:modified xsi:type="dcterms:W3CDTF">2025-05-19T19:46:00Z</dcterms:modified>
</cp:coreProperties>
</file>