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7F558" w14:textId="77777777" w:rsidR="004F11B8" w:rsidRDefault="004F11B8" w:rsidP="005600CD">
      <w:pPr>
        <w:pStyle w:val="Ttulo1"/>
        <w:rPr>
          <w:color w:val="auto"/>
          <w:lang w:val="pt-BR"/>
        </w:rPr>
      </w:pPr>
    </w:p>
    <w:p w14:paraId="220486A6" w14:textId="053AE6D3" w:rsidR="009F5AB7" w:rsidRPr="00FB730A" w:rsidRDefault="009F5AB7" w:rsidP="005600CD">
      <w:pPr>
        <w:pStyle w:val="Ttulo1"/>
        <w:rPr>
          <w:color w:val="auto"/>
          <w:lang w:val="pt-BR"/>
        </w:rPr>
      </w:pPr>
      <w:r w:rsidRPr="00FB730A">
        <w:rPr>
          <w:color w:val="auto"/>
          <w:lang w:val="pt-BR"/>
        </w:rPr>
        <w:t>MERCOSUR/</w:t>
      </w:r>
      <w:r w:rsidR="007927AF" w:rsidRPr="00FB730A">
        <w:rPr>
          <w:color w:val="auto"/>
          <w:lang w:val="pt-BR"/>
        </w:rPr>
        <w:t>SGT N° 5</w:t>
      </w:r>
      <w:r w:rsidR="003246A7">
        <w:rPr>
          <w:color w:val="auto"/>
          <w:lang w:val="pt-BR"/>
        </w:rPr>
        <w:t>-</w:t>
      </w:r>
      <w:r w:rsidR="007D4300" w:rsidRPr="00FB730A">
        <w:rPr>
          <w:color w:val="auto"/>
          <w:lang w:val="pt-BR"/>
        </w:rPr>
        <w:t>CT</w:t>
      </w:r>
      <w:r w:rsidR="00CD6F69" w:rsidRPr="00FB730A">
        <w:rPr>
          <w:color w:val="auto"/>
          <w:lang w:val="pt-BR"/>
        </w:rPr>
        <w:t xml:space="preserve"> </w:t>
      </w:r>
      <w:r w:rsidRPr="00FB730A">
        <w:rPr>
          <w:color w:val="auto"/>
          <w:lang w:val="pt-BR"/>
        </w:rPr>
        <w:t>/</w:t>
      </w:r>
      <w:r w:rsidR="009F7416" w:rsidRPr="00FB730A">
        <w:rPr>
          <w:color w:val="auto"/>
          <w:lang w:val="pt-BR"/>
        </w:rPr>
        <w:t>ACTA N</w:t>
      </w:r>
      <w:r w:rsidR="009F7416" w:rsidRPr="00F95807">
        <w:rPr>
          <w:color w:val="auto"/>
          <w:lang w:val="pt-BR"/>
        </w:rPr>
        <w:t xml:space="preserve">° </w:t>
      </w:r>
      <w:r w:rsidR="002A55E0" w:rsidRPr="00F95807">
        <w:rPr>
          <w:color w:val="auto"/>
          <w:lang w:val="pt-BR"/>
        </w:rPr>
        <w:t>0</w:t>
      </w:r>
      <w:r w:rsidR="00061E6C">
        <w:rPr>
          <w:color w:val="auto"/>
          <w:lang w:val="pt-BR"/>
        </w:rPr>
        <w:t>1</w:t>
      </w:r>
      <w:r w:rsidR="00851EB6" w:rsidRPr="00F95807">
        <w:rPr>
          <w:color w:val="auto"/>
          <w:lang w:val="pt-BR"/>
        </w:rPr>
        <w:t>/</w:t>
      </w:r>
      <w:r w:rsidR="009F7416" w:rsidRPr="00F95807">
        <w:rPr>
          <w:color w:val="auto"/>
          <w:lang w:val="pt-BR"/>
        </w:rPr>
        <w:t>2</w:t>
      </w:r>
      <w:r w:rsidR="002A55E0" w:rsidRPr="00F95807">
        <w:rPr>
          <w:color w:val="auto"/>
          <w:lang w:val="pt-BR"/>
        </w:rPr>
        <w:t>5</w:t>
      </w:r>
    </w:p>
    <w:p w14:paraId="22AE60A7" w14:textId="77777777" w:rsidR="009F5AB7" w:rsidRDefault="009F5AB7">
      <w:pPr>
        <w:rPr>
          <w:lang w:val="pt-BR"/>
        </w:rPr>
      </w:pPr>
    </w:p>
    <w:p w14:paraId="7A9CDB61" w14:textId="77777777" w:rsidR="009D06DD" w:rsidRDefault="009D06DD" w:rsidP="009D06DD">
      <w:pPr>
        <w:jc w:val="center"/>
        <w:rPr>
          <w:b/>
        </w:rPr>
      </w:pPr>
      <w:bookmarkStart w:id="0" w:name="_Hlk113522462"/>
      <w:r w:rsidRPr="00FB730A">
        <w:rPr>
          <w:b/>
          <w:lang w:val="es-UY"/>
        </w:rPr>
        <w:t>V</w:t>
      </w:r>
      <w:r>
        <w:rPr>
          <w:b/>
          <w:lang w:val="es-UY"/>
        </w:rPr>
        <w:t>I</w:t>
      </w:r>
      <w:r w:rsidRPr="00FB730A">
        <w:rPr>
          <w:b/>
        </w:rPr>
        <w:t xml:space="preserve"> REUNIÓN ORDINARIA DE LA COMISIÓN TÉCNICA DEL SUBGRUPO DE TRABAJO </w:t>
      </w:r>
      <w:proofErr w:type="spellStart"/>
      <w:r w:rsidRPr="00FB730A">
        <w:rPr>
          <w:b/>
        </w:rPr>
        <w:t>N°</w:t>
      </w:r>
      <w:proofErr w:type="spellEnd"/>
      <w:r w:rsidRPr="00FB730A">
        <w:rPr>
          <w:b/>
        </w:rPr>
        <w:t xml:space="preserve"> 5 “TRANSPORTE”</w:t>
      </w:r>
      <w:bookmarkEnd w:id="0"/>
      <w:r>
        <w:rPr>
          <w:b/>
        </w:rPr>
        <w:t xml:space="preserve"> / </w:t>
      </w:r>
      <w:bookmarkStart w:id="1" w:name="_Hlk196037933"/>
      <w:r>
        <w:rPr>
          <w:b/>
        </w:rPr>
        <w:t xml:space="preserve">COMISIÓN DE INTEGRACIÓN DE INFORMACIONES DE TRANSPORTES DE PASAJEROS Y CARGA – SISTEMATIZACIÓN DE DATOS </w:t>
      </w:r>
      <w:bookmarkEnd w:id="1"/>
    </w:p>
    <w:p w14:paraId="6E991358" w14:textId="77777777" w:rsidR="009D06DD" w:rsidRDefault="009D06DD" w:rsidP="009D06DD">
      <w:pPr>
        <w:jc w:val="center"/>
        <w:rPr>
          <w:b/>
        </w:rPr>
      </w:pPr>
    </w:p>
    <w:p w14:paraId="01880199" w14:textId="77777777" w:rsidR="009D06DD" w:rsidRDefault="009D06DD" w:rsidP="009D06DD">
      <w:pPr>
        <w:ind w:right="-284"/>
        <w:jc w:val="both"/>
      </w:pPr>
      <w:r w:rsidRPr="009D5E73">
        <w:rPr>
          <w:lang w:val="es-UY"/>
        </w:rPr>
        <w:t xml:space="preserve">Se realizó </w:t>
      </w:r>
      <w:r>
        <w:t xml:space="preserve">el día 11 de abril del corriente año, en ejercicio de la Presidencia </w:t>
      </w:r>
      <w:r>
        <w:rPr>
          <w:i/>
        </w:rPr>
        <w:t>Pro Tempore</w:t>
      </w:r>
      <w:r>
        <w:t xml:space="preserve"> de Argentina (PPTA)</w:t>
      </w:r>
      <w:r w:rsidRPr="00FB730A">
        <w:rPr>
          <w:rFonts w:cs="Arial"/>
          <w:szCs w:val="24"/>
          <w:lang w:val="es-ES"/>
        </w:rPr>
        <w:t xml:space="preserve">, la </w:t>
      </w:r>
      <w:r w:rsidRPr="000E3320">
        <w:t>V</w:t>
      </w:r>
      <w:r>
        <w:t>I</w:t>
      </w:r>
      <w:r w:rsidRPr="000E3320">
        <w:t xml:space="preserve"> Reunión Ordinaria </w:t>
      </w:r>
      <w:r>
        <w:t>d</w:t>
      </w:r>
      <w:r w:rsidRPr="000E3320">
        <w:t xml:space="preserve">e </w:t>
      </w:r>
      <w:r>
        <w:t>l</w:t>
      </w:r>
      <w:r w:rsidRPr="000E3320">
        <w:t xml:space="preserve">a Comisión Técnica </w:t>
      </w:r>
      <w:r>
        <w:t>d</w:t>
      </w:r>
      <w:r w:rsidRPr="000E3320">
        <w:t xml:space="preserve">el Subgrupo </w:t>
      </w:r>
      <w:r>
        <w:t>d</w:t>
      </w:r>
      <w:r w:rsidRPr="000E3320">
        <w:t xml:space="preserve">e Trabajo </w:t>
      </w:r>
      <w:proofErr w:type="spellStart"/>
      <w:r w:rsidRPr="000E3320">
        <w:t>N°</w:t>
      </w:r>
      <w:proofErr w:type="spellEnd"/>
      <w:r w:rsidRPr="000E3320">
        <w:t xml:space="preserve"> 5 “Transporte” /</w:t>
      </w:r>
      <w:r>
        <w:rPr>
          <w:b/>
        </w:rPr>
        <w:t xml:space="preserve"> </w:t>
      </w:r>
      <w:r>
        <w:rPr>
          <w:rFonts w:cs="Arial"/>
          <w:szCs w:val="24"/>
          <w:lang w:val="es-ES"/>
        </w:rPr>
        <w:t xml:space="preserve">Comisión de Integración de Informaciones de Transportes de Pasajeros y Carga – Sistematización de datos (CIIT), </w:t>
      </w:r>
      <w:r w:rsidRPr="009D5E73">
        <w:rPr>
          <w:lang w:val="es-UY"/>
        </w:rPr>
        <w:t>por sistema de videoconferencia de conformidad con lo dispuesto en la Resolución GMC N°19/12</w:t>
      </w:r>
      <w:r>
        <w:rPr>
          <w:lang w:val="es-UY"/>
        </w:rPr>
        <w:t>,</w:t>
      </w:r>
      <w:r>
        <w:t xml:space="preserve"> con la participación de las delegaciones de Argentina, Brasil, Paraguay y Uruguay. </w:t>
      </w:r>
    </w:p>
    <w:p w14:paraId="59B1E9FA" w14:textId="77777777" w:rsidR="009D06DD" w:rsidRPr="00443E6A" w:rsidRDefault="009D06DD" w:rsidP="009D06DD">
      <w:pPr>
        <w:jc w:val="both"/>
        <w:rPr>
          <w:rFonts w:cs="Arial"/>
          <w:szCs w:val="24"/>
        </w:rPr>
      </w:pPr>
    </w:p>
    <w:p w14:paraId="1969F9C9" w14:textId="77777777" w:rsidR="009D06DD" w:rsidRDefault="009D06DD" w:rsidP="009D06DD">
      <w:pPr>
        <w:jc w:val="both"/>
        <w:rPr>
          <w:bCs/>
        </w:rPr>
      </w:pPr>
      <w:r w:rsidRPr="0024021C">
        <w:rPr>
          <w:bCs/>
        </w:rPr>
        <w:t xml:space="preserve">La delegación de Chile participó en su condición de Estado Asociado, de acuerdo con lo dispuesto en la Decisión CMC </w:t>
      </w:r>
      <w:proofErr w:type="spellStart"/>
      <w:r w:rsidRPr="0024021C">
        <w:rPr>
          <w:bCs/>
        </w:rPr>
        <w:t>N°</w:t>
      </w:r>
      <w:proofErr w:type="spellEnd"/>
      <w:r w:rsidRPr="0024021C">
        <w:rPr>
          <w:bCs/>
        </w:rPr>
        <w:t xml:space="preserve"> 18/04.</w:t>
      </w:r>
      <w:r>
        <w:rPr>
          <w:bCs/>
        </w:rPr>
        <w:t xml:space="preserve"> </w:t>
      </w:r>
    </w:p>
    <w:p w14:paraId="29C2D4DC" w14:textId="77777777" w:rsidR="000E7904" w:rsidRPr="009D06DD" w:rsidRDefault="000E7904" w:rsidP="00C344DA">
      <w:pPr>
        <w:jc w:val="both"/>
        <w:rPr>
          <w:rFonts w:cs="Arial"/>
          <w:szCs w:val="24"/>
        </w:rPr>
      </w:pPr>
    </w:p>
    <w:p w14:paraId="69DEB117" w14:textId="77777777" w:rsidR="00CD6F69" w:rsidRPr="003B7E3A" w:rsidRDefault="00CD6F69" w:rsidP="00CD6F69">
      <w:pPr>
        <w:widowControl w:val="0"/>
        <w:overflowPunct w:val="0"/>
        <w:adjustRightInd w:val="0"/>
        <w:jc w:val="both"/>
        <w:rPr>
          <w:bCs/>
          <w:kern w:val="28"/>
          <w:szCs w:val="24"/>
          <w:lang w:val="pt-BR" w:eastAsia="x-none"/>
        </w:rPr>
      </w:pPr>
      <w:r w:rsidRPr="003B7E3A">
        <w:rPr>
          <w:bCs/>
          <w:kern w:val="28"/>
          <w:szCs w:val="24"/>
          <w:lang w:val="pt-BR" w:eastAsia="x-none"/>
        </w:rPr>
        <w:t xml:space="preserve">La Lista de Participantes consta como </w:t>
      </w:r>
      <w:r w:rsidRPr="003B7E3A">
        <w:rPr>
          <w:b/>
          <w:bCs/>
          <w:kern w:val="28"/>
          <w:szCs w:val="24"/>
          <w:lang w:val="pt-BR" w:eastAsia="x-none"/>
        </w:rPr>
        <w:t>ANEXO I</w:t>
      </w:r>
      <w:r w:rsidRPr="003B7E3A">
        <w:rPr>
          <w:bCs/>
          <w:kern w:val="28"/>
          <w:szCs w:val="24"/>
          <w:lang w:val="pt-BR" w:eastAsia="x-none"/>
        </w:rPr>
        <w:t>.</w:t>
      </w:r>
    </w:p>
    <w:p w14:paraId="1F3CAC9A" w14:textId="77777777" w:rsidR="00E44944" w:rsidRPr="003B7E3A" w:rsidRDefault="00E44944" w:rsidP="00E44944">
      <w:pPr>
        <w:widowControl w:val="0"/>
        <w:overflowPunct w:val="0"/>
        <w:adjustRightInd w:val="0"/>
        <w:jc w:val="both"/>
        <w:rPr>
          <w:bCs/>
          <w:kern w:val="28"/>
          <w:szCs w:val="24"/>
          <w:lang w:val="pt-BR" w:eastAsia="x-none"/>
        </w:rPr>
      </w:pPr>
    </w:p>
    <w:p w14:paraId="75B66356" w14:textId="77777777" w:rsidR="00E44944" w:rsidRDefault="00E44944" w:rsidP="00E44944">
      <w:pPr>
        <w:widowControl w:val="0"/>
        <w:overflowPunct w:val="0"/>
        <w:adjustRightInd w:val="0"/>
        <w:jc w:val="both"/>
        <w:rPr>
          <w:bCs/>
          <w:kern w:val="28"/>
          <w:szCs w:val="24"/>
          <w:lang w:val="es-ES_tradnl" w:eastAsia="x-none"/>
        </w:rPr>
      </w:pPr>
      <w:r w:rsidRPr="00FB730A">
        <w:rPr>
          <w:bCs/>
          <w:kern w:val="28"/>
          <w:szCs w:val="24"/>
          <w:lang w:val="es-ES_tradnl" w:eastAsia="x-none"/>
        </w:rPr>
        <w:t xml:space="preserve">La Agenda consta como </w:t>
      </w:r>
      <w:r w:rsidRPr="00FB730A">
        <w:rPr>
          <w:b/>
          <w:bCs/>
          <w:kern w:val="28"/>
          <w:szCs w:val="24"/>
          <w:lang w:val="es-ES_tradnl" w:eastAsia="x-none"/>
        </w:rPr>
        <w:t>ANEXO II</w:t>
      </w:r>
      <w:r w:rsidRPr="00FB730A">
        <w:rPr>
          <w:bCs/>
          <w:kern w:val="28"/>
          <w:szCs w:val="24"/>
          <w:lang w:val="es-ES_tradnl" w:eastAsia="x-none"/>
        </w:rPr>
        <w:t>.</w:t>
      </w:r>
    </w:p>
    <w:p w14:paraId="70463AD1" w14:textId="77777777" w:rsidR="003B7E3A" w:rsidRDefault="003B7E3A" w:rsidP="00E44944">
      <w:pPr>
        <w:widowControl w:val="0"/>
        <w:overflowPunct w:val="0"/>
        <w:adjustRightInd w:val="0"/>
        <w:jc w:val="both"/>
        <w:rPr>
          <w:bCs/>
          <w:kern w:val="28"/>
          <w:szCs w:val="24"/>
          <w:lang w:val="es-ES_tradnl" w:eastAsia="x-none"/>
        </w:rPr>
      </w:pPr>
    </w:p>
    <w:p w14:paraId="7827373D" w14:textId="77777777" w:rsidR="003B7E3A" w:rsidRPr="003B7E3A" w:rsidRDefault="003B7E3A" w:rsidP="003B7E3A">
      <w:pPr>
        <w:widowControl w:val="0"/>
        <w:overflowPunct w:val="0"/>
        <w:adjustRightInd w:val="0"/>
        <w:jc w:val="both"/>
        <w:rPr>
          <w:bCs/>
          <w:kern w:val="28"/>
          <w:szCs w:val="24"/>
          <w:lang w:val="es-UY" w:eastAsia="x-none"/>
        </w:rPr>
      </w:pPr>
      <w:r w:rsidRPr="003B7E3A">
        <w:rPr>
          <w:bCs/>
          <w:kern w:val="28"/>
          <w:szCs w:val="24"/>
          <w:lang w:val="es-UY" w:eastAsia="x-none"/>
        </w:rPr>
        <w:t xml:space="preserve">El Resumen del Acta consta como </w:t>
      </w:r>
      <w:r w:rsidRPr="003B7E3A">
        <w:rPr>
          <w:b/>
          <w:bCs/>
          <w:kern w:val="28"/>
          <w:szCs w:val="24"/>
          <w:lang w:val="es-UY" w:eastAsia="x-none"/>
        </w:rPr>
        <w:t>ANEXO III</w:t>
      </w:r>
    </w:p>
    <w:p w14:paraId="710DE0D0" w14:textId="77777777" w:rsidR="00E44944" w:rsidRPr="00FB730A" w:rsidRDefault="00E44944" w:rsidP="00E44944">
      <w:pPr>
        <w:widowControl w:val="0"/>
        <w:overflowPunct w:val="0"/>
        <w:adjustRightInd w:val="0"/>
        <w:jc w:val="both"/>
        <w:rPr>
          <w:bCs/>
          <w:kern w:val="28"/>
          <w:szCs w:val="24"/>
          <w:lang w:val="es-ES_tradnl" w:eastAsia="x-none"/>
        </w:rPr>
      </w:pPr>
    </w:p>
    <w:p w14:paraId="5A6B10EE" w14:textId="18E45571" w:rsidR="009477B8" w:rsidRDefault="009477B8" w:rsidP="009477B8">
      <w:pPr>
        <w:jc w:val="both"/>
        <w:rPr>
          <w:rFonts w:eastAsia="Arial" w:cs="Arial"/>
          <w:color w:val="000000"/>
          <w:szCs w:val="24"/>
        </w:rPr>
      </w:pPr>
      <w:r w:rsidRPr="00FD5243">
        <w:rPr>
          <w:rFonts w:cs="Arial"/>
          <w:bCs/>
          <w:szCs w:val="24"/>
          <w:lang w:val="es-ES_tradnl" w:eastAsia="es-ES"/>
        </w:rPr>
        <w:t xml:space="preserve">La </w:t>
      </w:r>
      <w:r>
        <w:rPr>
          <w:rFonts w:cs="Arial"/>
          <w:bCs/>
          <w:szCs w:val="24"/>
          <w:lang w:val="es-ES_tradnl" w:eastAsia="es-ES"/>
        </w:rPr>
        <w:t xml:space="preserve">apertura de la </w:t>
      </w:r>
      <w:r w:rsidRPr="00FD5243">
        <w:rPr>
          <w:rFonts w:cs="Arial"/>
          <w:bCs/>
          <w:szCs w:val="24"/>
          <w:lang w:val="es-ES_tradnl" w:eastAsia="es-ES"/>
        </w:rPr>
        <w:t xml:space="preserve">reunión inició con las palabras de bienvenida del </w:t>
      </w:r>
      <w:proofErr w:type="gramStart"/>
      <w:r w:rsidR="000C34EC">
        <w:rPr>
          <w:rFonts w:cs="Arial"/>
          <w:bCs/>
          <w:szCs w:val="24"/>
          <w:lang w:val="es-ES_tradnl" w:eastAsia="es-ES"/>
        </w:rPr>
        <w:t>Director Nacional</w:t>
      </w:r>
      <w:proofErr w:type="gramEnd"/>
      <w:r w:rsidR="000C34EC">
        <w:rPr>
          <w:rFonts w:cs="Arial"/>
          <w:bCs/>
          <w:szCs w:val="24"/>
          <w:lang w:val="es-ES_tradnl" w:eastAsia="es-ES"/>
        </w:rPr>
        <w:t xml:space="preserve"> de Transporte </w:t>
      </w:r>
      <w:r w:rsidR="000E6FF5">
        <w:rPr>
          <w:rFonts w:cs="Arial"/>
          <w:bCs/>
          <w:szCs w:val="24"/>
          <w:lang w:val="es-ES_tradnl" w:eastAsia="es-ES"/>
        </w:rPr>
        <w:t xml:space="preserve">Automotor de Cargas </w:t>
      </w:r>
      <w:r w:rsidR="000C34EC">
        <w:rPr>
          <w:rFonts w:cs="Arial"/>
          <w:bCs/>
          <w:szCs w:val="24"/>
          <w:lang w:val="es-ES_tradnl" w:eastAsia="es-ES"/>
        </w:rPr>
        <w:t xml:space="preserve">de </w:t>
      </w:r>
      <w:r w:rsidR="000E6FF5">
        <w:rPr>
          <w:rFonts w:cs="Arial"/>
          <w:bCs/>
          <w:szCs w:val="24"/>
          <w:lang w:val="es-ES_tradnl" w:eastAsia="es-ES"/>
        </w:rPr>
        <w:t xml:space="preserve">Argentina, </w:t>
      </w:r>
      <w:r w:rsidR="00916C90">
        <w:rPr>
          <w:rFonts w:cs="Arial"/>
          <w:bCs/>
          <w:szCs w:val="24"/>
          <w:lang w:val="es-ES_tradnl" w:eastAsia="es-ES"/>
        </w:rPr>
        <w:t xml:space="preserve">el Dr. </w:t>
      </w:r>
      <w:r w:rsidR="00C051EB">
        <w:rPr>
          <w:rFonts w:cs="Arial"/>
          <w:bCs/>
          <w:szCs w:val="24"/>
          <w:lang w:val="es-ES_tradnl" w:eastAsia="es-ES"/>
        </w:rPr>
        <w:t>Jorge Zarbo</w:t>
      </w:r>
      <w:r w:rsidR="000C34EC">
        <w:rPr>
          <w:rFonts w:cs="Arial"/>
          <w:bCs/>
          <w:szCs w:val="24"/>
          <w:lang w:val="es-ES_tradnl" w:eastAsia="es-ES"/>
        </w:rPr>
        <w:t>,</w:t>
      </w:r>
      <w:r w:rsidRPr="00FD5243">
        <w:rPr>
          <w:rFonts w:cs="Arial"/>
          <w:bCs/>
          <w:szCs w:val="24"/>
          <w:lang w:val="es-ES_tradnl" w:eastAsia="es-ES"/>
        </w:rPr>
        <w:t xml:space="preserve"> </w:t>
      </w:r>
      <w:r w:rsidRPr="004D4FE7">
        <w:rPr>
          <w:rFonts w:eastAsia="Arial" w:cs="Arial"/>
          <w:szCs w:val="24"/>
          <w:lang w:val="es-ES_tradnl"/>
        </w:rPr>
        <w:t>en su calidad</w:t>
      </w:r>
      <w:r w:rsidR="00C051EB">
        <w:rPr>
          <w:rFonts w:eastAsia="Arial" w:cs="Arial"/>
          <w:szCs w:val="24"/>
          <w:lang w:val="es-ES_tradnl"/>
        </w:rPr>
        <w:t xml:space="preserve"> de Coordinador Alterno</w:t>
      </w:r>
      <w:r w:rsidRPr="004D4FE7">
        <w:rPr>
          <w:rFonts w:eastAsia="Arial" w:cs="Arial"/>
          <w:szCs w:val="24"/>
          <w:lang w:val="es-ES_tradnl"/>
        </w:rPr>
        <w:t xml:space="preserve"> de</w:t>
      </w:r>
      <w:r w:rsidR="00E46B55">
        <w:rPr>
          <w:rFonts w:eastAsia="Arial" w:cs="Arial"/>
          <w:szCs w:val="24"/>
          <w:lang w:val="es-ES_tradnl"/>
        </w:rPr>
        <w:t xml:space="preserve">l SGT </w:t>
      </w:r>
      <w:proofErr w:type="spellStart"/>
      <w:r w:rsidR="00E46B55">
        <w:rPr>
          <w:rFonts w:eastAsia="Arial" w:cs="Arial"/>
          <w:szCs w:val="24"/>
          <w:lang w:val="es-ES_tradnl"/>
        </w:rPr>
        <w:t>N°</w:t>
      </w:r>
      <w:proofErr w:type="spellEnd"/>
      <w:r w:rsidR="00E46B55">
        <w:rPr>
          <w:rFonts w:eastAsia="Arial" w:cs="Arial"/>
          <w:szCs w:val="24"/>
          <w:lang w:val="es-ES_tradnl"/>
        </w:rPr>
        <w:t xml:space="preserve"> 5 del</w:t>
      </w:r>
      <w:r w:rsidR="000C34EC">
        <w:rPr>
          <w:rFonts w:eastAsia="Arial" w:cs="Arial"/>
          <w:iCs/>
          <w:szCs w:val="24"/>
          <w:lang w:val="es-ES_tradnl"/>
        </w:rPr>
        <w:t xml:space="preserve"> MERCOSUR</w:t>
      </w:r>
      <w:r>
        <w:rPr>
          <w:rFonts w:eastAsia="Arial" w:cs="Arial"/>
          <w:szCs w:val="24"/>
          <w:lang w:val="es-ES_tradnl"/>
        </w:rPr>
        <w:t>, quien dio</w:t>
      </w:r>
      <w:r w:rsidRPr="004D4FE7">
        <w:rPr>
          <w:rFonts w:eastAsia="Arial" w:cs="Arial"/>
          <w:szCs w:val="24"/>
          <w:lang w:val="es-ES_tradnl"/>
        </w:rPr>
        <w:t xml:space="preserve"> la bienvenida a las delegaciones </w:t>
      </w:r>
      <w:r w:rsidR="00195D14">
        <w:rPr>
          <w:rFonts w:eastAsia="Arial" w:cs="Arial"/>
          <w:szCs w:val="24"/>
          <w:lang w:val="es-ES_tradnl"/>
        </w:rPr>
        <w:t>y al sector privado</w:t>
      </w:r>
      <w:r w:rsidR="00532D71">
        <w:rPr>
          <w:rFonts w:eastAsia="Arial" w:cs="Arial"/>
          <w:szCs w:val="24"/>
          <w:lang w:val="es-ES_tradnl"/>
        </w:rPr>
        <w:t xml:space="preserve"> (que participó en calidad de oyente)</w:t>
      </w:r>
      <w:r>
        <w:rPr>
          <w:rFonts w:eastAsia="Arial" w:cs="Arial"/>
          <w:szCs w:val="24"/>
          <w:lang w:val="es-ES_tradnl"/>
        </w:rPr>
        <w:t xml:space="preserve"> </w:t>
      </w:r>
      <w:r w:rsidR="0019623F">
        <w:rPr>
          <w:rFonts w:eastAsia="Arial" w:cs="Arial"/>
          <w:szCs w:val="24"/>
          <w:lang w:val="es-ES_tradnl"/>
        </w:rPr>
        <w:t>a la reunión de trabajo en Comisi</w:t>
      </w:r>
      <w:r w:rsidR="005A3DB1">
        <w:rPr>
          <w:rFonts w:eastAsia="Arial" w:cs="Arial"/>
          <w:szCs w:val="24"/>
          <w:lang w:val="es-ES_tradnl"/>
        </w:rPr>
        <w:t xml:space="preserve">ón de </w:t>
      </w:r>
      <w:r w:rsidR="007929EF">
        <w:rPr>
          <w:rFonts w:eastAsia="Arial" w:cs="Arial"/>
          <w:szCs w:val="24"/>
          <w:lang w:val="es-ES_tradnl"/>
        </w:rPr>
        <w:t xml:space="preserve">este Grupo, </w:t>
      </w:r>
      <w:r>
        <w:rPr>
          <w:rFonts w:eastAsia="Arial" w:cs="Arial"/>
          <w:color w:val="000000"/>
          <w:szCs w:val="24"/>
        </w:rPr>
        <w:t>agradeció a todos por</w:t>
      </w:r>
      <w:r w:rsidRPr="00FD5243">
        <w:rPr>
          <w:rFonts w:eastAsia="Arial" w:cs="Arial"/>
          <w:color w:val="000000"/>
          <w:szCs w:val="24"/>
        </w:rPr>
        <w:t xml:space="preserve"> </w:t>
      </w:r>
      <w:r>
        <w:rPr>
          <w:rFonts w:eastAsia="Arial" w:cs="Arial"/>
          <w:color w:val="000000"/>
          <w:szCs w:val="24"/>
        </w:rPr>
        <w:t>su</w:t>
      </w:r>
      <w:r w:rsidRPr="00FD5243">
        <w:rPr>
          <w:rFonts w:eastAsia="Arial" w:cs="Arial"/>
          <w:color w:val="000000"/>
          <w:szCs w:val="24"/>
        </w:rPr>
        <w:t xml:space="preserve"> presencia</w:t>
      </w:r>
      <w:r>
        <w:rPr>
          <w:rFonts w:eastAsia="Arial" w:cs="Arial"/>
          <w:color w:val="000000"/>
          <w:szCs w:val="24"/>
        </w:rPr>
        <w:t xml:space="preserve"> y auguró sus buenos deseos en el desarrollo de la reunión.</w:t>
      </w:r>
    </w:p>
    <w:p w14:paraId="3168A1E1" w14:textId="77777777" w:rsidR="009477B8" w:rsidRPr="009477B8" w:rsidRDefault="009477B8" w:rsidP="00E44944">
      <w:pPr>
        <w:widowControl w:val="0"/>
        <w:overflowPunct w:val="0"/>
        <w:adjustRightInd w:val="0"/>
        <w:jc w:val="both"/>
        <w:rPr>
          <w:bCs/>
          <w:kern w:val="28"/>
          <w:szCs w:val="24"/>
          <w:lang w:eastAsia="x-none"/>
        </w:rPr>
      </w:pPr>
    </w:p>
    <w:p w14:paraId="09A06318" w14:textId="77777777" w:rsidR="00E44944" w:rsidRPr="00FB730A" w:rsidRDefault="00E44944" w:rsidP="00E44944">
      <w:pPr>
        <w:widowControl w:val="0"/>
        <w:overflowPunct w:val="0"/>
        <w:adjustRightInd w:val="0"/>
        <w:jc w:val="both"/>
        <w:rPr>
          <w:rFonts w:cs="Arial"/>
          <w:bCs/>
          <w:kern w:val="28"/>
          <w:szCs w:val="24"/>
          <w:lang w:val="es-ES"/>
        </w:rPr>
      </w:pPr>
      <w:r w:rsidRPr="00FB730A">
        <w:rPr>
          <w:rFonts w:cs="Arial"/>
          <w:bCs/>
          <w:kern w:val="28"/>
          <w:szCs w:val="24"/>
          <w:lang w:val="es-ES"/>
        </w:rPr>
        <w:t xml:space="preserve">En la reunión fueron tratados los siguientes temas: </w:t>
      </w:r>
    </w:p>
    <w:p w14:paraId="69063FAC" w14:textId="77777777" w:rsidR="0012479C" w:rsidRPr="00FB730A" w:rsidRDefault="0012479C" w:rsidP="001666D0">
      <w:pPr>
        <w:rPr>
          <w:rFonts w:eastAsia="Calibri" w:cs="Arial"/>
          <w:color w:val="FF0000"/>
          <w:szCs w:val="24"/>
          <w:u w:val="single"/>
          <w:lang w:val="es-ES" w:eastAsia="en-US"/>
        </w:rPr>
      </w:pPr>
      <w:bookmarkStart w:id="2" w:name="_Hlk113965983"/>
    </w:p>
    <w:p w14:paraId="48BBC845" w14:textId="7CD3B099" w:rsidR="004E1138" w:rsidRDefault="006E74F6" w:rsidP="00147180">
      <w:pPr>
        <w:widowControl w:val="0"/>
        <w:numPr>
          <w:ilvl w:val="0"/>
          <w:numId w:val="2"/>
        </w:numPr>
        <w:overflowPunct w:val="0"/>
        <w:adjustRightInd w:val="0"/>
        <w:spacing w:after="160" w:line="256" w:lineRule="auto"/>
        <w:jc w:val="both"/>
        <w:rPr>
          <w:rFonts w:eastAsia="Calibri" w:cs="Arial"/>
          <w:b/>
          <w:kern w:val="28"/>
          <w:szCs w:val="24"/>
          <w:lang w:val="es-ES" w:eastAsia="en-US"/>
        </w:rPr>
      </w:pPr>
      <w:r w:rsidRPr="00783B54">
        <w:rPr>
          <w:rFonts w:eastAsia="Calibri" w:cs="Arial"/>
          <w:szCs w:val="24"/>
          <w:lang w:val="es-ES" w:eastAsia="en-US"/>
        </w:rPr>
        <w:t xml:space="preserve"> </w:t>
      </w:r>
      <w:r w:rsidR="008642EF">
        <w:rPr>
          <w:rFonts w:eastAsia="Calibri" w:cs="Arial"/>
          <w:b/>
          <w:kern w:val="28"/>
          <w:szCs w:val="24"/>
          <w:lang w:val="es-ES" w:eastAsia="en-US"/>
        </w:rPr>
        <w:t xml:space="preserve">PROYECTO </w:t>
      </w:r>
      <w:r w:rsidR="00FD0508">
        <w:rPr>
          <w:rFonts w:eastAsia="Calibri" w:cs="Arial"/>
          <w:b/>
          <w:kern w:val="28"/>
          <w:szCs w:val="24"/>
          <w:lang w:val="es-ES" w:eastAsia="en-US"/>
        </w:rPr>
        <w:t>WEBSERVICE MERCOSUR</w:t>
      </w:r>
    </w:p>
    <w:p w14:paraId="447D9FB7" w14:textId="0DBE6E4E" w:rsidR="00A97856" w:rsidRDefault="00A97856" w:rsidP="00BB6B8F">
      <w:pPr>
        <w:jc w:val="both"/>
        <w:rPr>
          <w:bCs/>
        </w:rPr>
      </w:pPr>
      <w:r>
        <w:rPr>
          <w:bCs/>
        </w:rPr>
        <w:t xml:space="preserve">La delegación de Argentina informó que se encuentra en condiciones </w:t>
      </w:r>
      <w:r w:rsidR="00A37594">
        <w:rPr>
          <w:bCs/>
        </w:rPr>
        <w:t>de avanzar con los testes con los distintos países, con relación a</w:t>
      </w:r>
      <w:r w:rsidR="005436ED">
        <w:rPr>
          <w:bCs/>
        </w:rPr>
        <w:t xml:space="preserve">l transporte de cargas, dado que </w:t>
      </w:r>
      <w:proofErr w:type="spellStart"/>
      <w:r w:rsidR="005436ED">
        <w:rPr>
          <w:bCs/>
        </w:rPr>
        <w:t>a</w:t>
      </w:r>
      <w:proofErr w:type="spellEnd"/>
      <w:r w:rsidR="005436ED">
        <w:rPr>
          <w:bCs/>
        </w:rPr>
        <w:t xml:space="preserve"> podido recuperar las plataformas relativas a sus sistemas</w:t>
      </w:r>
      <w:r w:rsidR="00874DE1">
        <w:rPr>
          <w:bCs/>
        </w:rPr>
        <w:t xml:space="preserve">. En tal sentido, propone a las delegaciones </w:t>
      </w:r>
      <w:r w:rsidR="009E3082">
        <w:rPr>
          <w:bCs/>
        </w:rPr>
        <w:t xml:space="preserve">realizar </w:t>
      </w:r>
      <w:r w:rsidR="00D11511">
        <w:rPr>
          <w:bCs/>
        </w:rPr>
        <w:t>las pruebas de intercambio de información relativas al transporte de cargas</w:t>
      </w:r>
      <w:r w:rsidR="001C37FA">
        <w:rPr>
          <w:bCs/>
        </w:rPr>
        <w:t xml:space="preserve"> el día 25 de abril próximo. </w:t>
      </w:r>
    </w:p>
    <w:p w14:paraId="1AD0B66A" w14:textId="3476E5F6" w:rsidR="00BB6B8F" w:rsidRPr="00187A71" w:rsidRDefault="00187A71" w:rsidP="00BB6B8F">
      <w:pPr>
        <w:jc w:val="both"/>
        <w:rPr>
          <w:bCs/>
        </w:rPr>
      </w:pPr>
      <w:r w:rsidRPr="00187A71">
        <w:rPr>
          <w:bCs/>
        </w:rPr>
        <w:t xml:space="preserve">La delegación de Brasil </w:t>
      </w:r>
      <w:r w:rsidR="00115BC5">
        <w:rPr>
          <w:bCs/>
        </w:rPr>
        <w:t>recordó que finalizó con la traducción del Manual Técnico</w:t>
      </w:r>
      <w:r w:rsidR="00736007">
        <w:rPr>
          <w:bCs/>
        </w:rPr>
        <w:t xml:space="preserve"> el torno al proyecto de </w:t>
      </w:r>
      <w:proofErr w:type="spellStart"/>
      <w:r w:rsidR="00736007">
        <w:rPr>
          <w:bCs/>
        </w:rPr>
        <w:t>Webservice</w:t>
      </w:r>
      <w:proofErr w:type="spellEnd"/>
      <w:r w:rsidR="00736007">
        <w:rPr>
          <w:bCs/>
        </w:rPr>
        <w:t xml:space="preserve"> Mercosur</w:t>
      </w:r>
      <w:r w:rsidR="001C37FA">
        <w:rPr>
          <w:bCs/>
        </w:rPr>
        <w:t xml:space="preserve"> y que está en condiciones de realizar </w:t>
      </w:r>
      <w:r w:rsidR="00F8079B">
        <w:rPr>
          <w:bCs/>
        </w:rPr>
        <w:t xml:space="preserve">testes en la fecha propuesta por la PPTA. </w:t>
      </w:r>
    </w:p>
    <w:p w14:paraId="23C6DB80" w14:textId="77777777" w:rsidR="00BB6B8F" w:rsidRDefault="00BB6B8F" w:rsidP="00BB6B8F">
      <w:pPr>
        <w:jc w:val="both"/>
        <w:rPr>
          <w:bCs/>
          <w:highlight w:val="yellow"/>
        </w:rPr>
      </w:pPr>
    </w:p>
    <w:p w14:paraId="26C9CF75" w14:textId="6BD3EB3A" w:rsidR="00F8079B" w:rsidRDefault="00F8079B" w:rsidP="00BB6B8F">
      <w:pPr>
        <w:jc w:val="both"/>
        <w:rPr>
          <w:bCs/>
        </w:rPr>
      </w:pPr>
      <w:r>
        <w:rPr>
          <w:bCs/>
        </w:rPr>
        <w:t xml:space="preserve">La delegación de Paraguay </w:t>
      </w:r>
      <w:r w:rsidR="00CE5418">
        <w:rPr>
          <w:bCs/>
        </w:rPr>
        <w:t xml:space="preserve">dio cuenta de los avances </w:t>
      </w:r>
      <w:r w:rsidR="00D923FF">
        <w:rPr>
          <w:bCs/>
        </w:rPr>
        <w:t>realizados entre Brasil y Paraguay en materia de intercambio de información</w:t>
      </w:r>
      <w:r w:rsidR="003B3702">
        <w:rPr>
          <w:bCs/>
        </w:rPr>
        <w:t xml:space="preserve">, y reiteró su compromiso para continuar con los testes, prestando conformidad a la fecha propuesta del 25 de abril próximo. </w:t>
      </w:r>
    </w:p>
    <w:p w14:paraId="08C9F4CF" w14:textId="77777777" w:rsidR="00646076" w:rsidRDefault="00646076" w:rsidP="00BB6B8F">
      <w:pPr>
        <w:jc w:val="both"/>
        <w:rPr>
          <w:bCs/>
        </w:rPr>
      </w:pPr>
    </w:p>
    <w:p w14:paraId="4CF81C76" w14:textId="77777777" w:rsidR="00F95807" w:rsidRPr="00F95807" w:rsidRDefault="00F95807" w:rsidP="00F95807">
      <w:pPr>
        <w:jc w:val="both"/>
        <w:rPr>
          <w:rFonts w:eastAsia="Arial" w:cs="Arial"/>
          <w:szCs w:val="24"/>
        </w:rPr>
      </w:pPr>
      <w:r w:rsidRPr="00F95807">
        <w:rPr>
          <w:rFonts w:eastAsia="Arial" w:cs="Arial"/>
          <w:szCs w:val="24"/>
        </w:rPr>
        <w:t xml:space="preserve">La delegación de Uruguay recordó que por diversas razones su país no ha podido avanzar en el desarrollo del </w:t>
      </w:r>
      <w:proofErr w:type="spellStart"/>
      <w:r w:rsidRPr="00F95807">
        <w:rPr>
          <w:rFonts w:eastAsia="Arial" w:cs="Arial"/>
          <w:szCs w:val="24"/>
        </w:rPr>
        <w:t>webservice</w:t>
      </w:r>
      <w:proofErr w:type="spellEnd"/>
      <w:r w:rsidRPr="00F95807">
        <w:rPr>
          <w:rFonts w:eastAsia="Arial" w:cs="Arial"/>
          <w:szCs w:val="24"/>
        </w:rPr>
        <w:t xml:space="preserve"> en el último período, no </w:t>
      </w:r>
      <w:proofErr w:type="gramStart"/>
      <w:r w:rsidRPr="00F95807">
        <w:rPr>
          <w:rFonts w:eastAsia="Arial" w:cs="Arial"/>
          <w:szCs w:val="24"/>
        </w:rPr>
        <w:t>obstante</w:t>
      </w:r>
      <w:proofErr w:type="gramEnd"/>
      <w:r w:rsidRPr="00F95807">
        <w:rPr>
          <w:rFonts w:eastAsia="Arial" w:cs="Arial"/>
          <w:szCs w:val="24"/>
        </w:rPr>
        <w:t xml:space="preserve"> en el marco de la transición de autoridades que se encuentra atravesando el organismo se pretende retomar el tema en breve ya que se reconoce la importancia de los objetivos que persigue la herramienta. </w:t>
      </w:r>
    </w:p>
    <w:p w14:paraId="3464EEE5" w14:textId="77777777" w:rsidR="00F95807" w:rsidRPr="00F95807" w:rsidRDefault="00F95807" w:rsidP="00BB6B8F">
      <w:pPr>
        <w:jc w:val="both"/>
        <w:rPr>
          <w:bCs/>
        </w:rPr>
      </w:pPr>
    </w:p>
    <w:p w14:paraId="09FC9362" w14:textId="66F95748" w:rsidR="008365C2" w:rsidRDefault="008365C2" w:rsidP="00BB6B8F">
      <w:pPr>
        <w:jc w:val="both"/>
        <w:rPr>
          <w:bCs/>
        </w:rPr>
      </w:pPr>
      <w:r w:rsidRPr="00F95807">
        <w:rPr>
          <w:bCs/>
        </w:rPr>
        <w:t>La delegación de Chile manifestó que de momento</w:t>
      </w:r>
      <w:r>
        <w:rPr>
          <w:bCs/>
        </w:rPr>
        <w:t xml:space="preserve"> no puede acompañar </w:t>
      </w:r>
      <w:r w:rsidR="00490576">
        <w:rPr>
          <w:bCs/>
        </w:rPr>
        <w:t xml:space="preserve">las pruebas de intercambio de información ya que se encuentra en análisis y diseño del proyecto de </w:t>
      </w:r>
      <w:proofErr w:type="spellStart"/>
      <w:r w:rsidR="00490576">
        <w:rPr>
          <w:bCs/>
        </w:rPr>
        <w:t>Webservice</w:t>
      </w:r>
      <w:proofErr w:type="spellEnd"/>
      <w:r w:rsidR="00BA46C9">
        <w:rPr>
          <w:bCs/>
        </w:rPr>
        <w:t xml:space="preserve">, pero que informará acerca de sus avances a las demás delegaciones. </w:t>
      </w:r>
    </w:p>
    <w:p w14:paraId="1522BEE1" w14:textId="77777777" w:rsidR="00312C9E" w:rsidRPr="00312C9E" w:rsidRDefault="00312C9E" w:rsidP="00BB6B8F">
      <w:pPr>
        <w:jc w:val="both"/>
        <w:rPr>
          <w:bCs/>
        </w:rPr>
      </w:pPr>
    </w:p>
    <w:p w14:paraId="3B882D73" w14:textId="4580D3DB" w:rsidR="007C6130" w:rsidRDefault="00E53E99" w:rsidP="007C6130">
      <w:pPr>
        <w:widowControl w:val="0"/>
        <w:overflowPunct w:val="0"/>
        <w:adjustRightInd w:val="0"/>
        <w:spacing w:after="160" w:line="256" w:lineRule="auto"/>
        <w:jc w:val="both"/>
        <w:rPr>
          <w:rFonts w:eastAsia="Calibri" w:cs="Arial"/>
          <w:bCs/>
          <w:kern w:val="28"/>
          <w:szCs w:val="24"/>
          <w:lang w:val="es-ES" w:eastAsia="en-US"/>
        </w:rPr>
      </w:pPr>
      <w:r w:rsidRPr="005919D3">
        <w:rPr>
          <w:rFonts w:eastAsia="Calibri" w:cs="Arial"/>
          <w:bCs/>
          <w:kern w:val="28"/>
          <w:szCs w:val="24"/>
          <w:lang w:val="es-ES" w:eastAsia="en-US"/>
        </w:rPr>
        <w:t xml:space="preserve">Las delegaciones acordaron continuar las conversaciones sobre este punto a través del chat </w:t>
      </w:r>
      <w:r w:rsidR="005919D3" w:rsidRPr="005919D3">
        <w:rPr>
          <w:rFonts w:eastAsia="Calibri" w:cs="Arial"/>
          <w:bCs/>
          <w:kern w:val="28"/>
          <w:szCs w:val="24"/>
          <w:lang w:val="es-ES" w:eastAsia="en-US"/>
        </w:rPr>
        <w:t xml:space="preserve">creado al efecto. </w:t>
      </w:r>
    </w:p>
    <w:p w14:paraId="6EE2932B" w14:textId="77777777" w:rsidR="00243D7D" w:rsidRPr="005919D3" w:rsidRDefault="00243D7D" w:rsidP="007C6130">
      <w:pPr>
        <w:widowControl w:val="0"/>
        <w:overflowPunct w:val="0"/>
        <w:adjustRightInd w:val="0"/>
        <w:spacing w:after="160" w:line="256" w:lineRule="auto"/>
        <w:jc w:val="both"/>
        <w:rPr>
          <w:rFonts w:eastAsia="Calibri" w:cs="Arial"/>
          <w:bCs/>
          <w:kern w:val="28"/>
          <w:szCs w:val="24"/>
          <w:lang w:val="es-ES" w:eastAsia="en-US"/>
        </w:rPr>
      </w:pPr>
    </w:p>
    <w:p w14:paraId="5438435C" w14:textId="5A5956FD" w:rsidR="009477B8" w:rsidRDefault="00FD0508" w:rsidP="00C35594">
      <w:pPr>
        <w:pStyle w:val="Prrafodelista"/>
        <w:widowControl w:val="0"/>
        <w:numPr>
          <w:ilvl w:val="0"/>
          <w:numId w:val="2"/>
        </w:numPr>
        <w:overflowPunct w:val="0"/>
        <w:adjustRightInd w:val="0"/>
        <w:jc w:val="both"/>
        <w:rPr>
          <w:rFonts w:eastAsia="Calibri" w:cs="Arial"/>
          <w:b/>
          <w:bCs/>
          <w:kern w:val="28"/>
          <w:szCs w:val="24"/>
          <w:lang w:val="es-UY" w:eastAsia="en-US"/>
        </w:rPr>
      </w:pPr>
      <w:r>
        <w:rPr>
          <w:rFonts w:eastAsia="Calibri" w:cs="Arial"/>
          <w:b/>
          <w:bCs/>
          <w:kern w:val="28"/>
          <w:szCs w:val="24"/>
          <w:lang w:val="es-UY" w:eastAsia="en-US"/>
        </w:rPr>
        <w:t>LISTA DE PASAJEROS WEB</w:t>
      </w:r>
    </w:p>
    <w:p w14:paraId="0061E943" w14:textId="77777777" w:rsidR="001C041A" w:rsidRDefault="001C041A" w:rsidP="001C041A">
      <w:pPr>
        <w:widowControl w:val="0"/>
        <w:overflowPunct w:val="0"/>
        <w:adjustRightInd w:val="0"/>
        <w:jc w:val="both"/>
        <w:rPr>
          <w:rFonts w:eastAsia="Calibri" w:cs="Arial"/>
          <w:b/>
          <w:bCs/>
          <w:kern w:val="28"/>
          <w:szCs w:val="24"/>
          <w:lang w:val="es-UY" w:eastAsia="en-US"/>
        </w:rPr>
      </w:pPr>
    </w:p>
    <w:p w14:paraId="290312F7" w14:textId="61C25AB7" w:rsidR="001C041A" w:rsidRDefault="0006652D" w:rsidP="001C041A">
      <w:pPr>
        <w:widowControl w:val="0"/>
        <w:overflowPunct w:val="0"/>
        <w:adjustRightInd w:val="0"/>
        <w:jc w:val="both"/>
        <w:rPr>
          <w:rFonts w:eastAsia="Calibri" w:cs="Arial"/>
          <w:kern w:val="28"/>
          <w:szCs w:val="24"/>
          <w:lang w:val="es-UY" w:eastAsia="en-US"/>
        </w:rPr>
      </w:pPr>
      <w:r w:rsidRPr="0006652D">
        <w:rPr>
          <w:rFonts w:eastAsia="Calibri" w:cs="Arial"/>
          <w:kern w:val="28"/>
          <w:szCs w:val="24"/>
          <w:lang w:val="es-UY" w:eastAsia="en-US"/>
        </w:rPr>
        <w:t xml:space="preserve">La delegación argentina </w:t>
      </w:r>
      <w:r>
        <w:rPr>
          <w:rFonts w:eastAsia="Calibri" w:cs="Arial"/>
          <w:kern w:val="28"/>
          <w:szCs w:val="24"/>
          <w:lang w:val="es-UY" w:eastAsia="en-US"/>
        </w:rPr>
        <w:t xml:space="preserve">reiteró la importancia de </w:t>
      </w:r>
      <w:r w:rsidR="00AC73CA">
        <w:rPr>
          <w:rFonts w:eastAsia="Calibri" w:cs="Arial"/>
          <w:kern w:val="28"/>
          <w:szCs w:val="24"/>
          <w:lang w:val="es-UY" w:eastAsia="en-US"/>
        </w:rPr>
        <w:t xml:space="preserve">poder </w:t>
      </w:r>
      <w:r>
        <w:rPr>
          <w:rFonts w:eastAsia="Calibri" w:cs="Arial"/>
          <w:kern w:val="28"/>
          <w:szCs w:val="24"/>
          <w:lang w:val="es-UY" w:eastAsia="en-US"/>
        </w:rPr>
        <w:t xml:space="preserve">contar </w:t>
      </w:r>
      <w:r w:rsidR="00AC73CA">
        <w:rPr>
          <w:rFonts w:eastAsia="Calibri" w:cs="Arial"/>
          <w:kern w:val="28"/>
          <w:szCs w:val="24"/>
          <w:lang w:val="es-UY" w:eastAsia="en-US"/>
        </w:rPr>
        <w:t xml:space="preserve">eventualmente </w:t>
      </w:r>
      <w:r>
        <w:rPr>
          <w:rFonts w:eastAsia="Calibri" w:cs="Arial"/>
          <w:kern w:val="28"/>
          <w:szCs w:val="24"/>
          <w:lang w:val="es-UY" w:eastAsia="en-US"/>
        </w:rPr>
        <w:t xml:space="preserve">con la presente herramienta </w:t>
      </w:r>
      <w:r w:rsidR="00AC73CA">
        <w:rPr>
          <w:rFonts w:eastAsia="Calibri" w:cs="Arial"/>
          <w:kern w:val="28"/>
          <w:szCs w:val="24"/>
          <w:lang w:val="es-UY" w:eastAsia="en-US"/>
        </w:rPr>
        <w:t>para el transporte</w:t>
      </w:r>
      <w:r w:rsidR="00E87287">
        <w:rPr>
          <w:rFonts w:eastAsia="Calibri" w:cs="Arial"/>
          <w:kern w:val="28"/>
          <w:szCs w:val="24"/>
          <w:lang w:val="es-UY" w:eastAsia="en-US"/>
        </w:rPr>
        <w:t xml:space="preserve"> internacional</w:t>
      </w:r>
      <w:r w:rsidR="00C35D0C">
        <w:rPr>
          <w:rFonts w:eastAsia="Calibri" w:cs="Arial"/>
          <w:kern w:val="28"/>
          <w:szCs w:val="24"/>
          <w:lang w:val="es-UY" w:eastAsia="en-US"/>
        </w:rPr>
        <w:t>, ya que actualmente la Lista de Pasajer</w:t>
      </w:r>
      <w:r w:rsidR="006D4984">
        <w:rPr>
          <w:rFonts w:eastAsia="Calibri" w:cs="Arial"/>
          <w:kern w:val="28"/>
          <w:szCs w:val="24"/>
          <w:lang w:val="es-UY" w:eastAsia="en-US"/>
        </w:rPr>
        <w:t>o</w:t>
      </w:r>
      <w:r w:rsidR="00C35D0C">
        <w:rPr>
          <w:rFonts w:eastAsia="Calibri" w:cs="Arial"/>
          <w:kern w:val="28"/>
          <w:szCs w:val="24"/>
          <w:lang w:val="es-UY" w:eastAsia="en-US"/>
        </w:rPr>
        <w:t>s Web es obligatoria</w:t>
      </w:r>
      <w:r w:rsidR="006277BC">
        <w:rPr>
          <w:rFonts w:eastAsia="Calibri" w:cs="Arial"/>
          <w:kern w:val="28"/>
          <w:szCs w:val="24"/>
          <w:lang w:val="es-UY" w:eastAsia="en-US"/>
        </w:rPr>
        <w:t xml:space="preserve">, en su país, </w:t>
      </w:r>
      <w:r w:rsidR="00C35D0C">
        <w:rPr>
          <w:rFonts w:eastAsia="Calibri" w:cs="Arial"/>
          <w:kern w:val="28"/>
          <w:szCs w:val="24"/>
          <w:lang w:val="es-UY" w:eastAsia="en-US"/>
        </w:rPr>
        <w:t xml:space="preserve">únicamente </w:t>
      </w:r>
      <w:r w:rsidR="006D4984">
        <w:rPr>
          <w:rFonts w:eastAsia="Calibri" w:cs="Arial"/>
          <w:kern w:val="28"/>
          <w:szCs w:val="24"/>
          <w:lang w:val="es-UY" w:eastAsia="en-US"/>
        </w:rPr>
        <w:t xml:space="preserve">para las empresas que realizan transporte </w:t>
      </w:r>
      <w:r w:rsidR="00B90C12">
        <w:rPr>
          <w:rFonts w:eastAsia="Calibri" w:cs="Arial"/>
          <w:kern w:val="28"/>
          <w:szCs w:val="24"/>
          <w:lang w:val="es-UY" w:eastAsia="en-US"/>
        </w:rPr>
        <w:t xml:space="preserve">de pasajeros a nivel </w:t>
      </w:r>
      <w:r w:rsidR="006D4984">
        <w:rPr>
          <w:rFonts w:eastAsia="Calibri" w:cs="Arial"/>
          <w:kern w:val="28"/>
          <w:szCs w:val="24"/>
          <w:lang w:val="es-UY" w:eastAsia="en-US"/>
        </w:rPr>
        <w:t>nacional.</w:t>
      </w:r>
      <w:r w:rsidR="00905B56">
        <w:rPr>
          <w:rFonts w:eastAsia="Calibri" w:cs="Arial"/>
          <w:kern w:val="28"/>
          <w:szCs w:val="24"/>
          <w:lang w:val="es-UY" w:eastAsia="en-US"/>
        </w:rPr>
        <w:t xml:space="preserve"> Reiteró las múltiples ventajas que </w:t>
      </w:r>
      <w:r w:rsidR="002F0234">
        <w:rPr>
          <w:rFonts w:eastAsia="Calibri" w:cs="Arial"/>
          <w:kern w:val="28"/>
          <w:szCs w:val="24"/>
          <w:lang w:val="es-UY" w:eastAsia="en-US"/>
        </w:rPr>
        <w:t xml:space="preserve">el sistema ha traído, </w:t>
      </w:r>
      <w:r w:rsidR="000F72B5">
        <w:rPr>
          <w:rFonts w:eastAsia="Calibri" w:cs="Arial"/>
          <w:kern w:val="28"/>
          <w:szCs w:val="24"/>
          <w:lang w:val="es-UY" w:eastAsia="en-US"/>
        </w:rPr>
        <w:t>desde su aplicación</w:t>
      </w:r>
      <w:r w:rsidR="00A30D63">
        <w:rPr>
          <w:rFonts w:eastAsia="Calibri" w:cs="Arial"/>
          <w:kern w:val="28"/>
          <w:szCs w:val="24"/>
          <w:lang w:val="es-UY" w:eastAsia="en-US"/>
        </w:rPr>
        <w:t xml:space="preserve"> por la CNRT</w:t>
      </w:r>
      <w:r w:rsidR="000F72B5">
        <w:rPr>
          <w:rFonts w:eastAsia="Calibri" w:cs="Arial"/>
          <w:kern w:val="28"/>
          <w:szCs w:val="24"/>
          <w:lang w:val="es-UY" w:eastAsia="en-US"/>
        </w:rPr>
        <w:t xml:space="preserve"> en 2016, </w:t>
      </w:r>
      <w:r w:rsidR="006429E2">
        <w:rPr>
          <w:rFonts w:eastAsia="Calibri" w:cs="Arial"/>
          <w:kern w:val="28"/>
          <w:szCs w:val="24"/>
          <w:lang w:val="es-UY" w:eastAsia="en-US"/>
        </w:rPr>
        <w:t>sobre todo</w:t>
      </w:r>
      <w:r w:rsidR="002F0234">
        <w:rPr>
          <w:rFonts w:eastAsia="Calibri" w:cs="Arial"/>
          <w:kern w:val="28"/>
          <w:szCs w:val="24"/>
          <w:lang w:val="es-UY" w:eastAsia="en-US"/>
        </w:rPr>
        <w:t xml:space="preserve"> en lo relativo a la búsqueda de personas</w:t>
      </w:r>
      <w:r w:rsidR="000B2026">
        <w:rPr>
          <w:rFonts w:eastAsia="Calibri" w:cs="Arial"/>
          <w:kern w:val="28"/>
          <w:szCs w:val="24"/>
          <w:lang w:val="es-UY" w:eastAsia="en-US"/>
        </w:rPr>
        <w:t>. La intención es proporcionar a las empresas extranjeras</w:t>
      </w:r>
      <w:r w:rsidR="00F104A2">
        <w:rPr>
          <w:rFonts w:eastAsia="Calibri" w:cs="Arial"/>
          <w:kern w:val="28"/>
          <w:szCs w:val="24"/>
          <w:lang w:val="es-UY" w:eastAsia="en-US"/>
        </w:rPr>
        <w:t xml:space="preserve"> un espacio para el ingreso de la información de la lista de pasajeros, en principio, de manera no obligatoria</w:t>
      </w:r>
      <w:r w:rsidR="00461CCA">
        <w:rPr>
          <w:rFonts w:eastAsia="Calibri" w:cs="Arial"/>
          <w:kern w:val="28"/>
          <w:szCs w:val="24"/>
          <w:lang w:val="es-UY" w:eastAsia="en-US"/>
        </w:rPr>
        <w:t xml:space="preserve">, con miras a la agilización fronteriza y la trazabilidad de las personas. Para ello, </w:t>
      </w:r>
      <w:r w:rsidR="00395773">
        <w:rPr>
          <w:rFonts w:eastAsia="Calibri" w:cs="Arial"/>
          <w:kern w:val="28"/>
          <w:szCs w:val="24"/>
          <w:lang w:val="es-UY" w:eastAsia="en-US"/>
        </w:rPr>
        <w:t xml:space="preserve">la PPTA </w:t>
      </w:r>
      <w:r w:rsidR="00627298">
        <w:rPr>
          <w:rFonts w:eastAsia="Calibri" w:cs="Arial"/>
          <w:kern w:val="28"/>
          <w:szCs w:val="24"/>
          <w:lang w:val="es-UY" w:eastAsia="en-US"/>
        </w:rPr>
        <w:t>continúa</w:t>
      </w:r>
      <w:r w:rsidR="00461CCA">
        <w:rPr>
          <w:rFonts w:eastAsia="Calibri" w:cs="Arial"/>
          <w:kern w:val="28"/>
          <w:szCs w:val="24"/>
          <w:lang w:val="es-UY" w:eastAsia="en-US"/>
        </w:rPr>
        <w:t xml:space="preserve"> trabajando </w:t>
      </w:r>
      <w:r w:rsidR="00F5054F">
        <w:rPr>
          <w:rFonts w:eastAsia="Calibri" w:cs="Arial"/>
          <w:kern w:val="28"/>
          <w:szCs w:val="24"/>
          <w:lang w:val="es-UY" w:eastAsia="en-US"/>
        </w:rPr>
        <w:t xml:space="preserve">conjuntamente con la </w:t>
      </w:r>
      <w:r w:rsidR="00B0573D">
        <w:rPr>
          <w:rFonts w:eastAsia="Calibri" w:cs="Arial"/>
          <w:kern w:val="28"/>
          <w:szCs w:val="24"/>
          <w:lang w:val="es-UY" w:eastAsia="en-US"/>
        </w:rPr>
        <w:t>Dirección</w:t>
      </w:r>
      <w:r w:rsidR="00F5054F">
        <w:rPr>
          <w:rFonts w:eastAsia="Calibri" w:cs="Arial"/>
          <w:kern w:val="28"/>
          <w:szCs w:val="24"/>
          <w:lang w:val="es-UY" w:eastAsia="en-US"/>
        </w:rPr>
        <w:t xml:space="preserve"> Nacional de Migraciones</w:t>
      </w:r>
      <w:r w:rsidR="00DF0CF0">
        <w:rPr>
          <w:rFonts w:eastAsia="Calibri" w:cs="Arial"/>
          <w:kern w:val="28"/>
          <w:szCs w:val="24"/>
          <w:lang w:val="es-UY" w:eastAsia="en-US"/>
        </w:rPr>
        <w:t xml:space="preserve">, y </w:t>
      </w:r>
      <w:r w:rsidR="00395773">
        <w:rPr>
          <w:rFonts w:eastAsia="Calibri" w:cs="Arial"/>
          <w:kern w:val="28"/>
          <w:szCs w:val="24"/>
          <w:lang w:val="es-UY" w:eastAsia="en-US"/>
        </w:rPr>
        <w:t>propone a las delegaciones, realizar las reuniones virtuales que sean necesarias para esclarecer las dudas que pudieran surgir</w:t>
      </w:r>
      <w:r w:rsidR="009C23D0">
        <w:rPr>
          <w:rFonts w:eastAsia="Calibri" w:cs="Arial"/>
          <w:kern w:val="28"/>
          <w:szCs w:val="24"/>
          <w:lang w:val="es-UY" w:eastAsia="en-US"/>
        </w:rPr>
        <w:t xml:space="preserve"> al respecto. </w:t>
      </w:r>
      <w:r w:rsidR="00C543DA">
        <w:rPr>
          <w:rFonts w:eastAsia="Calibri" w:cs="Arial"/>
          <w:kern w:val="28"/>
          <w:szCs w:val="24"/>
          <w:lang w:val="es-UY" w:eastAsia="en-US"/>
        </w:rPr>
        <w:t xml:space="preserve">Agregó, que </w:t>
      </w:r>
      <w:r w:rsidR="002833AD">
        <w:rPr>
          <w:rFonts w:eastAsia="Calibri" w:cs="Arial"/>
          <w:kern w:val="28"/>
          <w:szCs w:val="24"/>
          <w:lang w:val="es-UY" w:eastAsia="en-US"/>
        </w:rPr>
        <w:t>serí</w:t>
      </w:r>
      <w:r w:rsidR="00DE5172">
        <w:rPr>
          <w:rFonts w:eastAsia="Calibri" w:cs="Arial"/>
          <w:kern w:val="28"/>
          <w:szCs w:val="24"/>
          <w:lang w:val="es-UY" w:eastAsia="en-US"/>
        </w:rPr>
        <w:t xml:space="preserve">a interesante poder contar con un </w:t>
      </w:r>
      <w:r w:rsidR="000B77FE">
        <w:rPr>
          <w:rFonts w:eastAsia="Calibri" w:cs="Arial"/>
          <w:kern w:val="28"/>
          <w:szCs w:val="24"/>
          <w:lang w:val="es-UY" w:eastAsia="en-US"/>
        </w:rPr>
        <w:t xml:space="preserve">canal de preferencia </w:t>
      </w:r>
      <w:r w:rsidR="008F2939">
        <w:rPr>
          <w:rFonts w:eastAsia="Calibri" w:cs="Arial"/>
          <w:kern w:val="28"/>
          <w:szCs w:val="24"/>
          <w:lang w:val="es-UY" w:eastAsia="en-US"/>
        </w:rPr>
        <w:t xml:space="preserve">en frontera para los servicios que utilicen la lista de pasajeros web. </w:t>
      </w:r>
    </w:p>
    <w:p w14:paraId="0BA1739F" w14:textId="77777777" w:rsidR="0027306A" w:rsidRDefault="0027306A" w:rsidP="001C041A">
      <w:pPr>
        <w:widowControl w:val="0"/>
        <w:overflowPunct w:val="0"/>
        <w:adjustRightInd w:val="0"/>
        <w:jc w:val="both"/>
        <w:rPr>
          <w:rFonts w:eastAsia="Calibri" w:cs="Arial"/>
          <w:kern w:val="28"/>
          <w:szCs w:val="24"/>
          <w:lang w:val="es-UY" w:eastAsia="en-US"/>
        </w:rPr>
      </w:pPr>
    </w:p>
    <w:p w14:paraId="4C4D4175" w14:textId="77C8FBCB" w:rsidR="00BF6A6E" w:rsidRDefault="0027306A" w:rsidP="00097D71">
      <w:pPr>
        <w:jc w:val="both"/>
        <w:rPr>
          <w:rFonts w:eastAsia="Calibri" w:cs="Arial"/>
          <w:kern w:val="28"/>
          <w:szCs w:val="24"/>
          <w:lang w:val="es-UY" w:eastAsia="en-US"/>
        </w:rPr>
      </w:pPr>
      <w:r>
        <w:rPr>
          <w:rFonts w:eastAsia="Calibri" w:cs="Arial"/>
          <w:kern w:val="28"/>
          <w:szCs w:val="24"/>
          <w:lang w:val="es-UY" w:eastAsia="en-US"/>
        </w:rPr>
        <w:t>La delegación de Brasil</w:t>
      </w:r>
      <w:r w:rsidR="001D6EE8">
        <w:rPr>
          <w:rFonts w:eastAsia="Calibri" w:cs="Arial"/>
          <w:kern w:val="28"/>
          <w:szCs w:val="24"/>
          <w:lang w:val="es-UY" w:eastAsia="en-US"/>
        </w:rPr>
        <w:t xml:space="preserve"> </w:t>
      </w:r>
      <w:r w:rsidR="00FB7ADA">
        <w:rPr>
          <w:rFonts w:eastAsia="Calibri" w:cs="Arial"/>
          <w:kern w:val="28"/>
          <w:szCs w:val="24"/>
          <w:lang w:val="es-UY" w:eastAsia="en-US"/>
        </w:rPr>
        <w:t>r</w:t>
      </w:r>
      <w:r w:rsidR="00FB7ADA" w:rsidRPr="00FB7ADA">
        <w:rPr>
          <w:rFonts w:eastAsia="Calibri" w:cs="Arial"/>
          <w:kern w:val="28"/>
          <w:szCs w:val="24"/>
          <w:lang w:val="es-UY" w:eastAsia="en-US"/>
        </w:rPr>
        <w:t>ecordó el modelo de lista de pasajeros web aportado en el marco de su PPT</w:t>
      </w:r>
      <w:r w:rsidR="00097D71">
        <w:rPr>
          <w:rFonts w:eastAsia="Calibri" w:cs="Arial"/>
          <w:kern w:val="28"/>
          <w:szCs w:val="24"/>
          <w:lang w:val="es-UY" w:eastAsia="en-US"/>
        </w:rPr>
        <w:t xml:space="preserve"> y </w:t>
      </w:r>
      <w:r w:rsidR="001D6EE8">
        <w:rPr>
          <w:rFonts w:eastAsia="Calibri" w:cs="Arial"/>
          <w:kern w:val="28"/>
          <w:szCs w:val="24"/>
          <w:lang w:val="es-UY" w:eastAsia="en-US"/>
        </w:rPr>
        <w:t>re</w:t>
      </w:r>
      <w:r w:rsidR="00655402">
        <w:rPr>
          <w:rFonts w:eastAsia="Calibri" w:cs="Arial"/>
          <w:kern w:val="28"/>
          <w:szCs w:val="24"/>
          <w:lang w:val="es-UY" w:eastAsia="en-US"/>
        </w:rPr>
        <w:t xml:space="preserve">iteró que se encuentra trabajando en una actualización normativa sobre el transporte internacional de pasajeros </w:t>
      </w:r>
      <w:r w:rsidR="00D71983">
        <w:rPr>
          <w:rFonts w:eastAsia="Calibri" w:cs="Arial"/>
          <w:kern w:val="28"/>
          <w:szCs w:val="24"/>
          <w:lang w:val="es-UY" w:eastAsia="en-US"/>
        </w:rPr>
        <w:t>que podría traer</w:t>
      </w:r>
      <w:r w:rsidR="00097D71">
        <w:rPr>
          <w:rFonts w:eastAsia="Calibri" w:cs="Arial"/>
          <w:kern w:val="28"/>
          <w:szCs w:val="24"/>
          <w:lang w:val="es-UY" w:eastAsia="en-US"/>
        </w:rPr>
        <w:t xml:space="preserve"> aparejados cambios</w:t>
      </w:r>
      <w:r w:rsidR="00D71983">
        <w:rPr>
          <w:rFonts w:eastAsia="Calibri" w:cs="Arial"/>
          <w:kern w:val="28"/>
          <w:szCs w:val="24"/>
          <w:lang w:val="es-UY" w:eastAsia="en-US"/>
        </w:rPr>
        <w:t xml:space="preserve"> sobre este punto. </w:t>
      </w:r>
      <w:r w:rsidR="00162477">
        <w:rPr>
          <w:rFonts w:eastAsia="Calibri" w:cs="Arial"/>
          <w:kern w:val="28"/>
          <w:szCs w:val="24"/>
          <w:lang w:val="es-UY" w:eastAsia="en-US"/>
        </w:rPr>
        <w:t xml:space="preserve">Agregó, </w:t>
      </w:r>
      <w:r w:rsidR="001A40E4">
        <w:rPr>
          <w:rFonts w:eastAsia="Calibri" w:cs="Arial"/>
          <w:kern w:val="28"/>
          <w:szCs w:val="24"/>
          <w:lang w:val="es-UY" w:eastAsia="en-US"/>
        </w:rPr>
        <w:t xml:space="preserve">que le interesa conocer cuáles son los requisitos mínimos </w:t>
      </w:r>
      <w:r w:rsidR="000F0D9A">
        <w:rPr>
          <w:rFonts w:eastAsia="Calibri" w:cs="Arial"/>
          <w:kern w:val="28"/>
          <w:szCs w:val="24"/>
          <w:lang w:val="es-UY" w:eastAsia="en-US"/>
        </w:rPr>
        <w:t>exigidos al momento por Argentina a nivel nacional</w:t>
      </w:r>
      <w:r w:rsidR="00B24DC4">
        <w:rPr>
          <w:rFonts w:eastAsia="Calibri" w:cs="Arial"/>
          <w:kern w:val="28"/>
          <w:szCs w:val="24"/>
          <w:lang w:val="es-UY" w:eastAsia="en-US"/>
        </w:rPr>
        <w:t xml:space="preserve">. </w:t>
      </w:r>
    </w:p>
    <w:p w14:paraId="4EE17FFB" w14:textId="77777777" w:rsidR="00097D71" w:rsidRDefault="00097D71" w:rsidP="00097D71">
      <w:pPr>
        <w:jc w:val="both"/>
        <w:rPr>
          <w:rFonts w:eastAsia="Calibri" w:cs="Arial"/>
          <w:kern w:val="28"/>
          <w:szCs w:val="24"/>
          <w:lang w:val="es-UY" w:eastAsia="en-US"/>
        </w:rPr>
      </w:pPr>
    </w:p>
    <w:p w14:paraId="67D34A75" w14:textId="3BAA254C" w:rsidR="00BF6A6E" w:rsidRDefault="00BF6A6E" w:rsidP="001C041A">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Al respecto, la delegación argentina </w:t>
      </w:r>
      <w:r w:rsidR="001E3D98">
        <w:rPr>
          <w:rFonts w:eastAsia="Calibri" w:cs="Arial"/>
          <w:kern w:val="28"/>
          <w:szCs w:val="24"/>
          <w:lang w:val="es-UY" w:eastAsia="en-US"/>
        </w:rPr>
        <w:t>agradeció</w:t>
      </w:r>
      <w:r>
        <w:rPr>
          <w:rFonts w:eastAsia="Calibri" w:cs="Arial"/>
          <w:kern w:val="28"/>
          <w:szCs w:val="24"/>
          <w:lang w:val="es-UY" w:eastAsia="en-US"/>
        </w:rPr>
        <w:t xml:space="preserve"> el interés </w:t>
      </w:r>
      <w:r w:rsidR="00FF4D40">
        <w:rPr>
          <w:rFonts w:eastAsia="Calibri" w:cs="Arial"/>
          <w:kern w:val="28"/>
          <w:szCs w:val="24"/>
          <w:lang w:val="es-UY" w:eastAsia="en-US"/>
        </w:rPr>
        <w:t xml:space="preserve">demostrado en avanzar con </w:t>
      </w:r>
      <w:r w:rsidR="002211D1">
        <w:rPr>
          <w:rFonts w:eastAsia="Calibri" w:cs="Arial"/>
          <w:kern w:val="28"/>
          <w:szCs w:val="24"/>
          <w:lang w:val="es-UY" w:eastAsia="en-US"/>
        </w:rPr>
        <w:t>la presente herramienta, y solicit</w:t>
      </w:r>
      <w:r w:rsidR="00407145">
        <w:rPr>
          <w:rFonts w:eastAsia="Calibri" w:cs="Arial"/>
          <w:kern w:val="28"/>
          <w:szCs w:val="24"/>
          <w:lang w:val="es-UY" w:eastAsia="en-US"/>
        </w:rPr>
        <w:t>ó</w:t>
      </w:r>
      <w:r w:rsidR="002211D1">
        <w:rPr>
          <w:rFonts w:eastAsia="Calibri" w:cs="Arial"/>
          <w:kern w:val="28"/>
          <w:szCs w:val="24"/>
          <w:lang w:val="es-UY" w:eastAsia="en-US"/>
        </w:rPr>
        <w:t xml:space="preserve"> tener a bien considerar </w:t>
      </w:r>
      <w:r w:rsidR="00C83BA0">
        <w:rPr>
          <w:rFonts w:eastAsia="Calibri" w:cs="Arial"/>
          <w:kern w:val="28"/>
          <w:szCs w:val="24"/>
          <w:lang w:val="es-UY" w:eastAsia="en-US"/>
        </w:rPr>
        <w:t xml:space="preserve">continuar </w:t>
      </w:r>
      <w:r w:rsidR="002211D1">
        <w:rPr>
          <w:rFonts w:eastAsia="Calibri" w:cs="Arial"/>
          <w:kern w:val="28"/>
          <w:szCs w:val="24"/>
          <w:lang w:val="es-UY" w:eastAsia="en-US"/>
        </w:rPr>
        <w:t>trabaja</w:t>
      </w:r>
      <w:r w:rsidR="00C83BA0">
        <w:rPr>
          <w:rFonts w:eastAsia="Calibri" w:cs="Arial"/>
          <w:kern w:val="28"/>
          <w:szCs w:val="24"/>
          <w:lang w:val="es-UY" w:eastAsia="en-US"/>
        </w:rPr>
        <w:t>ndo</w:t>
      </w:r>
      <w:r w:rsidR="002211D1">
        <w:rPr>
          <w:rFonts w:eastAsia="Calibri" w:cs="Arial"/>
          <w:kern w:val="28"/>
          <w:szCs w:val="24"/>
          <w:lang w:val="es-UY" w:eastAsia="en-US"/>
        </w:rPr>
        <w:t xml:space="preserve"> s</w:t>
      </w:r>
      <w:r w:rsidR="003064E8">
        <w:rPr>
          <w:rFonts w:eastAsia="Calibri" w:cs="Arial"/>
          <w:kern w:val="28"/>
          <w:szCs w:val="24"/>
          <w:lang w:val="es-UY" w:eastAsia="en-US"/>
        </w:rPr>
        <w:t xml:space="preserve">iguiendo el modelo de sistema utilizado </w:t>
      </w:r>
      <w:r w:rsidR="00807EB8">
        <w:rPr>
          <w:rFonts w:eastAsia="Calibri" w:cs="Arial"/>
          <w:kern w:val="28"/>
          <w:szCs w:val="24"/>
          <w:lang w:val="es-UY" w:eastAsia="en-US"/>
        </w:rPr>
        <w:t>en su país, siendo que ya vie</w:t>
      </w:r>
      <w:r w:rsidR="00962A0A">
        <w:rPr>
          <w:rFonts w:eastAsia="Calibri" w:cs="Arial"/>
          <w:kern w:val="28"/>
          <w:szCs w:val="24"/>
          <w:lang w:val="es-UY" w:eastAsia="en-US"/>
        </w:rPr>
        <w:t>nen utilizándolo</w:t>
      </w:r>
      <w:r w:rsidR="007E2762">
        <w:rPr>
          <w:rFonts w:eastAsia="Calibri" w:cs="Arial"/>
          <w:kern w:val="28"/>
          <w:szCs w:val="24"/>
          <w:lang w:val="es-UY" w:eastAsia="en-US"/>
        </w:rPr>
        <w:t xml:space="preserve"> </w:t>
      </w:r>
      <w:r w:rsidR="00807EB8">
        <w:rPr>
          <w:rFonts w:eastAsia="Calibri" w:cs="Arial"/>
          <w:kern w:val="28"/>
          <w:szCs w:val="24"/>
          <w:lang w:val="es-UY" w:eastAsia="en-US"/>
        </w:rPr>
        <w:t xml:space="preserve">hace </w:t>
      </w:r>
      <w:r w:rsidR="007B126B">
        <w:rPr>
          <w:rFonts w:eastAsia="Calibri" w:cs="Arial"/>
          <w:kern w:val="28"/>
          <w:szCs w:val="24"/>
          <w:lang w:val="es-UY" w:eastAsia="en-US"/>
        </w:rPr>
        <w:t xml:space="preserve">tiempo </w:t>
      </w:r>
      <w:r w:rsidR="00B65F06">
        <w:rPr>
          <w:rFonts w:eastAsia="Calibri" w:cs="Arial"/>
          <w:kern w:val="28"/>
          <w:szCs w:val="24"/>
          <w:lang w:val="es-UY" w:eastAsia="en-US"/>
        </w:rPr>
        <w:t>de manera exitosa</w:t>
      </w:r>
      <w:r w:rsidR="00962A0A">
        <w:rPr>
          <w:rFonts w:eastAsia="Calibri" w:cs="Arial"/>
          <w:kern w:val="28"/>
          <w:szCs w:val="24"/>
          <w:lang w:val="es-UY" w:eastAsia="en-US"/>
        </w:rPr>
        <w:t xml:space="preserve">, </w:t>
      </w:r>
      <w:r w:rsidR="002715AA">
        <w:rPr>
          <w:rFonts w:eastAsia="Calibri" w:cs="Arial"/>
          <w:kern w:val="28"/>
          <w:szCs w:val="24"/>
          <w:lang w:val="es-UY" w:eastAsia="en-US"/>
        </w:rPr>
        <w:t xml:space="preserve">y efectuar cambios significaría </w:t>
      </w:r>
      <w:r w:rsidR="00B31E93">
        <w:rPr>
          <w:rFonts w:eastAsia="Calibri" w:cs="Arial"/>
          <w:kern w:val="28"/>
          <w:szCs w:val="24"/>
          <w:lang w:val="es-UY" w:eastAsia="en-US"/>
        </w:rPr>
        <w:t>la alteración</w:t>
      </w:r>
      <w:r w:rsidR="0090493C">
        <w:rPr>
          <w:rFonts w:eastAsia="Calibri" w:cs="Arial"/>
          <w:kern w:val="28"/>
          <w:szCs w:val="24"/>
          <w:lang w:val="es-UY" w:eastAsia="en-US"/>
        </w:rPr>
        <w:t xml:space="preserve"> </w:t>
      </w:r>
      <w:r w:rsidR="008F2FFF">
        <w:rPr>
          <w:rFonts w:eastAsia="Calibri" w:cs="Arial"/>
          <w:kern w:val="28"/>
          <w:szCs w:val="24"/>
          <w:lang w:val="es-UY" w:eastAsia="en-US"/>
        </w:rPr>
        <w:t xml:space="preserve">de todo el sistema. </w:t>
      </w:r>
    </w:p>
    <w:p w14:paraId="323AE604" w14:textId="77777777" w:rsidR="00627298" w:rsidRDefault="00627298" w:rsidP="001C041A">
      <w:pPr>
        <w:widowControl w:val="0"/>
        <w:overflowPunct w:val="0"/>
        <w:adjustRightInd w:val="0"/>
        <w:jc w:val="both"/>
        <w:rPr>
          <w:rFonts w:eastAsia="Calibri" w:cs="Arial"/>
          <w:kern w:val="28"/>
          <w:szCs w:val="24"/>
          <w:lang w:val="es-UY" w:eastAsia="en-US"/>
        </w:rPr>
      </w:pPr>
    </w:p>
    <w:p w14:paraId="2C908506" w14:textId="12BE454A" w:rsidR="0014620C" w:rsidRDefault="0014620C" w:rsidP="0014620C">
      <w:pPr>
        <w:widowControl w:val="0"/>
        <w:jc w:val="both"/>
      </w:pPr>
      <w:r w:rsidRPr="0014620C">
        <w:t xml:space="preserve">La delegación de Paraguay reiteró que los objetivos iniciales eran evitar la congestión en los puntos fronterizo, y que los países deben trabajar más con sus organismos de Migraciones, puso como ejemplo que su organismo de Migraciones, ha implementado la herramienta de </w:t>
      </w:r>
      <w:proofErr w:type="gramStart"/>
      <w:r w:rsidRPr="0014620C">
        <w:t>Pre Registro</w:t>
      </w:r>
      <w:proofErr w:type="gramEnd"/>
      <w:r w:rsidRPr="0014620C">
        <w:t xml:space="preserve"> Migratorio, que fuera puesto en </w:t>
      </w:r>
      <w:r w:rsidRPr="0014620C">
        <w:lastRenderedPageBreak/>
        <w:t xml:space="preserve">conocimiento de las demás delegaciones en el marco de su PPT. </w:t>
      </w:r>
    </w:p>
    <w:p w14:paraId="469C1669" w14:textId="67756AB1" w:rsidR="001C041A" w:rsidRDefault="001C041A" w:rsidP="001C041A">
      <w:pPr>
        <w:widowControl w:val="0"/>
        <w:overflowPunct w:val="0"/>
        <w:adjustRightInd w:val="0"/>
        <w:jc w:val="both"/>
        <w:rPr>
          <w:rFonts w:eastAsia="Calibri" w:cs="Arial"/>
          <w:kern w:val="28"/>
          <w:szCs w:val="24"/>
          <w:lang w:val="es-UY" w:eastAsia="en-US"/>
        </w:rPr>
      </w:pPr>
      <w:r w:rsidRPr="001C041A">
        <w:rPr>
          <w:rFonts w:eastAsia="Calibri" w:cs="Arial"/>
          <w:kern w:val="28"/>
          <w:szCs w:val="24"/>
          <w:lang w:val="es-UY" w:eastAsia="en-US"/>
        </w:rPr>
        <w:t xml:space="preserve">La delegación de Chile sugirió </w:t>
      </w:r>
      <w:r w:rsidR="00AE3E33">
        <w:rPr>
          <w:rFonts w:eastAsia="Calibri" w:cs="Arial"/>
          <w:kern w:val="28"/>
          <w:szCs w:val="24"/>
          <w:lang w:val="es-UY" w:eastAsia="en-US"/>
        </w:rPr>
        <w:t xml:space="preserve">continuar realizando </w:t>
      </w:r>
      <w:r w:rsidRPr="001C041A">
        <w:rPr>
          <w:rFonts w:eastAsia="Calibri" w:cs="Arial"/>
          <w:kern w:val="28"/>
          <w:szCs w:val="24"/>
          <w:lang w:val="es-UY" w:eastAsia="en-US"/>
        </w:rPr>
        <w:t xml:space="preserve">reuniones virtuales </w:t>
      </w:r>
      <w:r w:rsidR="008B0C83">
        <w:rPr>
          <w:rFonts w:eastAsia="Calibri" w:cs="Arial"/>
          <w:kern w:val="28"/>
          <w:szCs w:val="24"/>
          <w:lang w:val="es-UY" w:eastAsia="en-US"/>
        </w:rPr>
        <w:t xml:space="preserve">con los distintos organismos con competencia </w:t>
      </w:r>
      <w:r w:rsidR="00E75E57">
        <w:rPr>
          <w:rFonts w:eastAsia="Calibri" w:cs="Arial"/>
          <w:kern w:val="28"/>
          <w:szCs w:val="24"/>
          <w:lang w:val="es-UY" w:eastAsia="en-US"/>
        </w:rPr>
        <w:t xml:space="preserve">en la materia </w:t>
      </w:r>
      <w:r w:rsidR="00DF3001">
        <w:rPr>
          <w:rFonts w:eastAsia="Calibri" w:cs="Arial"/>
          <w:kern w:val="28"/>
          <w:szCs w:val="24"/>
          <w:lang w:val="es-UY" w:eastAsia="en-US"/>
        </w:rPr>
        <w:t xml:space="preserve">siendo que representaría un gran avance </w:t>
      </w:r>
      <w:r w:rsidR="007510BB">
        <w:rPr>
          <w:rFonts w:eastAsia="Calibri" w:cs="Arial"/>
          <w:kern w:val="28"/>
          <w:szCs w:val="24"/>
          <w:lang w:val="es-UY" w:eastAsia="en-US"/>
        </w:rPr>
        <w:t xml:space="preserve">hacia la agilización </w:t>
      </w:r>
      <w:r w:rsidR="00EF39ED">
        <w:rPr>
          <w:rFonts w:eastAsia="Calibri" w:cs="Arial"/>
          <w:kern w:val="28"/>
          <w:szCs w:val="24"/>
          <w:lang w:val="es-UY" w:eastAsia="en-US"/>
        </w:rPr>
        <w:t>del transporte en frontera</w:t>
      </w:r>
      <w:r w:rsidR="00D6463D">
        <w:rPr>
          <w:rFonts w:eastAsia="Calibri" w:cs="Arial"/>
          <w:kern w:val="28"/>
          <w:szCs w:val="24"/>
          <w:lang w:val="es-UY" w:eastAsia="en-US"/>
        </w:rPr>
        <w:t xml:space="preserve">, al tiempo que le gustaría conocer </w:t>
      </w:r>
      <w:r w:rsidR="00C93F94">
        <w:rPr>
          <w:rFonts w:eastAsia="Calibri" w:cs="Arial"/>
          <w:kern w:val="28"/>
          <w:szCs w:val="24"/>
          <w:lang w:val="es-UY" w:eastAsia="en-US"/>
        </w:rPr>
        <w:t>cuál sería el costo que le representaría a la empresa el desarrollo de la lista de pasajer</w:t>
      </w:r>
      <w:r w:rsidR="0030692D">
        <w:rPr>
          <w:rFonts w:eastAsia="Calibri" w:cs="Arial"/>
          <w:kern w:val="28"/>
          <w:szCs w:val="24"/>
          <w:lang w:val="es-UY" w:eastAsia="en-US"/>
        </w:rPr>
        <w:t xml:space="preserve">os web y </w:t>
      </w:r>
      <w:r w:rsidR="00D33262">
        <w:rPr>
          <w:rFonts w:eastAsia="Calibri" w:cs="Arial"/>
          <w:kern w:val="28"/>
          <w:szCs w:val="24"/>
          <w:lang w:val="es-UY" w:eastAsia="en-US"/>
        </w:rPr>
        <w:t xml:space="preserve">qué implicancia tendría con relación a la agilización en frontera. </w:t>
      </w:r>
    </w:p>
    <w:p w14:paraId="554DFFFE" w14:textId="77777777" w:rsidR="00D33262" w:rsidRDefault="00D33262" w:rsidP="001C041A">
      <w:pPr>
        <w:widowControl w:val="0"/>
        <w:overflowPunct w:val="0"/>
        <w:adjustRightInd w:val="0"/>
        <w:jc w:val="both"/>
        <w:rPr>
          <w:rFonts w:eastAsia="Calibri" w:cs="Arial"/>
          <w:kern w:val="28"/>
          <w:szCs w:val="24"/>
          <w:lang w:val="es-UY" w:eastAsia="en-US"/>
        </w:rPr>
      </w:pPr>
    </w:p>
    <w:p w14:paraId="5E9DE2BF" w14:textId="5F7654C7" w:rsidR="00D33262" w:rsidRPr="001C041A" w:rsidRDefault="00D33262" w:rsidP="001C041A">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El tema continúa en agenda. </w:t>
      </w:r>
    </w:p>
    <w:p w14:paraId="4C695A98" w14:textId="77777777" w:rsidR="001C041A" w:rsidRPr="001C041A" w:rsidRDefault="001C041A" w:rsidP="001C041A">
      <w:pPr>
        <w:widowControl w:val="0"/>
        <w:overflowPunct w:val="0"/>
        <w:adjustRightInd w:val="0"/>
        <w:jc w:val="both"/>
        <w:rPr>
          <w:rFonts w:eastAsia="Calibri" w:cs="Arial"/>
          <w:kern w:val="28"/>
          <w:szCs w:val="24"/>
          <w:lang w:val="es-UY" w:eastAsia="en-US"/>
        </w:rPr>
      </w:pPr>
    </w:p>
    <w:p w14:paraId="5E33B7AB" w14:textId="77777777" w:rsidR="001C041A" w:rsidRPr="001C041A" w:rsidRDefault="001C041A" w:rsidP="001C041A">
      <w:pPr>
        <w:widowControl w:val="0"/>
        <w:overflowPunct w:val="0"/>
        <w:adjustRightInd w:val="0"/>
        <w:jc w:val="both"/>
        <w:rPr>
          <w:rFonts w:eastAsia="Calibri" w:cs="Arial"/>
          <w:b/>
          <w:bCs/>
          <w:kern w:val="28"/>
          <w:szCs w:val="24"/>
          <w:lang w:val="es-UY" w:eastAsia="en-US"/>
        </w:rPr>
      </w:pPr>
    </w:p>
    <w:p w14:paraId="1628DDAA" w14:textId="2D4F2532" w:rsidR="00FD0508" w:rsidRDefault="00670037" w:rsidP="00C35594">
      <w:pPr>
        <w:pStyle w:val="Prrafodelista"/>
        <w:widowControl w:val="0"/>
        <w:numPr>
          <w:ilvl w:val="0"/>
          <w:numId w:val="2"/>
        </w:numPr>
        <w:overflowPunct w:val="0"/>
        <w:adjustRightInd w:val="0"/>
        <w:jc w:val="both"/>
        <w:rPr>
          <w:rFonts w:eastAsia="Calibri" w:cs="Arial"/>
          <w:b/>
          <w:bCs/>
          <w:kern w:val="28"/>
          <w:szCs w:val="24"/>
          <w:lang w:val="es-UY" w:eastAsia="en-US"/>
        </w:rPr>
      </w:pPr>
      <w:r>
        <w:rPr>
          <w:rFonts w:eastAsia="Calibri" w:cs="Arial"/>
          <w:b/>
          <w:bCs/>
          <w:kern w:val="28"/>
          <w:szCs w:val="24"/>
          <w:lang w:val="es-UY" w:eastAsia="en-US"/>
        </w:rPr>
        <w:t xml:space="preserve">ELIMINACIÓN DE LA APOSTILLA – ADOPCIÓN DE FIRMA DIGITAL </w:t>
      </w:r>
    </w:p>
    <w:p w14:paraId="175B019E" w14:textId="77777777" w:rsidR="00F2785E" w:rsidRDefault="00F2785E" w:rsidP="00F2785E">
      <w:pPr>
        <w:widowControl w:val="0"/>
        <w:overflowPunct w:val="0"/>
        <w:adjustRightInd w:val="0"/>
        <w:jc w:val="both"/>
        <w:rPr>
          <w:rFonts w:eastAsia="Calibri" w:cs="Arial"/>
          <w:b/>
          <w:bCs/>
          <w:kern w:val="28"/>
          <w:szCs w:val="24"/>
          <w:lang w:val="es-UY" w:eastAsia="en-US"/>
        </w:rPr>
      </w:pPr>
    </w:p>
    <w:p w14:paraId="6F8D45FA" w14:textId="0469C1B7" w:rsidR="00946A46" w:rsidRPr="001E12A2" w:rsidRDefault="00E81803" w:rsidP="00CE41A7">
      <w:pPr>
        <w:widowControl w:val="0"/>
        <w:overflowPunct w:val="0"/>
        <w:adjustRightInd w:val="0"/>
        <w:jc w:val="both"/>
        <w:rPr>
          <w:rFonts w:eastAsia="Calibri" w:cs="Arial"/>
          <w:kern w:val="28"/>
          <w:szCs w:val="24"/>
          <w:lang w:val="es-UY" w:eastAsia="en-US"/>
        </w:rPr>
      </w:pPr>
      <w:r w:rsidRPr="001E12A2">
        <w:rPr>
          <w:rFonts w:eastAsia="Calibri" w:cs="Arial"/>
          <w:kern w:val="28"/>
          <w:szCs w:val="24"/>
          <w:lang w:val="es-UY" w:eastAsia="en-US"/>
        </w:rPr>
        <w:t xml:space="preserve">La delegación </w:t>
      </w:r>
      <w:r w:rsidR="001E12A2">
        <w:rPr>
          <w:rFonts w:eastAsia="Calibri" w:cs="Arial"/>
          <w:kern w:val="28"/>
          <w:szCs w:val="24"/>
          <w:lang w:val="es-UY" w:eastAsia="en-US"/>
        </w:rPr>
        <w:t xml:space="preserve">de Argentina </w:t>
      </w:r>
      <w:r w:rsidR="009D1062">
        <w:rPr>
          <w:rFonts w:eastAsia="Calibri" w:cs="Arial"/>
          <w:kern w:val="28"/>
          <w:szCs w:val="24"/>
          <w:lang w:val="es-UY" w:eastAsia="en-US"/>
        </w:rPr>
        <w:t>refirió a los antecedentes</w:t>
      </w:r>
      <w:r w:rsidR="0045560A">
        <w:rPr>
          <w:rFonts w:eastAsia="Calibri" w:cs="Arial"/>
          <w:kern w:val="28"/>
          <w:szCs w:val="24"/>
          <w:lang w:val="es-UY" w:eastAsia="en-US"/>
        </w:rPr>
        <w:t xml:space="preserve">, tanto a nivel bilateral como multilateral, </w:t>
      </w:r>
      <w:r w:rsidR="00B734A4">
        <w:rPr>
          <w:rFonts w:eastAsia="Calibri" w:cs="Arial"/>
          <w:kern w:val="28"/>
          <w:szCs w:val="24"/>
          <w:lang w:val="es-UY" w:eastAsia="en-US"/>
        </w:rPr>
        <w:t xml:space="preserve">con relación a la </w:t>
      </w:r>
      <w:r w:rsidR="002E2D63">
        <w:rPr>
          <w:rFonts w:eastAsia="Calibri" w:cs="Arial"/>
          <w:kern w:val="28"/>
          <w:szCs w:val="24"/>
          <w:lang w:val="es-UY" w:eastAsia="en-US"/>
        </w:rPr>
        <w:t xml:space="preserve">eliminación del requisito de apostilla </w:t>
      </w:r>
      <w:r w:rsidR="006F4A93">
        <w:rPr>
          <w:rFonts w:eastAsia="Calibri" w:cs="Arial"/>
          <w:kern w:val="28"/>
          <w:szCs w:val="24"/>
          <w:lang w:val="es-UY" w:eastAsia="en-US"/>
        </w:rPr>
        <w:t>en el documento de idoneidad de aquellas empresas que realicen transporte internacional en el marco del ATIT</w:t>
      </w:r>
      <w:r w:rsidR="00111391">
        <w:rPr>
          <w:rFonts w:eastAsia="Calibri" w:cs="Arial"/>
          <w:kern w:val="28"/>
          <w:szCs w:val="24"/>
          <w:lang w:val="es-UY" w:eastAsia="en-US"/>
        </w:rPr>
        <w:t xml:space="preserve">, y </w:t>
      </w:r>
      <w:r w:rsidR="001F2024">
        <w:rPr>
          <w:rFonts w:eastAsia="Calibri" w:cs="Arial"/>
          <w:kern w:val="28"/>
          <w:szCs w:val="24"/>
          <w:lang w:val="es-UY" w:eastAsia="en-US"/>
        </w:rPr>
        <w:t xml:space="preserve">quieran solicitar su permiso complementario en el país de destino </w:t>
      </w:r>
      <w:r w:rsidR="00F10E99">
        <w:rPr>
          <w:rFonts w:eastAsia="Calibri" w:cs="Arial"/>
          <w:kern w:val="28"/>
          <w:szCs w:val="24"/>
          <w:lang w:val="es-UY" w:eastAsia="en-US"/>
        </w:rPr>
        <w:t xml:space="preserve">de conformidad con el Art. 24 del ATIT. </w:t>
      </w:r>
    </w:p>
    <w:p w14:paraId="1DD4871C" w14:textId="77777777" w:rsidR="0029648B" w:rsidRPr="00A54622" w:rsidRDefault="0029648B" w:rsidP="00CE41A7">
      <w:pPr>
        <w:widowControl w:val="0"/>
        <w:overflowPunct w:val="0"/>
        <w:adjustRightInd w:val="0"/>
        <w:jc w:val="both"/>
        <w:rPr>
          <w:rFonts w:eastAsia="Calibri" w:cs="Arial"/>
          <w:b/>
          <w:bCs/>
          <w:kern w:val="28"/>
          <w:szCs w:val="24"/>
          <w:lang w:val="es-UY" w:eastAsia="en-US"/>
        </w:rPr>
      </w:pPr>
    </w:p>
    <w:p w14:paraId="03CEF2F6" w14:textId="391CB551" w:rsidR="006D2036" w:rsidRDefault="006C451F" w:rsidP="00CE41A7">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Agregó</w:t>
      </w:r>
      <w:r w:rsidR="00766E8E">
        <w:rPr>
          <w:rFonts w:eastAsia="Calibri" w:cs="Arial"/>
          <w:kern w:val="28"/>
          <w:szCs w:val="24"/>
          <w:lang w:val="es-UY" w:eastAsia="en-US"/>
        </w:rPr>
        <w:t xml:space="preserve">, </w:t>
      </w:r>
      <w:proofErr w:type="gramStart"/>
      <w:r w:rsidR="00766E8E">
        <w:rPr>
          <w:rFonts w:eastAsia="Calibri" w:cs="Arial"/>
          <w:kern w:val="28"/>
          <w:szCs w:val="24"/>
          <w:lang w:val="es-UY" w:eastAsia="en-US"/>
        </w:rPr>
        <w:t>que</w:t>
      </w:r>
      <w:proofErr w:type="gramEnd"/>
      <w:r w:rsidR="00766E8E">
        <w:rPr>
          <w:rFonts w:eastAsia="Calibri" w:cs="Arial"/>
          <w:kern w:val="28"/>
          <w:szCs w:val="24"/>
          <w:lang w:val="es-UY" w:eastAsia="en-US"/>
        </w:rPr>
        <w:t xml:space="preserve"> a nivel regional, la temática se encuentra en tratamiento </w:t>
      </w:r>
      <w:r w:rsidR="00CE5C26">
        <w:rPr>
          <w:rFonts w:eastAsia="Calibri" w:cs="Arial"/>
          <w:kern w:val="28"/>
          <w:szCs w:val="24"/>
          <w:lang w:val="es-UY" w:eastAsia="en-US"/>
        </w:rPr>
        <w:t xml:space="preserve">tanto en las reuniones del presente SGT </w:t>
      </w:r>
      <w:proofErr w:type="spellStart"/>
      <w:r w:rsidR="00CE5C26">
        <w:rPr>
          <w:rFonts w:eastAsia="Calibri" w:cs="Arial"/>
          <w:kern w:val="28"/>
          <w:szCs w:val="24"/>
          <w:lang w:val="es-UY" w:eastAsia="en-US"/>
        </w:rPr>
        <w:t>N°</w:t>
      </w:r>
      <w:proofErr w:type="spellEnd"/>
      <w:r w:rsidR="00CE5C26">
        <w:rPr>
          <w:rFonts w:eastAsia="Calibri" w:cs="Arial"/>
          <w:kern w:val="28"/>
          <w:szCs w:val="24"/>
          <w:lang w:val="es-UY" w:eastAsia="en-US"/>
        </w:rPr>
        <w:t xml:space="preserve"> 5, como </w:t>
      </w:r>
      <w:r w:rsidR="00A62A57" w:rsidRPr="00A62A57">
        <w:rPr>
          <w:rFonts w:eastAsia="Calibri" w:cs="Arial"/>
          <w:kern w:val="28"/>
          <w:szCs w:val="24"/>
          <w:lang w:val="es-UY" w:eastAsia="en-US"/>
        </w:rPr>
        <w:t>en el marco de la Comisión del Art. 16 del ATIT</w:t>
      </w:r>
      <w:r w:rsidR="008C3BFA">
        <w:rPr>
          <w:rFonts w:eastAsia="Calibri" w:cs="Arial"/>
          <w:kern w:val="28"/>
          <w:szCs w:val="24"/>
          <w:lang w:val="es-UY" w:eastAsia="en-US"/>
        </w:rPr>
        <w:t>, a través d</w:t>
      </w:r>
      <w:r w:rsidR="00FD1290" w:rsidRPr="00E66972">
        <w:rPr>
          <w:rFonts w:eastAsia="Calibri" w:cs="Arial"/>
          <w:kern w:val="28"/>
          <w:szCs w:val="24"/>
          <w:lang w:val="es-UY" w:eastAsia="en-US"/>
        </w:rPr>
        <w:t xml:space="preserve">el </w:t>
      </w:r>
      <w:r w:rsidR="008C3BFA">
        <w:rPr>
          <w:rFonts w:eastAsia="Calibri" w:cs="Arial"/>
          <w:kern w:val="28"/>
          <w:szCs w:val="24"/>
          <w:lang w:val="es-UY" w:eastAsia="en-US"/>
        </w:rPr>
        <w:t>“</w:t>
      </w:r>
      <w:r w:rsidR="00FD1290" w:rsidRPr="00E66972">
        <w:rPr>
          <w:rFonts w:eastAsia="Calibri" w:cs="Arial"/>
          <w:kern w:val="28"/>
          <w:szCs w:val="24"/>
          <w:lang w:val="es-UY" w:eastAsia="en-US"/>
        </w:rPr>
        <w:t>Grupo de Expertos para la Eliminación del Requisito de la Apostilla</w:t>
      </w:r>
      <w:r w:rsidR="00FD1290">
        <w:rPr>
          <w:rFonts w:eastAsia="Calibri" w:cs="Arial"/>
          <w:kern w:val="28"/>
          <w:szCs w:val="24"/>
          <w:lang w:val="es-UY" w:eastAsia="en-US"/>
        </w:rPr>
        <w:t xml:space="preserve"> </w:t>
      </w:r>
      <w:r w:rsidR="00F51249">
        <w:rPr>
          <w:rFonts w:eastAsia="Calibri" w:cs="Arial"/>
          <w:kern w:val="28"/>
          <w:szCs w:val="24"/>
          <w:lang w:val="es-UY" w:eastAsia="en-US"/>
        </w:rPr>
        <w:t>y Documentos Digitales</w:t>
      </w:r>
      <w:r w:rsidR="008C3BFA">
        <w:rPr>
          <w:rFonts w:eastAsia="Calibri" w:cs="Arial"/>
          <w:kern w:val="28"/>
          <w:szCs w:val="24"/>
          <w:lang w:val="es-UY" w:eastAsia="en-US"/>
        </w:rPr>
        <w:t>”</w:t>
      </w:r>
      <w:r w:rsidR="00F51249">
        <w:rPr>
          <w:rFonts w:eastAsia="Calibri" w:cs="Arial"/>
          <w:kern w:val="28"/>
          <w:szCs w:val="24"/>
          <w:lang w:val="es-UY" w:eastAsia="en-US"/>
        </w:rPr>
        <w:t xml:space="preserve">, </w:t>
      </w:r>
      <w:r w:rsidR="00B65894">
        <w:rPr>
          <w:rFonts w:eastAsia="Calibri" w:cs="Arial"/>
          <w:kern w:val="28"/>
          <w:szCs w:val="24"/>
          <w:lang w:val="es-UY" w:eastAsia="en-US"/>
        </w:rPr>
        <w:t xml:space="preserve">un proyecto de Protocolo que dispensa </w:t>
      </w:r>
      <w:r w:rsidR="00D66A60">
        <w:rPr>
          <w:rFonts w:eastAsia="Calibri" w:cs="Arial"/>
          <w:kern w:val="28"/>
          <w:szCs w:val="24"/>
          <w:lang w:val="es-UY" w:eastAsia="en-US"/>
        </w:rPr>
        <w:t>d</w:t>
      </w:r>
      <w:r w:rsidR="00B65894">
        <w:rPr>
          <w:rFonts w:eastAsia="Calibri" w:cs="Arial"/>
          <w:kern w:val="28"/>
          <w:szCs w:val="24"/>
          <w:lang w:val="es-UY" w:eastAsia="en-US"/>
        </w:rPr>
        <w:t>el apostillado de los documentos de idoneidad</w:t>
      </w:r>
      <w:r w:rsidR="00CD14CC">
        <w:rPr>
          <w:rFonts w:eastAsia="Calibri" w:cs="Arial"/>
          <w:kern w:val="28"/>
          <w:szCs w:val="24"/>
          <w:lang w:val="es-UY" w:eastAsia="en-US"/>
        </w:rPr>
        <w:t xml:space="preserve">, de adhesión gradual, </w:t>
      </w:r>
      <w:r w:rsidR="00D66A60">
        <w:rPr>
          <w:rFonts w:eastAsia="Calibri" w:cs="Arial"/>
          <w:kern w:val="28"/>
          <w:szCs w:val="24"/>
          <w:lang w:val="es-UY" w:eastAsia="en-US"/>
        </w:rPr>
        <w:t xml:space="preserve">para los países que cuenten con firma digital. </w:t>
      </w:r>
    </w:p>
    <w:p w14:paraId="3D8AC0E0" w14:textId="77777777" w:rsidR="008C3BFA" w:rsidRDefault="008C3BFA" w:rsidP="00CE41A7">
      <w:pPr>
        <w:widowControl w:val="0"/>
        <w:overflowPunct w:val="0"/>
        <w:adjustRightInd w:val="0"/>
        <w:jc w:val="both"/>
        <w:rPr>
          <w:rFonts w:eastAsia="Calibri" w:cs="Arial"/>
          <w:kern w:val="28"/>
          <w:szCs w:val="24"/>
          <w:lang w:val="es-UY" w:eastAsia="en-US"/>
        </w:rPr>
      </w:pPr>
    </w:p>
    <w:p w14:paraId="5F203EB0" w14:textId="493C30C6" w:rsidR="008C3BFA" w:rsidRDefault="008C3BFA" w:rsidP="00CE41A7">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En particular, la PPTA mencionó que cuenta con acuerdos </w:t>
      </w:r>
      <w:r w:rsidR="00670AEB">
        <w:rPr>
          <w:rFonts w:eastAsia="Calibri" w:cs="Arial"/>
          <w:kern w:val="28"/>
          <w:szCs w:val="24"/>
          <w:lang w:val="es-UY" w:eastAsia="en-US"/>
        </w:rPr>
        <w:t>bilaterales con Chile, Paraguay y Brasil</w:t>
      </w:r>
      <w:r w:rsidR="00AA63A4">
        <w:rPr>
          <w:rFonts w:eastAsia="Calibri" w:cs="Arial"/>
          <w:kern w:val="28"/>
          <w:szCs w:val="24"/>
          <w:lang w:val="es-UY" w:eastAsia="en-US"/>
        </w:rPr>
        <w:t xml:space="preserve">, </w:t>
      </w:r>
      <w:r w:rsidR="00DC4206">
        <w:rPr>
          <w:rFonts w:eastAsia="Calibri" w:cs="Arial"/>
          <w:kern w:val="28"/>
          <w:szCs w:val="24"/>
          <w:lang w:val="es-UY" w:eastAsia="en-US"/>
        </w:rPr>
        <w:t xml:space="preserve">donde </w:t>
      </w:r>
      <w:r w:rsidR="00651CC7">
        <w:rPr>
          <w:rFonts w:eastAsia="Calibri" w:cs="Arial"/>
          <w:kern w:val="28"/>
          <w:szCs w:val="24"/>
          <w:lang w:val="es-UY" w:eastAsia="en-US"/>
        </w:rPr>
        <w:t>los países se propusieron</w:t>
      </w:r>
      <w:r w:rsidR="00DC4206">
        <w:rPr>
          <w:rFonts w:eastAsia="Calibri" w:cs="Arial"/>
          <w:kern w:val="28"/>
          <w:szCs w:val="24"/>
          <w:lang w:val="es-UY" w:eastAsia="en-US"/>
        </w:rPr>
        <w:t xml:space="preserve"> reconoce</w:t>
      </w:r>
      <w:r w:rsidR="00A36AAD">
        <w:rPr>
          <w:rFonts w:eastAsia="Calibri" w:cs="Arial"/>
          <w:kern w:val="28"/>
          <w:szCs w:val="24"/>
          <w:lang w:val="es-UY" w:eastAsia="en-US"/>
        </w:rPr>
        <w:t>rse mut</w:t>
      </w:r>
      <w:r w:rsidR="00651CC7">
        <w:rPr>
          <w:rFonts w:eastAsia="Calibri" w:cs="Arial"/>
          <w:kern w:val="28"/>
          <w:szCs w:val="24"/>
          <w:lang w:val="es-UY" w:eastAsia="en-US"/>
        </w:rPr>
        <w:t xml:space="preserve">uamente </w:t>
      </w:r>
      <w:r w:rsidR="008E5527">
        <w:rPr>
          <w:rFonts w:eastAsia="Calibri" w:cs="Arial"/>
          <w:kern w:val="28"/>
          <w:szCs w:val="24"/>
          <w:lang w:val="es-UY" w:eastAsia="en-US"/>
        </w:rPr>
        <w:t>las firmas electrónicas o digitales utilizadas en ca</w:t>
      </w:r>
      <w:r w:rsidR="00CC6AD6">
        <w:rPr>
          <w:rFonts w:eastAsia="Calibri" w:cs="Arial"/>
          <w:kern w:val="28"/>
          <w:szCs w:val="24"/>
          <w:lang w:val="es-UY" w:eastAsia="en-US"/>
        </w:rPr>
        <w:t>da país, siempre y cuando cuenten con una encriptación que permita identificar a la persona firmante</w:t>
      </w:r>
      <w:r w:rsidR="00E22B7E">
        <w:rPr>
          <w:rFonts w:eastAsia="Calibri" w:cs="Arial"/>
          <w:kern w:val="28"/>
          <w:szCs w:val="24"/>
          <w:lang w:val="es-UY" w:eastAsia="en-US"/>
        </w:rPr>
        <w:t xml:space="preserve">, así como también el número de documento, fecha y hora </w:t>
      </w:r>
      <w:r w:rsidR="00972A6B">
        <w:rPr>
          <w:rFonts w:eastAsia="Calibri" w:cs="Arial"/>
          <w:kern w:val="28"/>
          <w:szCs w:val="24"/>
          <w:lang w:val="es-UY" w:eastAsia="en-US"/>
        </w:rPr>
        <w:t xml:space="preserve">de su firma, así como su verificación. </w:t>
      </w:r>
    </w:p>
    <w:p w14:paraId="656AF95A" w14:textId="77777777" w:rsidR="00646076" w:rsidRDefault="00646076" w:rsidP="00CE41A7">
      <w:pPr>
        <w:widowControl w:val="0"/>
        <w:overflowPunct w:val="0"/>
        <w:adjustRightInd w:val="0"/>
        <w:jc w:val="both"/>
        <w:rPr>
          <w:rFonts w:eastAsia="Calibri" w:cs="Arial"/>
          <w:kern w:val="28"/>
          <w:szCs w:val="24"/>
          <w:lang w:val="es-UY" w:eastAsia="en-US"/>
        </w:rPr>
      </w:pPr>
    </w:p>
    <w:p w14:paraId="2ECEE105" w14:textId="77777777" w:rsidR="00646076" w:rsidRDefault="00646076" w:rsidP="00646076">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Las delegaciones de Brasil, Paraguay y Chile ratificaron los acuerdos alcanzados con Argentina, y dieron cuenta que las empresas de transporte internacional están siendo beneficiadas por los mismos. </w:t>
      </w:r>
    </w:p>
    <w:p w14:paraId="5096D848" w14:textId="77777777" w:rsidR="006D6E2C" w:rsidRDefault="006D6E2C" w:rsidP="00CE41A7">
      <w:pPr>
        <w:widowControl w:val="0"/>
        <w:overflowPunct w:val="0"/>
        <w:adjustRightInd w:val="0"/>
        <w:jc w:val="both"/>
        <w:rPr>
          <w:rFonts w:eastAsia="Calibri" w:cs="Arial"/>
          <w:kern w:val="28"/>
          <w:szCs w:val="24"/>
          <w:lang w:val="es-UY" w:eastAsia="en-US"/>
        </w:rPr>
      </w:pPr>
    </w:p>
    <w:p w14:paraId="4401F35B" w14:textId="233B8DB0" w:rsidR="006D6E2C" w:rsidRDefault="00626905" w:rsidP="00CE41A7">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La delegación de </w:t>
      </w:r>
      <w:r w:rsidR="001E03DA">
        <w:rPr>
          <w:rFonts w:eastAsia="Calibri" w:cs="Arial"/>
          <w:kern w:val="28"/>
          <w:szCs w:val="24"/>
          <w:lang w:val="es-UY" w:eastAsia="en-US"/>
        </w:rPr>
        <w:t xml:space="preserve">Uruguay celebró los acuerdos </w:t>
      </w:r>
      <w:r w:rsidR="000C7A1E">
        <w:rPr>
          <w:rFonts w:eastAsia="Calibri" w:cs="Arial"/>
          <w:kern w:val="28"/>
          <w:szCs w:val="24"/>
          <w:lang w:val="es-UY" w:eastAsia="en-US"/>
        </w:rPr>
        <w:t xml:space="preserve">alcanzados por los países, </w:t>
      </w:r>
      <w:r w:rsidR="00EB3480">
        <w:rPr>
          <w:rFonts w:eastAsia="Calibri" w:cs="Arial"/>
          <w:kern w:val="28"/>
          <w:szCs w:val="24"/>
          <w:lang w:val="es-UY" w:eastAsia="en-US"/>
        </w:rPr>
        <w:t xml:space="preserve">y manifestó </w:t>
      </w:r>
      <w:r w:rsidR="00F76881">
        <w:rPr>
          <w:rFonts w:eastAsia="Calibri" w:cs="Arial"/>
          <w:kern w:val="28"/>
          <w:szCs w:val="24"/>
          <w:lang w:val="es-UY" w:eastAsia="en-US"/>
        </w:rPr>
        <w:t xml:space="preserve">que se encuentra en proceso de obtener la firma digital de los documentos oficiales, y que contaría con un mecanismo de verificación a través de un código QR. </w:t>
      </w:r>
      <w:r w:rsidR="00531AA4">
        <w:rPr>
          <w:rFonts w:eastAsia="Calibri" w:cs="Arial"/>
          <w:kern w:val="28"/>
          <w:szCs w:val="24"/>
          <w:lang w:val="es-UY" w:eastAsia="en-US"/>
        </w:rPr>
        <w:t xml:space="preserve">Espera poder suscribir acuerdos de eliminación de la apostilla a la brevedad. </w:t>
      </w:r>
    </w:p>
    <w:p w14:paraId="07D2F01E" w14:textId="77777777" w:rsidR="00803695" w:rsidRDefault="00803695" w:rsidP="00CE41A7">
      <w:pPr>
        <w:widowControl w:val="0"/>
        <w:overflowPunct w:val="0"/>
        <w:adjustRightInd w:val="0"/>
        <w:jc w:val="both"/>
        <w:rPr>
          <w:rFonts w:eastAsia="Calibri" w:cs="Arial"/>
          <w:kern w:val="28"/>
          <w:szCs w:val="24"/>
          <w:lang w:val="es-UY" w:eastAsia="en-US"/>
        </w:rPr>
      </w:pPr>
    </w:p>
    <w:p w14:paraId="3B7CC40D" w14:textId="666D1616" w:rsidR="002711D2" w:rsidRDefault="002711D2" w:rsidP="00CE41A7">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Las delegaciones esperan poder contar con un acuerdo a nivel regional a la brevedad. </w:t>
      </w:r>
    </w:p>
    <w:p w14:paraId="03312FB1" w14:textId="77777777" w:rsidR="003B7E3A" w:rsidRDefault="003B7E3A" w:rsidP="00CE41A7">
      <w:pPr>
        <w:widowControl w:val="0"/>
        <w:overflowPunct w:val="0"/>
        <w:adjustRightInd w:val="0"/>
        <w:jc w:val="both"/>
        <w:rPr>
          <w:rFonts w:eastAsia="Calibri" w:cs="Arial"/>
          <w:kern w:val="28"/>
          <w:szCs w:val="24"/>
          <w:lang w:val="es-UY" w:eastAsia="en-US"/>
        </w:rPr>
      </w:pPr>
    </w:p>
    <w:p w14:paraId="2F508787" w14:textId="77777777" w:rsidR="003B7E3A" w:rsidRDefault="003B7E3A" w:rsidP="00CE41A7">
      <w:pPr>
        <w:widowControl w:val="0"/>
        <w:overflowPunct w:val="0"/>
        <w:adjustRightInd w:val="0"/>
        <w:jc w:val="both"/>
        <w:rPr>
          <w:rFonts w:eastAsia="Calibri" w:cs="Arial"/>
          <w:kern w:val="28"/>
          <w:szCs w:val="24"/>
          <w:lang w:val="es-UY" w:eastAsia="en-US"/>
        </w:rPr>
      </w:pPr>
    </w:p>
    <w:p w14:paraId="2DF3E21C" w14:textId="77777777" w:rsidR="003B7E3A" w:rsidRDefault="003B7E3A" w:rsidP="00CE41A7">
      <w:pPr>
        <w:widowControl w:val="0"/>
        <w:overflowPunct w:val="0"/>
        <w:adjustRightInd w:val="0"/>
        <w:jc w:val="both"/>
        <w:rPr>
          <w:rFonts w:eastAsia="Calibri" w:cs="Arial"/>
          <w:kern w:val="28"/>
          <w:szCs w:val="24"/>
          <w:lang w:val="es-UY" w:eastAsia="en-US"/>
        </w:rPr>
      </w:pPr>
    </w:p>
    <w:p w14:paraId="345DC0CD" w14:textId="77777777" w:rsidR="003B7E3A" w:rsidRDefault="003B7E3A" w:rsidP="00CE41A7">
      <w:pPr>
        <w:widowControl w:val="0"/>
        <w:overflowPunct w:val="0"/>
        <w:adjustRightInd w:val="0"/>
        <w:jc w:val="both"/>
        <w:rPr>
          <w:rFonts w:eastAsia="Calibri" w:cs="Arial"/>
          <w:kern w:val="28"/>
          <w:szCs w:val="24"/>
          <w:lang w:val="es-UY" w:eastAsia="en-US"/>
        </w:rPr>
      </w:pPr>
    </w:p>
    <w:p w14:paraId="0747D7DD" w14:textId="77777777" w:rsidR="003B7E3A" w:rsidRDefault="003B7E3A" w:rsidP="00CE41A7">
      <w:pPr>
        <w:widowControl w:val="0"/>
        <w:overflowPunct w:val="0"/>
        <w:adjustRightInd w:val="0"/>
        <w:jc w:val="both"/>
        <w:rPr>
          <w:rFonts w:eastAsia="Calibri" w:cs="Arial"/>
          <w:kern w:val="28"/>
          <w:szCs w:val="24"/>
          <w:lang w:val="es-UY" w:eastAsia="en-US"/>
        </w:rPr>
      </w:pPr>
    </w:p>
    <w:p w14:paraId="582781D8" w14:textId="77777777" w:rsidR="003B7E3A" w:rsidRPr="005B0FF2" w:rsidRDefault="003B7E3A" w:rsidP="003B7E3A">
      <w:pPr>
        <w:suppressAutoHyphens/>
        <w:jc w:val="both"/>
        <w:rPr>
          <w:b/>
          <w:lang w:val="es-UY" w:eastAsia="ar-SA"/>
        </w:rPr>
      </w:pPr>
      <w:r w:rsidRPr="005B0FF2">
        <w:rPr>
          <w:b/>
          <w:lang w:val="es-UY" w:eastAsia="ar-SA"/>
        </w:rPr>
        <w:t>AGRADECIMIENTO</w:t>
      </w:r>
    </w:p>
    <w:p w14:paraId="7EAD3347" w14:textId="77777777" w:rsidR="003B7E3A" w:rsidRPr="005B0FF2" w:rsidRDefault="003B7E3A" w:rsidP="003B7E3A">
      <w:pPr>
        <w:suppressAutoHyphens/>
        <w:jc w:val="both"/>
        <w:rPr>
          <w:b/>
          <w:lang w:val="es-UY" w:eastAsia="ar-SA"/>
        </w:rPr>
      </w:pPr>
    </w:p>
    <w:p w14:paraId="559515A4" w14:textId="77777777" w:rsidR="003B7E3A" w:rsidRPr="005B0FF2" w:rsidRDefault="003B7E3A" w:rsidP="003B7E3A">
      <w:pPr>
        <w:widowControl w:val="0"/>
        <w:overflowPunct w:val="0"/>
        <w:adjustRightInd w:val="0"/>
        <w:jc w:val="both"/>
        <w:rPr>
          <w:b/>
          <w:bCs/>
          <w:kern w:val="28"/>
        </w:rPr>
      </w:pPr>
      <w:r w:rsidRPr="00F2586F">
        <w:rPr>
          <w:bCs/>
          <w:kern w:val="28"/>
        </w:rPr>
        <w:t>Las delegaciones agradecieron a la PPTA por la organización de la reunión</w:t>
      </w:r>
      <w:r>
        <w:rPr>
          <w:bCs/>
          <w:kern w:val="28"/>
        </w:rPr>
        <w:t>.</w:t>
      </w:r>
    </w:p>
    <w:p w14:paraId="536C0F51" w14:textId="77777777" w:rsidR="003B7E3A" w:rsidRDefault="003B7E3A" w:rsidP="003B7E3A">
      <w:pPr>
        <w:widowControl w:val="0"/>
        <w:tabs>
          <w:tab w:val="left" w:pos="425"/>
        </w:tabs>
        <w:overflowPunct w:val="0"/>
        <w:adjustRightInd w:val="0"/>
        <w:jc w:val="both"/>
        <w:rPr>
          <w:b/>
          <w:bCs/>
          <w:kern w:val="28"/>
        </w:rPr>
      </w:pPr>
    </w:p>
    <w:p w14:paraId="73946EFD" w14:textId="77777777" w:rsidR="003B7E3A" w:rsidRPr="00E777BE" w:rsidRDefault="003B7E3A" w:rsidP="003B7E3A">
      <w:pPr>
        <w:widowControl w:val="0"/>
        <w:tabs>
          <w:tab w:val="left" w:pos="425"/>
        </w:tabs>
        <w:overflowPunct w:val="0"/>
        <w:adjustRightInd w:val="0"/>
        <w:jc w:val="both"/>
        <w:rPr>
          <w:b/>
          <w:bCs/>
          <w:kern w:val="28"/>
        </w:rPr>
      </w:pPr>
      <w:r w:rsidRPr="00E777BE">
        <w:rPr>
          <w:b/>
          <w:bCs/>
          <w:kern w:val="28"/>
        </w:rPr>
        <w:t>PRÓXIMA REUNIÓN</w:t>
      </w:r>
    </w:p>
    <w:p w14:paraId="2072D493" w14:textId="77777777" w:rsidR="003B7E3A" w:rsidRDefault="003B7E3A" w:rsidP="003B7E3A">
      <w:pPr>
        <w:widowControl w:val="0"/>
        <w:tabs>
          <w:tab w:val="left" w:pos="1134"/>
        </w:tabs>
        <w:overflowPunct w:val="0"/>
        <w:adjustRightInd w:val="0"/>
        <w:jc w:val="both"/>
        <w:rPr>
          <w:kern w:val="28"/>
        </w:rPr>
      </w:pPr>
    </w:p>
    <w:p w14:paraId="7051DE32" w14:textId="77777777" w:rsidR="003B7E3A" w:rsidRPr="00E777BE" w:rsidRDefault="003B7E3A" w:rsidP="003B7E3A">
      <w:pPr>
        <w:jc w:val="both"/>
        <w:rPr>
          <w:kern w:val="28"/>
        </w:rPr>
      </w:pPr>
      <w:r w:rsidRPr="009803F5">
        <w:rPr>
          <w:bCs/>
          <w:lang w:eastAsia="es-ES"/>
        </w:rPr>
        <w:t xml:space="preserve">La </w:t>
      </w:r>
      <w:r>
        <w:rPr>
          <w:bCs/>
          <w:lang w:eastAsia="es-ES"/>
        </w:rPr>
        <w:t xml:space="preserve">próxima Reunión Ordinaria del GAHCITV se realizará oportunamente con fecha a definir. </w:t>
      </w:r>
    </w:p>
    <w:p w14:paraId="0FC6195B" w14:textId="77777777" w:rsidR="003B7E3A" w:rsidRPr="00E777BE" w:rsidRDefault="003B7E3A" w:rsidP="003B7E3A">
      <w:pPr>
        <w:widowControl w:val="0"/>
        <w:tabs>
          <w:tab w:val="left" w:pos="425"/>
        </w:tabs>
        <w:overflowPunct w:val="0"/>
        <w:adjustRightInd w:val="0"/>
        <w:jc w:val="both"/>
        <w:rPr>
          <w:b/>
          <w:kern w:val="28"/>
        </w:rPr>
      </w:pPr>
    </w:p>
    <w:p w14:paraId="3DC76ED5" w14:textId="77777777" w:rsidR="003B7E3A" w:rsidRPr="00E777BE" w:rsidRDefault="003B7E3A" w:rsidP="003B7E3A">
      <w:pPr>
        <w:widowControl w:val="0"/>
        <w:tabs>
          <w:tab w:val="left" w:pos="425"/>
        </w:tabs>
        <w:overflowPunct w:val="0"/>
        <w:adjustRightInd w:val="0"/>
        <w:jc w:val="both"/>
        <w:rPr>
          <w:b/>
          <w:kern w:val="28"/>
        </w:rPr>
      </w:pPr>
      <w:r w:rsidRPr="00E777BE">
        <w:rPr>
          <w:b/>
          <w:kern w:val="28"/>
        </w:rPr>
        <w:t>ANEXOS</w:t>
      </w:r>
    </w:p>
    <w:p w14:paraId="26F3B2C1" w14:textId="77777777" w:rsidR="003B7E3A" w:rsidRPr="005B0FF2" w:rsidRDefault="003B7E3A" w:rsidP="003B7E3A">
      <w:pPr>
        <w:widowControl w:val="0"/>
        <w:tabs>
          <w:tab w:val="left" w:pos="425"/>
        </w:tabs>
        <w:overflowPunct w:val="0"/>
        <w:adjustRightInd w:val="0"/>
        <w:jc w:val="both"/>
        <w:rPr>
          <w:kern w:val="28"/>
        </w:rPr>
      </w:pPr>
    </w:p>
    <w:p w14:paraId="6E1D53A0" w14:textId="77777777" w:rsidR="003B7E3A" w:rsidRPr="005B0FF2" w:rsidRDefault="003B7E3A" w:rsidP="003B7E3A">
      <w:pPr>
        <w:widowControl w:val="0"/>
        <w:tabs>
          <w:tab w:val="left" w:pos="425"/>
        </w:tabs>
        <w:overflowPunct w:val="0"/>
        <w:adjustRightInd w:val="0"/>
        <w:jc w:val="both"/>
        <w:rPr>
          <w:kern w:val="28"/>
        </w:rPr>
      </w:pPr>
      <w:r w:rsidRPr="005B0FF2">
        <w:rPr>
          <w:kern w:val="28"/>
        </w:rPr>
        <w:t xml:space="preserve">Los Anexos que forman parte de la presente Acta son los siguientes:  </w:t>
      </w:r>
    </w:p>
    <w:p w14:paraId="761E2632" w14:textId="77777777" w:rsidR="003B7E3A" w:rsidRPr="005B0FF2" w:rsidRDefault="003B7E3A" w:rsidP="003B7E3A">
      <w:pPr>
        <w:widowControl w:val="0"/>
        <w:overflowPunct w:val="0"/>
        <w:adjustRightInd w:val="0"/>
        <w:jc w:val="both"/>
        <w:rPr>
          <w:b/>
          <w:bCs/>
          <w:kern w:val="28"/>
        </w:rPr>
      </w:pP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1881"/>
        <w:gridCol w:w="7329"/>
      </w:tblGrid>
      <w:tr w:rsidR="003B7E3A" w:rsidRPr="00A476F6" w14:paraId="6D6CBF5D" w14:textId="77777777" w:rsidTr="00D34DE6">
        <w:trPr>
          <w:trHeight w:val="283"/>
        </w:trPr>
        <w:tc>
          <w:tcPr>
            <w:tcW w:w="1881" w:type="dxa"/>
            <w:tcBorders>
              <w:top w:val="single" w:sz="4" w:space="0" w:color="auto"/>
              <w:left w:val="single" w:sz="4" w:space="0" w:color="auto"/>
              <w:bottom w:val="single" w:sz="4" w:space="0" w:color="auto"/>
              <w:right w:val="single" w:sz="4" w:space="0" w:color="auto"/>
            </w:tcBorders>
            <w:hideMark/>
          </w:tcPr>
          <w:p w14:paraId="7DAC3CC7" w14:textId="77777777" w:rsidR="003B7E3A" w:rsidRPr="00A476F6" w:rsidRDefault="003B7E3A" w:rsidP="00D34DE6">
            <w:pPr>
              <w:widowControl w:val="0"/>
              <w:overflowPunct w:val="0"/>
              <w:adjustRightInd w:val="0"/>
              <w:jc w:val="both"/>
              <w:rPr>
                <w:kern w:val="28"/>
              </w:rPr>
            </w:pPr>
            <w:r w:rsidRPr="00A476F6">
              <w:rPr>
                <w:b/>
                <w:bCs/>
                <w:kern w:val="28"/>
                <w:lang w:val="es-ES_tradnl"/>
              </w:rPr>
              <w:t xml:space="preserve">Anexo I </w:t>
            </w:r>
            <w:r w:rsidRPr="00A476F6">
              <w:rPr>
                <w:b/>
                <w:bCs/>
                <w:kern w:val="28"/>
                <w:lang w:val="es-ES_tradnl"/>
              </w:rPr>
              <w:tab/>
            </w:r>
          </w:p>
        </w:tc>
        <w:tc>
          <w:tcPr>
            <w:tcW w:w="7329" w:type="dxa"/>
            <w:tcBorders>
              <w:top w:val="single" w:sz="4" w:space="0" w:color="auto"/>
              <w:left w:val="single" w:sz="4" w:space="0" w:color="auto"/>
              <w:bottom w:val="single" w:sz="4" w:space="0" w:color="auto"/>
              <w:right w:val="single" w:sz="4" w:space="0" w:color="auto"/>
            </w:tcBorders>
            <w:hideMark/>
          </w:tcPr>
          <w:p w14:paraId="53A49ECB" w14:textId="77777777" w:rsidR="003B7E3A" w:rsidRPr="00A476F6" w:rsidRDefault="003B7E3A" w:rsidP="00D34DE6">
            <w:pPr>
              <w:widowControl w:val="0"/>
              <w:overflowPunct w:val="0"/>
              <w:adjustRightInd w:val="0"/>
              <w:jc w:val="both"/>
              <w:rPr>
                <w:kern w:val="28"/>
                <w:lang w:val="es-ES_tradnl"/>
              </w:rPr>
            </w:pPr>
            <w:r w:rsidRPr="00A476F6">
              <w:rPr>
                <w:kern w:val="28"/>
                <w:lang w:val="es-ES_tradnl"/>
              </w:rPr>
              <w:t>Lista de Participantes</w:t>
            </w:r>
          </w:p>
        </w:tc>
      </w:tr>
      <w:tr w:rsidR="003B7E3A" w:rsidRPr="00A476F6" w14:paraId="3AB43AE1" w14:textId="77777777" w:rsidTr="00D34DE6">
        <w:trPr>
          <w:trHeight w:val="283"/>
        </w:trPr>
        <w:tc>
          <w:tcPr>
            <w:tcW w:w="1881" w:type="dxa"/>
            <w:tcBorders>
              <w:top w:val="single" w:sz="4" w:space="0" w:color="auto"/>
              <w:left w:val="single" w:sz="4" w:space="0" w:color="auto"/>
              <w:bottom w:val="single" w:sz="4" w:space="0" w:color="auto"/>
              <w:right w:val="single" w:sz="4" w:space="0" w:color="auto"/>
            </w:tcBorders>
            <w:hideMark/>
          </w:tcPr>
          <w:p w14:paraId="7FF64905" w14:textId="77777777" w:rsidR="003B7E3A" w:rsidRPr="00A476F6" w:rsidRDefault="003B7E3A" w:rsidP="00D34DE6">
            <w:pPr>
              <w:widowControl w:val="0"/>
              <w:overflowPunct w:val="0"/>
              <w:adjustRightInd w:val="0"/>
              <w:jc w:val="both"/>
              <w:rPr>
                <w:kern w:val="28"/>
              </w:rPr>
            </w:pPr>
            <w:r w:rsidRPr="00A476F6">
              <w:rPr>
                <w:b/>
                <w:bCs/>
                <w:kern w:val="28"/>
                <w:lang w:val="es-ES_tradnl"/>
              </w:rPr>
              <w:t xml:space="preserve">Anexo II </w:t>
            </w:r>
          </w:p>
        </w:tc>
        <w:tc>
          <w:tcPr>
            <w:tcW w:w="7329" w:type="dxa"/>
            <w:tcBorders>
              <w:top w:val="single" w:sz="4" w:space="0" w:color="auto"/>
              <w:left w:val="single" w:sz="4" w:space="0" w:color="auto"/>
              <w:bottom w:val="single" w:sz="4" w:space="0" w:color="auto"/>
              <w:right w:val="single" w:sz="4" w:space="0" w:color="auto"/>
            </w:tcBorders>
            <w:hideMark/>
          </w:tcPr>
          <w:p w14:paraId="265C36EF" w14:textId="77777777" w:rsidR="003B7E3A" w:rsidRPr="00A476F6" w:rsidRDefault="003B7E3A" w:rsidP="00D34DE6">
            <w:pPr>
              <w:widowControl w:val="0"/>
              <w:overflowPunct w:val="0"/>
              <w:adjustRightInd w:val="0"/>
              <w:jc w:val="both"/>
              <w:rPr>
                <w:kern w:val="28"/>
                <w:lang w:val="es-ES_tradnl"/>
              </w:rPr>
            </w:pPr>
            <w:r w:rsidRPr="00A476F6">
              <w:rPr>
                <w:kern w:val="28"/>
                <w:lang w:val="es-ES_tradnl"/>
              </w:rPr>
              <w:t xml:space="preserve">Agenda </w:t>
            </w:r>
          </w:p>
        </w:tc>
      </w:tr>
      <w:tr w:rsidR="003B7E3A" w:rsidRPr="00A476F6" w14:paraId="51BBD19C" w14:textId="77777777" w:rsidTr="00D34DE6">
        <w:trPr>
          <w:trHeight w:val="283"/>
        </w:trPr>
        <w:tc>
          <w:tcPr>
            <w:tcW w:w="1881" w:type="dxa"/>
            <w:tcBorders>
              <w:top w:val="single" w:sz="4" w:space="0" w:color="auto"/>
              <w:left w:val="single" w:sz="4" w:space="0" w:color="auto"/>
              <w:bottom w:val="single" w:sz="4" w:space="0" w:color="auto"/>
              <w:right w:val="single" w:sz="4" w:space="0" w:color="auto"/>
            </w:tcBorders>
            <w:hideMark/>
          </w:tcPr>
          <w:p w14:paraId="2F438B3A" w14:textId="77777777" w:rsidR="003B7E3A" w:rsidRPr="00A476F6" w:rsidRDefault="003B7E3A" w:rsidP="00D34DE6">
            <w:pPr>
              <w:widowControl w:val="0"/>
              <w:overflowPunct w:val="0"/>
              <w:adjustRightInd w:val="0"/>
              <w:jc w:val="both"/>
              <w:rPr>
                <w:kern w:val="28"/>
              </w:rPr>
            </w:pPr>
            <w:r w:rsidRPr="00A476F6">
              <w:rPr>
                <w:b/>
                <w:bCs/>
                <w:kern w:val="28"/>
                <w:lang w:val="es-ES_tradnl"/>
              </w:rPr>
              <w:t>Anexo III</w:t>
            </w:r>
          </w:p>
        </w:tc>
        <w:tc>
          <w:tcPr>
            <w:tcW w:w="7329" w:type="dxa"/>
            <w:tcBorders>
              <w:top w:val="single" w:sz="4" w:space="0" w:color="auto"/>
              <w:left w:val="single" w:sz="4" w:space="0" w:color="auto"/>
              <w:bottom w:val="single" w:sz="4" w:space="0" w:color="auto"/>
              <w:right w:val="single" w:sz="4" w:space="0" w:color="auto"/>
            </w:tcBorders>
            <w:hideMark/>
          </w:tcPr>
          <w:p w14:paraId="4D410078" w14:textId="77777777" w:rsidR="003B7E3A" w:rsidRPr="00A476F6" w:rsidRDefault="003B7E3A" w:rsidP="00D34DE6">
            <w:pPr>
              <w:widowControl w:val="0"/>
              <w:overflowPunct w:val="0"/>
              <w:adjustRightInd w:val="0"/>
              <w:jc w:val="both"/>
              <w:rPr>
                <w:kern w:val="28"/>
              </w:rPr>
            </w:pPr>
            <w:r w:rsidRPr="00A476F6">
              <w:rPr>
                <w:kern w:val="28"/>
              </w:rPr>
              <w:t>Resumen del Acta</w:t>
            </w:r>
          </w:p>
        </w:tc>
      </w:tr>
    </w:tbl>
    <w:p w14:paraId="319F4BEC" w14:textId="77777777" w:rsidR="003B7E3A" w:rsidRDefault="003B7E3A" w:rsidP="00CE41A7">
      <w:pPr>
        <w:widowControl w:val="0"/>
        <w:overflowPunct w:val="0"/>
        <w:adjustRightInd w:val="0"/>
        <w:jc w:val="both"/>
        <w:rPr>
          <w:rFonts w:eastAsia="Calibri" w:cs="Arial"/>
          <w:kern w:val="28"/>
          <w:szCs w:val="24"/>
          <w:lang w:val="es-UY" w:eastAsia="en-US"/>
        </w:rPr>
      </w:pPr>
    </w:p>
    <w:p w14:paraId="271CAFC7" w14:textId="77777777" w:rsidR="003B7E3A" w:rsidRPr="00B14196" w:rsidRDefault="003B7E3A" w:rsidP="00CE41A7">
      <w:pPr>
        <w:widowControl w:val="0"/>
        <w:overflowPunct w:val="0"/>
        <w:adjustRightInd w:val="0"/>
        <w:jc w:val="both"/>
        <w:rPr>
          <w:rFonts w:eastAsia="Calibri" w:cs="Arial"/>
          <w:kern w:val="28"/>
          <w:szCs w:val="24"/>
          <w:lang w:val="es-UY" w:eastAsia="en-US"/>
        </w:rPr>
      </w:pPr>
    </w:p>
    <w:p w14:paraId="3916733A" w14:textId="77777777" w:rsidR="00D877E0" w:rsidRDefault="00D877E0" w:rsidP="00CE41A7">
      <w:pPr>
        <w:widowControl w:val="0"/>
        <w:overflowPunct w:val="0"/>
        <w:adjustRightInd w:val="0"/>
        <w:jc w:val="both"/>
        <w:rPr>
          <w:rFonts w:eastAsia="Calibri" w:cs="Arial"/>
          <w:b/>
          <w:bCs/>
          <w:kern w:val="28"/>
          <w:szCs w:val="24"/>
          <w:lang w:val="es-UY" w:eastAsia="en-US"/>
        </w:rPr>
      </w:pPr>
    </w:p>
    <w:bookmarkEnd w:id="2"/>
    <w:p w14:paraId="588ACAA2" w14:textId="77777777" w:rsidR="007E6344" w:rsidRPr="0033725E" w:rsidRDefault="007E6344" w:rsidP="00E44944">
      <w:pPr>
        <w:widowControl w:val="0"/>
        <w:overflowPunct w:val="0"/>
        <w:adjustRightInd w:val="0"/>
        <w:jc w:val="both"/>
        <w:rPr>
          <w:rFonts w:cs="Arial"/>
          <w:b/>
          <w:bCs/>
          <w:color w:val="000000" w:themeColor="text1"/>
          <w:kern w:val="28"/>
          <w:szCs w:val="24"/>
          <w:highlight w:val="yellow"/>
          <w:lang w:val="es-AR"/>
        </w:rPr>
      </w:pPr>
    </w:p>
    <w:p w14:paraId="5F8C9340" w14:textId="77777777" w:rsidR="00DB3F93" w:rsidRPr="0033725E" w:rsidRDefault="00DB3F93" w:rsidP="00DB3F93">
      <w:pPr>
        <w:widowControl w:val="0"/>
        <w:overflowPunct w:val="0"/>
        <w:adjustRightInd w:val="0"/>
        <w:jc w:val="both"/>
        <w:rPr>
          <w:rFonts w:cs="Arial"/>
          <w:b/>
          <w:bCs/>
          <w:kern w:val="28"/>
          <w:szCs w:val="24"/>
          <w:lang w:val="es-AR"/>
        </w:rPr>
      </w:pPr>
    </w:p>
    <w:tbl>
      <w:tblPr>
        <w:tblW w:w="9390" w:type="dxa"/>
        <w:jc w:val="center"/>
        <w:tblLayout w:type="fixed"/>
        <w:tblCellMar>
          <w:left w:w="180" w:type="dxa"/>
          <w:right w:w="180" w:type="dxa"/>
        </w:tblCellMar>
        <w:tblLook w:val="04A0" w:firstRow="1" w:lastRow="0" w:firstColumn="1" w:lastColumn="0" w:noHBand="0" w:noVBand="1"/>
      </w:tblPr>
      <w:tblGrid>
        <w:gridCol w:w="4454"/>
        <w:gridCol w:w="4936"/>
      </w:tblGrid>
      <w:tr w:rsidR="009702B6" w:rsidRPr="009702B6" w14:paraId="64BEBEDD" w14:textId="77777777" w:rsidTr="00E33AB9">
        <w:trPr>
          <w:trHeight w:val="930"/>
          <w:jc w:val="center"/>
        </w:trPr>
        <w:tc>
          <w:tcPr>
            <w:tcW w:w="4454" w:type="dxa"/>
            <w:hideMark/>
          </w:tcPr>
          <w:p w14:paraId="2EF9D565" w14:textId="77777777" w:rsidR="00DB3F93" w:rsidRPr="009702B6" w:rsidRDefault="00DB3F93" w:rsidP="006859F5">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417C40A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Argentina</w:t>
            </w:r>
          </w:p>
          <w:p w14:paraId="56CA4DDE" w14:textId="77777777" w:rsidR="00DB3F93" w:rsidRPr="009702B6" w:rsidRDefault="007A593A" w:rsidP="006859F5">
            <w:pPr>
              <w:widowControl w:val="0"/>
              <w:overflowPunct w:val="0"/>
              <w:autoSpaceDE w:val="0"/>
              <w:autoSpaceDN w:val="0"/>
              <w:adjustRightInd w:val="0"/>
              <w:jc w:val="center"/>
              <w:rPr>
                <w:rFonts w:cs="Arial"/>
                <w:bCs/>
                <w:kern w:val="28"/>
                <w:szCs w:val="24"/>
                <w:lang w:val="es-ES"/>
              </w:rPr>
            </w:pPr>
            <w:r w:rsidRPr="009803F5">
              <w:rPr>
                <w:rFonts w:cs="Arial"/>
                <w:bCs/>
                <w:kern w:val="28"/>
                <w:szCs w:val="24"/>
                <w:lang w:val="es-ES"/>
              </w:rPr>
              <w:t>Jorge Zarbo</w:t>
            </w:r>
          </w:p>
          <w:p w14:paraId="2A1A24C0"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p w14:paraId="4800B131" w14:textId="77777777" w:rsidR="00DB3F93" w:rsidRDefault="00DB3F93" w:rsidP="006859F5">
            <w:pPr>
              <w:widowControl w:val="0"/>
              <w:overflowPunct w:val="0"/>
              <w:autoSpaceDE w:val="0"/>
              <w:autoSpaceDN w:val="0"/>
              <w:adjustRightInd w:val="0"/>
              <w:rPr>
                <w:rFonts w:cs="Arial"/>
                <w:bCs/>
                <w:kern w:val="28"/>
                <w:szCs w:val="24"/>
                <w:lang w:val="es-ES"/>
              </w:rPr>
            </w:pPr>
          </w:p>
          <w:p w14:paraId="4C9D1AF0" w14:textId="77777777" w:rsidR="00E33AB9" w:rsidRDefault="00E33AB9" w:rsidP="006859F5">
            <w:pPr>
              <w:widowControl w:val="0"/>
              <w:overflowPunct w:val="0"/>
              <w:autoSpaceDE w:val="0"/>
              <w:autoSpaceDN w:val="0"/>
              <w:adjustRightInd w:val="0"/>
              <w:rPr>
                <w:rFonts w:cs="Arial"/>
                <w:bCs/>
                <w:kern w:val="28"/>
                <w:szCs w:val="24"/>
                <w:lang w:val="es-ES"/>
              </w:rPr>
            </w:pPr>
          </w:p>
          <w:p w14:paraId="42FC92A1" w14:textId="77777777" w:rsidR="00E33AB9" w:rsidRDefault="00E33AB9" w:rsidP="006859F5">
            <w:pPr>
              <w:widowControl w:val="0"/>
              <w:overflowPunct w:val="0"/>
              <w:autoSpaceDE w:val="0"/>
              <w:autoSpaceDN w:val="0"/>
              <w:adjustRightInd w:val="0"/>
              <w:rPr>
                <w:rFonts w:cs="Arial"/>
                <w:bCs/>
                <w:kern w:val="28"/>
                <w:szCs w:val="24"/>
                <w:lang w:val="es-ES"/>
              </w:rPr>
            </w:pPr>
          </w:p>
          <w:p w14:paraId="739D1219" w14:textId="77777777" w:rsidR="00E33AB9" w:rsidRPr="009702B6" w:rsidRDefault="00E33AB9" w:rsidP="006859F5">
            <w:pPr>
              <w:widowControl w:val="0"/>
              <w:overflowPunct w:val="0"/>
              <w:autoSpaceDE w:val="0"/>
              <w:autoSpaceDN w:val="0"/>
              <w:adjustRightInd w:val="0"/>
              <w:rPr>
                <w:rFonts w:cs="Arial"/>
                <w:bCs/>
                <w:kern w:val="28"/>
                <w:szCs w:val="24"/>
                <w:lang w:val="es-ES"/>
              </w:rPr>
            </w:pPr>
          </w:p>
          <w:p w14:paraId="5D9A7DAA"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tc>
        <w:tc>
          <w:tcPr>
            <w:tcW w:w="4936" w:type="dxa"/>
          </w:tcPr>
          <w:p w14:paraId="0AD3CCE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7A69AF0F" w14:textId="77777777" w:rsidR="00DB3F93" w:rsidRPr="009702B6" w:rsidRDefault="00DB3F93" w:rsidP="006859F5">
            <w:pPr>
              <w:widowControl w:val="0"/>
              <w:overflowPunct w:val="0"/>
              <w:adjustRightInd w:val="0"/>
              <w:jc w:val="center"/>
              <w:rPr>
                <w:rFonts w:cs="Arial"/>
                <w:bCs/>
                <w:kern w:val="28"/>
                <w:szCs w:val="24"/>
                <w:lang w:val="es-ES"/>
              </w:rPr>
            </w:pPr>
            <w:r w:rsidRPr="009702B6">
              <w:rPr>
                <w:rFonts w:cs="Arial"/>
                <w:b/>
                <w:bCs/>
                <w:kern w:val="28"/>
                <w:szCs w:val="24"/>
                <w:lang w:val="es-ES"/>
              </w:rPr>
              <w:t xml:space="preserve">Por la delegación de Brasil </w:t>
            </w:r>
          </w:p>
          <w:p w14:paraId="436DC22B" w14:textId="28575610" w:rsidR="00DB3F93" w:rsidRPr="009702B6" w:rsidRDefault="007C5DE3" w:rsidP="006859F5">
            <w:pPr>
              <w:widowControl w:val="0"/>
              <w:overflowPunct w:val="0"/>
              <w:adjustRightInd w:val="0"/>
              <w:jc w:val="center"/>
              <w:rPr>
                <w:rFonts w:cs="Arial"/>
                <w:bCs/>
                <w:kern w:val="28"/>
                <w:szCs w:val="24"/>
                <w:lang w:val="es-ES"/>
              </w:rPr>
            </w:pPr>
            <w:proofErr w:type="spellStart"/>
            <w:r>
              <w:rPr>
                <w:rFonts w:cs="Arial"/>
                <w:bCs/>
                <w:kern w:val="28"/>
                <w:szCs w:val="24"/>
                <w:lang w:val="es-ES"/>
              </w:rPr>
              <w:t>C</w:t>
            </w:r>
            <w:r w:rsidR="0075400E">
              <w:rPr>
                <w:rFonts w:cs="Arial"/>
                <w:bCs/>
                <w:kern w:val="28"/>
                <w:szCs w:val="24"/>
                <w:lang w:val="es-ES"/>
              </w:rPr>
              <w:t>álicles</w:t>
            </w:r>
            <w:proofErr w:type="spellEnd"/>
            <w:r w:rsidR="0075400E">
              <w:rPr>
                <w:rFonts w:cs="Arial"/>
                <w:bCs/>
                <w:kern w:val="28"/>
                <w:szCs w:val="24"/>
                <w:lang w:val="es-ES"/>
              </w:rPr>
              <w:t xml:space="preserve"> </w:t>
            </w:r>
            <w:proofErr w:type="spellStart"/>
            <w:r w:rsidR="0075400E">
              <w:rPr>
                <w:rFonts w:cs="Arial"/>
                <w:bCs/>
                <w:kern w:val="28"/>
                <w:szCs w:val="24"/>
                <w:lang w:val="es-ES"/>
              </w:rPr>
              <w:t>M</w:t>
            </w:r>
            <w:r w:rsidR="000E2594">
              <w:rPr>
                <w:rFonts w:cs="Arial"/>
                <w:bCs/>
                <w:kern w:val="28"/>
                <w:szCs w:val="24"/>
                <w:lang w:val="es-ES"/>
              </w:rPr>
              <w:t>anica</w:t>
            </w:r>
            <w:proofErr w:type="spellEnd"/>
          </w:p>
        </w:tc>
      </w:tr>
      <w:tr w:rsidR="009702B6" w:rsidRPr="009702B6" w14:paraId="4D3FFC8F" w14:textId="77777777" w:rsidTr="00E33AB9">
        <w:trPr>
          <w:trHeight w:val="930"/>
          <w:jc w:val="center"/>
        </w:trPr>
        <w:tc>
          <w:tcPr>
            <w:tcW w:w="4454" w:type="dxa"/>
          </w:tcPr>
          <w:p w14:paraId="04AD1CEC" w14:textId="77777777" w:rsidR="00064371" w:rsidRPr="009702B6" w:rsidRDefault="00064371" w:rsidP="00064371">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003B4E26"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Paraguay</w:t>
            </w:r>
          </w:p>
          <w:p w14:paraId="7E31B50F" w14:textId="413CD8FA" w:rsidR="00064371" w:rsidRPr="009702B6" w:rsidRDefault="00316DBF" w:rsidP="00064371">
            <w:pPr>
              <w:widowControl w:val="0"/>
              <w:overflowPunct w:val="0"/>
              <w:autoSpaceDE w:val="0"/>
              <w:autoSpaceDN w:val="0"/>
              <w:adjustRightInd w:val="0"/>
              <w:jc w:val="center"/>
              <w:rPr>
                <w:rFonts w:cs="Arial"/>
                <w:kern w:val="28"/>
                <w:szCs w:val="24"/>
                <w:lang w:val="es-ES"/>
              </w:rPr>
            </w:pPr>
            <w:r w:rsidRPr="009803F5">
              <w:rPr>
                <w:rFonts w:cs="Arial"/>
                <w:kern w:val="28"/>
                <w:szCs w:val="24"/>
                <w:lang w:val="es-ES"/>
              </w:rPr>
              <w:t>Juan Velázquez</w:t>
            </w:r>
          </w:p>
          <w:p w14:paraId="53FBF590" w14:textId="77777777" w:rsidR="00064371" w:rsidRPr="009702B6" w:rsidRDefault="00064371" w:rsidP="00064371">
            <w:pPr>
              <w:widowControl w:val="0"/>
              <w:overflowPunct w:val="0"/>
              <w:autoSpaceDE w:val="0"/>
              <w:autoSpaceDN w:val="0"/>
              <w:adjustRightInd w:val="0"/>
              <w:rPr>
                <w:rFonts w:cs="Arial"/>
                <w:kern w:val="28"/>
                <w:szCs w:val="24"/>
                <w:lang w:val="es-ES"/>
              </w:rPr>
            </w:pPr>
          </w:p>
        </w:tc>
        <w:tc>
          <w:tcPr>
            <w:tcW w:w="4936" w:type="dxa"/>
            <w:hideMark/>
          </w:tcPr>
          <w:p w14:paraId="040879F2"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543AEA37" w14:textId="77777777" w:rsidR="00064371" w:rsidRPr="009702B6" w:rsidRDefault="00064371" w:rsidP="00064371">
            <w:pPr>
              <w:widowControl w:val="0"/>
              <w:overflowPunct w:val="0"/>
              <w:adjustRightInd w:val="0"/>
              <w:jc w:val="center"/>
              <w:rPr>
                <w:rFonts w:cs="Arial"/>
                <w:bCs/>
                <w:kern w:val="28"/>
                <w:szCs w:val="24"/>
                <w:lang w:val="es-ES"/>
              </w:rPr>
            </w:pPr>
            <w:r w:rsidRPr="009702B6">
              <w:rPr>
                <w:rFonts w:cs="Arial"/>
                <w:b/>
                <w:bCs/>
                <w:kern w:val="28"/>
                <w:szCs w:val="24"/>
                <w:lang w:val="es-ES"/>
              </w:rPr>
              <w:t>Por la delegación de Uruguay</w:t>
            </w:r>
          </w:p>
          <w:p w14:paraId="73382DBF" w14:textId="078E1FD8" w:rsidR="00064371" w:rsidRPr="009702B6" w:rsidRDefault="000E2594" w:rsidP="00064371">
            <w:pPr>
              <w:widowControl w:val="0"/>
              <w:overflowPunct w:val="0"/>
              <w:adjustRightInd w:val="0"/>
              <w:jc w:val="center"/>
              <w:rPr>
                <w:rFonts w:cs="Arial"/>
                <w:kern w:val="28"/>
                <w:szCs w:val="24"/>
                <w:lang w:val="es-ES"/>
              </w:rPr>
            </w:pPr>
            <w:r>
              <w:rPr>
                <w:rFonts w:cs="Arial"/>
                <w:kern w:val="28"/>
                <w:szCs w:val="24"/>
                <w:lang w:val="es-ES"/>
              </w:rPr>
              <w:t xml:space="preserve">Fernanda </w:t>
            </w:r>
            <w:proofErr w:type="spellStart"/>
            <w:r>
              <w:rPr>
                <w:rFonts w:cs="Arial"/>
                <w:kern w:val="28"/>
                <w:szCs w:val="24"/>
                <w:lang w:val="es-ES"/>
              </w:rPr>
              <w:t>Ouviña</w:t>
            </w:r>
            <w:proofErr w:type="spellEnd"/>
          </w:p>
        </w:tc>
      </w:tr>
    </w:tbl>
    <w:p w14:paraId="2AC8E3AD" w14:textId="77777777" w:rsidR="00010916" w:rsidRPr="009702B6" w:rsidRDefault="00010916" w:rsidP="00010916">
      <w:pPr>
        <w:pStyle w:val="Textoindependiente2"/>
      </w:pPr>
    </w:p>
    <w:p w14:paraId="77D322A2" w14:textId="77777777" w:rsidR="009702B6" w:rsidRPr="003246A7" w:rsidRDefault="009702B6" w:rsidP="009702B6">
      <w:pPr>
        <w:rPr>
          <w:lang w:val="es-UY"/>
        </w:rPr>
      </w:pPr>
      <w:r w:rsidRPr="003246A7">
        <w:rPr>
          <w:lang w:val="es-UY"/>
        </w:rPr>
        <w:br w:type="page"/>
      </w:r>
    </w:p>
    <w:p w14:paraId="702F36FC" w14:textId="1F720EF6" w:rsidR="00260AE7" w:rsidRDefault="00260AE7" w:rsidP="00260AE7">
      <w:pPr>
        <w:pStyle w:val="Encabezado"/>
      </w:pPr>
      <w:r>
        <w:rPr>
          <w:noProof/>
          <w:lang w:val="en-US"/>
        </w:rPr>
        <w:lastRenderedPageBreak/>
        <w:drawing>
          <wp:anchor distT="0" distB="0" distL="114300" distR="114300" simplePos="0" relativeHeight="251659264" behindDoc="0" locked="0" layoutInCell="0" allowOverlap="1" wp14:anchorId="5E5D5E9A" wp14:editId="41104890">
            <wp:simplePos x="0" y="0"/>
            <wp:positionH relativeFrom="margin">
              <wp:posOffset>4419600</wp:posOffset>
            </wp:positionH>
            <wp:positionV relativeFrom="margin">
              <wp:posOffset>-6611</wp:posOffset>
            </wp:positionV>
            <wp:extent cx="1186180" cy="748030"/>
            <wp:effectExtent l="0" t="0" r="0" b="0"/>
            <wp:wrapSquare wrapText="bothSides"/>
            <wp:docPr id="929577632" name="Imagen 92957763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rPr>
        <w:drawing>
          <wp:anchor distT="0" distB="0" distL="114300" distR="114300" simplePos="0" relativeHeight="251658240" behindDoc="1" locked="0" layoutInCell="0" allowOverlap="1" wp14:anchorId="08AD01EB" wp14:editId="75B4AC29">
            <wp:simplePos x="0" y="0"/>
            <wp:positionH relativeFrom="margin">
              <wp:posOffset>-280670</wp:posOffset>
            </wp:positionH>
            <wp:positionV relativeFrom="margin">
              <wp:posOffset>2059940</wp:posOffset>
            </wp:positionV>
            <wp:extent cx="5581015" cy="3411855"/>
            <wp:effectExtent l="0" t="0" r="635" b="0"/>
            <wp:wrapNone/>
            <wp:docPr id="1868614765" name="Imagen 2" descr="Imagen que contiene vuelo, grande, verd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14765" name="Imagen 2" descr="Imagen que contiene vuelo, grande, verde, aire&#10;&#10;Descripción generada automáticamente"/>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581015" cy="34118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5068D15" wp14:editId="1C5341CE">
            <wp:extent cx="1200150" cy="762000"/>
            <wp:effectExtent l="0" t="0" r="0" b="0"/>
            <wp:docPr id="1776963298" name="Imagen 177696329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2B0C4D57" w14:textId="77777777" w:rsidR="00260AE7" w:rsidRDefault="00260AE7" w:rsidP="009702B6">
      <w:pPr>
        <w:jc w:val="center"/>
        <w:rPr>
          <w:b/>
          <w:lang w:val="es-UY"/>
        </w:rPr>
      </w:pPr>
    </w:p>
    <w:p w14:paraId="1F9094E6" w14:textId="77777777" w:rsidR="00260AE7" w:rsidRDefault="00260AE7" w:rsidP="009702B6">
      <w:pPr>
        <w:jc w:val="center"/>
        <w:rPr>
          <w:b/>
          <w:lang w:val="es-UY"/>
        </w:rPr>
      </w:pPr>
    </w:p>
    <w:p w14:paraId="126B7D02" w14:textId="77777777" w:rsidR="003B7E3A" w:rsidRDefault="003B7E3A" w:rsidP="003B7E3A">
      <w:pPr>
        <w:jc w:val="center"/>
        <w:rPr>
          <w:b/>
        </w:rPr>
      </w:pPr>
      <w:r w:rsidRPr="00FB730A">
        <w:rPr>
          <w:b/>
          <w:lang w:val="es-UY"/>
        </w:rPr>
        <w:t>V</w:t>
      </w:r>
      <w:r>
        <w:rPr>
          <w:b/>
          <w:lang w:val="es-UY"/>
        </w:rPr>
        <w:t>I</w:t>
      </w:r>
      <w:r w:rsidRPr="00FB730A">
        <w:rPr>
          <w:b/>
        </w:rPr>
        <w:t xml:space="preserve"> REUNIÓN ORDINARIA DE LA COMISIÓN TÉCNICA DEL SUBGRUPO DE TRABAJO </w:t>
      </w:r>
      <w:proofErr w:type="spellStart"/>
      <w:r w:rsidRPr="00FB730A">
        <w:rPr>
          <w:b/>
        </w:rPr>
        <w:t>N°</w:t>
      </w:r>
      <w:proofErr w:type="spellEnd"/>
      <w:r w:rsidRPr="00FB730A">
        <w:rPr>
          <w:b/>
        </w:rPr>
        <w:t xml:space="preserve"> 5 “TRANSPORTE”</w:t>
      </w:r>
      <w:r>
        <w:rPr>
          <w:b/>
        </w:rPr>
        <w:t xml:space="preserve"> /</w:t>
      </w:r>
      <w:r w:rsidRPr="00FB730A">
        <w:rPr>
          <w:b/>
        </w:rPr>
        <w:t xml:space="preserve"> </w:t>
      </w:r>
      <w:r>
        <w:rPr>
          <w:b/>
        </w:rPr>
        <w:t>“</w:t>
      </w:r>
      <w:r w:rsidRPr="00D20E59">
        <w:rPr>
          <w:b/>
        </w:rPr>
        <w:t>COMISIÓN DE INTEGRACIÓN DE INFORMACIONES DE TRANSPORTES DE PASAJEROS Y CARGA – SISTEMATIZACIÓN DE DATOS (CIIT)</w:t>
      </w:r>
    </w:p>
    <w:p w14:paraId="40A768FA" w14:textId="77777777" w:rsidR="003B7E3A" w:rsidRPr="00DA36AF" w:rsidRDefault="003B7E3A" w:rsidP="003B7E3A">
      <w:pPr>
        <w:jc w:val="center"/>
      </w:pPr>
    </w:p>
    <w:p w14:paraId="717321F3" w14:textId="77777777" w:rsidR="003B7E3A" w:rsidRPr="003246A7" w:rsidRDefault="003B7E3A" w:rsidP="003B7E3A">
      <w:pPr>
        <w:pStyle w:val="Ttulo1"/>
        <w:jc w:val="center"/>
        <w:rPr>
          <w:color w:val="auto"/>
          <w:lang w:val="es-UY"/>
        </w:rPr>
      </w:pPr>
      <w:r w:rsidRPr="00F95807">
        <w:rPr>
          <w:color w:val="auto"/>
          <w:lang w:val="es-UY"/>
        </w:rPr>
        <w:t xml:space="preserve">ACTA </w:t>
      </w:r>
      <w:proofErr w:type="spellStart"/>
      <w:r w:rsidRPr="00F95807">
        <w:rPr>
          <w:color w:val="auto"/>
          <w:lang w:val="es-UY"/>
        </w:rPr>
        <w:t>N°</w:t>
      </w:r>
      <w:proofErr w:type="spellEnd"/>
      <w:r w:rsidRPr="00F95807">
        <w:rPr>
          <w:color w:val="auto"/>
          <w:lang w:val="es-UY"/>
        </w:rPr>
        <w:t xml:space="preserve"> 0</w:t>
      </w:r>
      <w:r>
        <w:rPr>
          <w:color w:val="auto"/>
          <w:lang w:val="es-UY"/>
        </w:rPr>
        <w:t>1</w:t>
      </w:r>
      <w:r w:rsidRPr="00F95807">
        <w:rPr>
          <w:color w:val="auto"/>
          <w:lang w:val="es-UY"/>
        </w:rPr>
        <w:t>/25</w:t>
      </w:r>
    </w:p>
    <w:p w14:paraId="68EA4D07" w14:textId="77777777" w:rsidR="003B7E3A" w:rsidRPr="003246A7" w:rsidRDefault="003B7E3A" w:rsidP="003B7E3A">
      <w:pPr>
        <w:jc w:val="both"/>
        <w:rPr>
          <w:rFonts w:cs="Arial"/>
          <w:szCs w:val="24"/>
          <w:lang w:val="es-UY"/>
        </w:rPr>
      </w:pPr>
    </w:p>
    <w:p w14:paraId="7F99F927" w14:textId="77777777" w:rsidR="003B7E3A" w:rsidRPr="004815C4" w:rsidRDefault="003B7E3A" w:rsidP="003B7E3A">
      <w:pPr>
        <w:jc w:val="center"/>
        <w:rPr>
          <w:rFonts w:cs="Arial"/>
          <w:b/>
          <w:bCs/>
          <w:szCs w:val="24"/>
          <w:lang w:val="es-ES" w:eastAsia="es-ES"/>
        </w:rPr>
      </w:pPr>
      <w:r w:rsidRPr="004815C4">
        <w:rPr>
          <w:rFonts w:cs="Arial"/>
          <w:b/>
          <w:bCs/>
          <w:szCs w:val="24"/>
          <w:lang w:val="es-ES" w:eastAsia="es-ES"/>
        </w:rPr>
        <w:t>PARTICIPACIÓN DE ESTADOS ASOCIADOS</w:t>
      </w:r>
    </w:p>
    <w:p w14:paraId="50F857C9" w14:textId="77777777" w:rsidR="003B7E3A" w:rsidRPr="004815C4" w:rsidRDefault="003B7E3A" w:rsidP="003B7E3A">
      <w:pPr>
        <w:jc w:val="center"/>
        <w:rPr>
          <w:rFonts w:cs="Arial"/>
          <w:bCs/>
          <w:szCs w:val="24"/>
          <w:lang w:val="es-ES" w:eastAsia="es-ES"/>
        </w:rPr>
      </w:pPr>
    </w:p>
    <w:p w14:paraId="624C955B" w14:textId="77777777" w:rsidR="003B7E3A" w:rsidRPr="004815C4" w:rsidRDefault="003B7E3A" w:rsidP="003B7E3A">
      <w:pPr>
        <w:jc w:val="center"/>
        <w:rPr>
          <w:rFonts w:cs="Arial"/>
          <w:b/>
          <w:bCs/>
          <w:color w:val="000000"/>
          <w:szCs w:val="24"/>
          <w:lang w:val="es-ES" w:eastAsia="es-ES"/>
        </w:rPr>
      </w:pPr>
      <w:r w:rsidRPr="004815C4">
        <w:rPr>
          <w:rFonts w:cs="Arial"/>
          <w:b/>
          <w:bCs/>
          <w:color w:val="000000"/>
          <w:szCs w:val="24"/>
          <w:lang w:val="es-ES" w:eastAsia="es-ES"/>
        </w:rPr>
        <w:t>Ayuda Memoria</w:t>
      </w:r>
    </w:p>
    <w:p w14:paraId="2F0AAE02" w14:textId="77777777" w:rsidR="003B7E3A" w:rsidRPr="004815C4" w:rsidRDefault="003B7E3A" w:rsidP="003B7E3A">
      <w:pPr>
        <w:jc w:val="center"/>
        <w:rPr>
          <w:rFonts w:cs="Arial"/>
          <w:bCs/>
          <w:color w:val="000000"/>
          <w:szCs w:val="24"/>
          <w:lang w:val="es-ES" w:eastAsia="es-ES"/>
        </w:rPr>
      </w:pPr>
    </w:p>
    <w:p w14:paraId="47C2566C" w14:textId="77777777" w:rsidR="003B7E3A" w:rsidRDefault="003B7E3A" w:rsidP="003B7E3A">
      <w:pPr>
        <w:jc w:val="both"/>
        <w:rPr>
          <w:rFonts w:cs="Arial"/>
          <w:bCs/>
          <w:color w:val="000000"/>
          <w:szCs w:val="24"/>
          <w:lang w:val="es-ES" w:eastAsia="es-ES"/>
        </w:rPr>
      </w:pPr>
      <w:r w:rsidRPr="004815C4">
        <w:rPr>
          <w:rFonts w:cs="Arial"/>
          <w:bCs/>
          <w:color w:val="000000"/>
          <w:szCs w:val="24"/>
          <w:lang w:val="es-ES" w:eastAsia="es-ES"/>
        </w:rPr>
        <w:t xml:space="preserve">La delegación de </w:t>
      </w:r>
      <w:r>
        <w:rPr>
          <w:rFonts w:cs="Arial"/>
          <w:bCs/>
          <w:color w:val="000000"/>
          <w:szCs w:val="24"/>
          <w:lang w:val="es-ES" w:eastAsia="es-ES"/>
        </w:rPr>
        <w:t>Chile</w:t>
      </w:r>
      <w:r w:rsidRPr="004815C4">
        <w:rPr>
          <w:rFonts w:cs="Arial"/>
          <w:bCs/>
          <w:color w:val="000000"/>
          <w:szCs w:val="24"/>
          <w:lang w:val="es-ES" w:eastAsia="es-ES"/>
        </w:rPr>
        <w:t xml:space="preserve"> participó</w:t>
      </w:r>
      <w:r>
        <w:rPr>
          <w:rFonts w:cs="Arial"/>
          <w:bCs/>
          <w:color w:val="000000"/>
          <w:szCs w:val="24"/>
          <w:lang w:val="es-ES" w:eastAsia="es-ES"/>
        </w:rPr>
        <w:t xml:space="preserve"> </w:t>
      </w:r>
      <w:r w:rsidRPr="004815C4">
        <w:rPr>
          <w:rFonts w:cs="Arial"/>
          <w:bCs/>
          <w:color w:val="000000"/>
          <w:szCs w:val="24"/>
          <w:lang w:val="es-ES" w:eastAsia="es-ES"/>
        </w:rPr>
        <w:t xml:space="preserve">en su condición de Estado Asociado, de conformidad con lo establecido en la Decisión CMC </w:t>
      </w:r>
      <w:proofErr w:type="spellStart"/>
      <w:r w:rsidRPr="004815C4">
        <w:rPr>
          <w:rFonts w:cs="Arial"/>
          <w:bCs/>
          <w:color w:val="000000"/>
          <w:szCs w:val="24"/>
          <w:lang w:val="es-ES" w:eastAsia="es-ES"/>
        </w:rPr>
        <w:t>N°</w:t>
      </w:r>
      <w:proofErr w:type="spellEnd"/>
      <w:r w:rsidRPr="004815C4">
        <w:rPr>
          <w:rFonts w:cs="Arial"/>
          <w:bCs/>
          <w:color w:val="000000"/>
          <w:szCs w:val="24"/>
          <w:lang w:val="es-ES" w:eastAsia="es-ES"/>
        </w:rPr>
        <w:t xml:space="preserve"> 18/04, de </w:t>
      </w:r>
      <w:r w:rsidRPr="00FB730A">
        <w:rPr>
          <w:rFonts w:cs="Arial"/>
          <w:szCs w:val="24"/>
          <w:lang w:val="es-ES"/>
        </w:rPr>
        <w:t>la V</w:t>
      </w:r>
      <w:r>
        <w:rPr>
          <w:rFonts w:cs="Arial"/>
          <w:szCs w:val="24"/>
          <w:lang w:val="es-ES"/>
        </w:rPr>
        <w:t>I</w:t>
      </w:r>
      <w:r w:rsidRPr="00FB730A">
        <w:rPr>
          <w:rFonts w:cs="Arial"/>
          <w:szCs w:val="24"/>
          <w:lang w:val="es-ES"/>
        </w:rPr>
        <w:t xml:space="preserve"> Reunión Ordinaria de la Comisión Técnica</w:t>
      </w:r>
      <w:r w:rsidRPr="00FB730A">
        <w:t xml:space="preserve"> </w:t>
      </w:r>
      <w:r w:rsidRPr="00FB730A">
        <w:rPr>
          <w:rFonts w:cs="Arial"/>
          <w:szCs w:val="24"/>
          <w:lang w:val="es-ES"/>
        </w:rPr>
        <w:t xml:space="preserve">del Subgrupo de Trabajo </w:t>
      </w:r>
      <w:proofErr w:type="spellStart"/>
      <w:r w:rsidRPr="00FB730A">
        <w:rPr>
          <w:rFonts w:cs="Arial"/>
          <w:szCs w:val="24"/>
          <w:lang w:val="es-ES"/>
        </w:rPr>
        <w:t>N°</w:t>
      </w:r>
      <w:proofErr w:type="spellEnd"/>
      <w:r w:rsidRPr="00FB730A">
        <w:rPr>
          <w:rFonts w:cs="Arial"/>
          <w:szCs w:val="24"/>
          <w:lang w:val="es-ES"/>
        </w:rPr>
        <w:t xml:space="preserve"> 5 “Transporte” (SGT </w:t>
      </w:r>
      <w:proofErr w:type="spellStart"/>
      <w:r w:rsidRPr="00FB730A">
        <w:rPr>
          <w:rFonts w:cs="Arial"/>
          <w:szCs w:val="24"/>
          <w:lang w:val="es-ES"/>
        </w:rPr>
        <w:t>N°</w:t>
      </w:r>
      <w:proofErr w:type="spellEnd"/>
      <w:r w:rsidRPr="00FB730A">
        <w:rPr>
          <w:rFonts w:cs="Arial"/>
          <w:szCs w:val="24"/>
          <w:lang w:val="es-ES"/>
        </w:rPr>
        <w:t xml:space="preserve"> 5/CT)</w:t>
      </w:r>
      <w:r>
        <w:rPr>
          <w:rFonts w:cs="Arial"/>
          <w:szCs w:val="24"/>
          <w:lang w:val="es-ES"/>
        </w:rPr>
        <w:t xml:space="preserve"> / </w:t>
      </w:r>
      <w:r w:rsidRPr="00B52CBD">
        <w:rPr>
          <w:bCs/>
        </w:rPr>
        <w:t>Comisión</w:t>
      </w:r>
      <w:r>
        <w:rPr>
          <w:rFonts w:cs="Arial"/>
          <w:szCs w:val="24"/>
          <w:lang w:val="es-ES"/>
        </w:rPr>
        <w:t xml:space="preserve"> de Integración de Informaciones de Transportes de Pasajeros y Carga – Sistematización de datos (CIIT)</w:t>
      </w:r>
      <w:r w:rsidRPr="004815C4">
        <w:rPr>
          <w:rFonts w:cs="Arial"/>
          <w:bCs/>
          <w:color w:val="000000"/>
          <w:szCs w:val="24"/>
          <w:lang w:val="es-ES" w:eastAsia="es-ES"/>
        </w:rPr>
        <w:t>, en el tratamiento de los siguientes temas de la agenda y manifestó su acuerdo respecto al Acta.</w:t>
      </w:r>
    </w:p>
    <w:p w14:paraId="057A42F5" w14:textId="77777777" w:rsidR="003B7E3A" w:rsidRDefault="003B7E3A" w:rsidP="003B7E3A">
      <w:pPr>
        <w:jc w:val="both"/>
        <w:rPr>
          <w:rFonts w:cs="Arial"/>
          <w:bCs/>
          <w:color w:val="000000"/>
          <w:szCs w:val="24"/>
          <w:lang w:val="es-ES" w:eastAsia="es-ES"/>
        </w:rPr>
      </w:pPr>
    </w:p>
    <w:p w14:paraId="3E675CB0" w14:textId="77777777" w:rsidR="003B7E3A" w:rsidRPr="00B8498F" w:rsidRDefault="003B7E3A" w:rsidP="003B7E3A">
      <w:pPr>
        <w:pStyle w:val="Prrafodelista"/>
        <w:numPr>
          <w:ilvl w:val="0"/>
          <w:numId w:val="15"/>
        </w:numPr>
        <w:spacing w:after="160" w:line="259" w:lineRule="auto"/>
        <w:contextualSpacing/>
        <w:rPr>
          <w:rFonts w:cs="Arial"/>
          <w:szCs w:val="24"/>
        </w:rPr>
      </w:pPr>
      <w:r>
        <w:rPr>
          <w:rFonts w:cs="Arial"/>
          <w:b/>
          <w:bCs/>
          <w:szCs w:val="24"/>
        </w:rPr>
        <w:t>PROYECTO WEBSERVICE MERCOSUR</w:t>
      </w:r>
    </w:p>
    <w:p w14:paraId="1E5BA1CF" w14:textId="77777777" w:rsidR="003B7E3A" w:rsidRPr="00993F73" w:rsidRDefault="003B7E3A" w:rsidP="003B7E3A">
      <w:pPr>
        <w:pStyle w:val="Prrafodelista"/>
        <w:rPr>
          <w:rFonts w:cs="Arial"/>
          <w:szCs w:val="24"/>
        </w:rPr>
      </w:pPr>
    </w:p>
    <w:p w14:paraId="3C5B3BD2" w14:textId="77777777" w:rsidR="003B7E3A" w:rsidRPr="00B8498F" w:rsidRDefault="003B7E3A" w:rsidP="003B7E3A">
      <w:pPr>
        <w:pStyle w:val="Prrafodelista"/>
        <w:numPr>
          <w:ilvl w:val="0"/>
          <w:numId w:val="15"/>
        </w:numPr>
        <w:spacing w:after="160" w:line="259" w:lineRule="auto"/>
        <w:contextualSpacing/>
        <w:rPr>
          <w:rFonts w:cs="Arial"/>
          <w:szCs w:val="24"/>
        </w:rPr>
      </w:pPr>
      <w:r>
        <w:rPr>
          <w:rFonts w:cs="Arial"/>
          <w:b/>
          <w:bCs/>
          <w:szCs w:val="24"/>
        </w:rPr>
        <w:t>LISTA DE PASAJEROS WEB</w:t>
      </w:r>
    </w:p>
    <w:p w14:paraId="1312B4EB" w14:textId="77777777" w:rsidR="003B7E3A" w:rsidRPr="00993F73" w:rsidRDefault="003B7E3A" w:rsidP="003B7E3A">
      <w:pPr>
        <w:pStyle w:val="Prrafodelista"/>
        <w:rPr>
          <w:rFonts w:cs="Arial"/>
          <w:szCs w:val="24"/>
        </w:rPr>
      </w:pPr>
    </w:p>
    <w:p w14:paraId="4FB355BD" w14:textId="77777777" w:rsidR="003B7E3A" w:rsidRPr="00B8498F" w:rsidRDefault="003B7E3A" w:rsidP="003B7E3A">
      <w:pPr>
        <w:pStyle w:val="Prrafodelista"/>
        <w:numPr>
          <w:ilvl w:val="0"/>
          <w:numId w:val="15"/>
        </w:numPr>
        <w:spacing w:after="160" w:line="259" w:lineRule="auto"/>
        <w:contextualSpacing/>
        <w:rPr>
          <w:rFonts w:cs="Arial"/>
          <w:szCs w:val="24"/>
        </w:rPr>
      </w:pPr>
      <w:r>
        <w:rPr>
          <w:rFonts w:cs="Arial"/>
          <w:b/>
          <w:bCs/>
          <w:szCs w:val="24"/>
        </w:rPr>
        <w:t>ELIMINACIÓN DE LA APOSTILLA – ADOPCIÓN DE FIRMA DIGITAL</w:t>
      </w:r>
    </w:p>
    <w:p w14:paraId="3CA58BD2" w14:textId="77777777" w:rsidR="009702B6" w:rsidRPr="003B7E3A" w:rsidRDefault="009702B6" w:rsidP="009702B6">
      <w:pPr>
        <w:rPr>
          <w:rFonts w:cs="Arial"/>
          <w:bCs/>
          <w:szCs w:val="24"/>
          <w:lang w:eastAsia="es-ES"/>
        </w:rPr>
      </w:pPr>
    </w:p>
    <w:p w14:paraId="22DB4A83" w14:textId="77777777" w:rsidR="009803F5" w:rsidRDefault="009803F5" w:rsidP="009702B6">
      <w:pPr>
        <w:rPr>
          <w:rFonts w:cs="Arial"/>
          <w:bCs/>
          <w:szCs w:val="24"/>
          <w:lang w:val="es-ES" w:eastAsia="es-ES"/>
        </w:rPr>
      </w:pPr>
    </w:p>
    <w:p w14:paraId="6439E92E" w14:textId="77777777" w:rsidR="009803F5" w:rsidRPr="004815C4" w:rsidRDefault="009803F5" w:rsidP="009702B6">
      <w:pPr>
        <w:rPr>
          <w:rFonts w:cs="Arial"/>
          <w:bCs/>
          <w:szCs w:val="24"/>
          <w:lang w:val="es-ES" w:eastAsia="es-ES"/>
        </w:rPr>
      </w:pPr>
    </w:p>
    <w:tbl>
      <w:tblPr>
        <w:tblW w:w="9390" w:type="dxa"/>
        <w:jc w:val="center"/>
        <w:tblLayout w:type="fixed"/>
        <w:tblCellMar>
          <w:left w:w="180" w:type="dxa"/>
          <w:right w:w="180" w:type="dxa"/>
        </w:tblCellMar>
        <w:tblLook w:val="04A0" w:firstRow="1" w:lastRow="0" w:firstColumn="1" w:lastColumn="0" w:noHBand="0" w:noVBand="1"/>
      </w:tblPr>
      <w:tblGrid>
        <w:gridCol w:w="4454"/>
        <w:gridCol w:w="4936"/>
      </w:tblGrid>
      <w:tr w:rsidR="009803F5" w:rsidRPr="009702B6" w14:paraId="369EDCC6" w14:textId="77777777" w:rsidTr="009803F5">
        <w:trPr>
          <w:trHeight w:val="930"/>
          <w:jc w:val="center"/>
        </w:trPr>
        <w:tc>
          <w:tcPr>
            <w:tcW w:w="4454" w:type="dxa"/>
            <w:hideMark/>
          </w:tcPr>
          <w:p w14:paraId="13D28EF7" w14:textId="77777777" w:rsidR="009803F5" w:rsidRPr="009702B6" w:rsidRDefault="009803F5" w:rsidP="00D32CFB">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0FC35620"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Argentina</w:t>
            </w:r>
          </w:p>
          <w:p w14:paraId="53CBCC89"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803F5">
              <w:rPr>
                <w:rFonts w:cs="Arial"/>
                <w:bCs/>
                <w:kern w:val="28"/>
                <w:szCs w:val="24"/>
                <w:lang w:val="es-ES"/>
              </w:rPr>
              <w:t>Jorge Zarbo</w:t>
            </w:r>
          </w:p>
          <w:p w14:paraId="4C72857A" w14:textId="77777777" w:rsidR="009803F5" w:rsidRDefault="009803F5" w:rsidP="00D32CFB">
            <w:pPr>
              <w:widowControl w:val="0"/>
              <w:overflowPunct w:val="0"/>
              <w:autoSpaceDE w:val="0"/>
              <w:autoSpaceDN w:val="0"/>
              <w:adjustRightInd w:val="0"/>
              <w:jc w:val="center"/>
              <w:rPr>
                <w:rFonts w:cs="Arial"/>
                <w:bCs/>
                <w:kern w:val="28"/>
                <w:szCs w:val="24"/>
                <w:lang w:val="es-ES"/>
              </w:rPr>
            </w:pPr>
          </w:p>
          <w:p w14:paraId="2D06DB78" w14:textId="77777777" w:rsidR="009803F5" w:rsidRDefault="009803F5" w:rsidP="00D32CFB">
            <w:pPr>
              <w:widowControl w:val="0"/>
              <w:overflowPunct w:val="0"/>
              <w:autoSpaceDE w:val="0"/>
              <w:autoSpaceDN w:val="0"/>
              <w:adjustRightInd w:val="0"/>
              <w:jc w:val="center"/>
              <w:rPr>
                <w:rFonts w:cs="Arial"/>
                <w:bCs/>
                <w:kern w:val="28"/>
                <w:szCs w:val="24"/>
                <w:lang w:val="es-ES"/>
              </w:rPr>
            </w:pPr>
          </w:p>
          <w:p w14:paraId="54AFCE25"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p>
          <w:p w14:paraId="60776DC3" w14:textId="77777777" w:rsidR="009803F5" w:rsidRPr="009702B6" w:rsidRDefault="009803F5" w:rsidP="00D32CFB">
            <w:pPr>
              <w:widowControl w:val="0"/>
              <w:overflowPunct w:val="0"/>
              <w:autoSpaceDE w:val="0"/>
              <w:autoSpaceDN w:val="0"/>
              <w:adjustRightInd w:val="0"/>
              <w:rPr>
                <w:rFonts w:cs="Arial"/>
                <w:bCs/>
                <w:kern w:val="28"/>
                <w:szCs w:val="24"/>
                <w:lang w:val="es-ES"/>
              </w:rPr>
            </w:pPr>
          </w:p>
          <w:p w14:paraId="60BAC6E0"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p>
        </w:tc>
        <w:tc>
          <w:tcPr>
            <w:tcW w:w="4936" w:type="dxa"/>
          </w:tcPr>
          <w:p w14:paraId="786C74EF"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73CEF4CD" w14:textId="77777777" w:rsidR="009803F5" w:rsidRPr="009702B6" w:rsidRDefault="009803F5" w:rsidP="00D32CFB">
            <w:pPr>
              <w:widowControl w:val="0"/>
              <w:overflowPunct w:val="0"/>
              <w:adjustRightInd w:val="0"/>
              <w:jc w:val="center"/>
              <w:rPr>
                <w:rFonts w:cs="Arial"/>
                <w:bCs/>
                <w:kern w:val="28"/>
                <w:szCs w:val="24"/>
                <w:lang w:val="es-ES"/>
              </w:rPr>
            </w:pPr>
            <w:r w:rsidRPr="009702B6">
              <w:rPr>
                <w:rFonts w:cs="Arial"/>
                <w:b/>
                <w:bCs/>
                <w:kern w:val="28"/>
                <w:szCs w:val="24"/>
                <w:lang w:val="es-ES"/>
              </w:rPr>
              <w:t xml:space="preserve">Por la delegación de Brasil </w:t>
            </w:r>
          </w:p>
          <w:p w14:paraId="65923F9A" w14:textId="122C34FE" w:rsidR="009803F5" w:rsidRPr="009702B6" w:rsidRDefault="00DA36AF" w:rsidP="00D32CFB">
            <w:pPr>
              <w:widowControl w:val="0"/>
              <w:overflowPunct w:val="0"/>
              <w:adjustRightInd w:val="0"/>
              <w:jc w:val="center"/>
              <w:rPr>
                <w:rFonts w:cs="Arial"/>
                <w:bCs/>
                <w:kern w:val="28"/>
                <w:szCs w:val="24"/>
                <w:lang w:val="es-ES"/>
              </w:rPr>
            </w:pPr>
            <w:proofErr w:type="spellStart"/>
            <w:r>
              <w:rPr>
                <w:rFonts w:cs="Arial"/>
                <w:bCs/>
                <w:kern w:val="28"/>
                <w:szCs w:val="24"/>
                <w:lang w:val="es-ES"/>
              </w:rPr>
              <w:t>Cálicles</w:t>
            </w:r>
            <w:proofErr w:type="spellEnd"/>
            <w:r w:rsidR="00C96544">
              <w:rPr>
                <w:rFonts w:cs="Arial"/>
                <w:bCs/>
                <w:kern w:val="28"/>
                <w:szCs w:val="24"/>
                <w:lang w:val="es-ES"/>
              </w:rPr>
              <w:t xml:space="preserve"> </w:t>
            </w:r>
            <w:proofErr w:type="spellStart"/>
            <w:r w:rsidR="00C96544">
              <w:rPr>
                <w:rFonts w:cs="Arial"/>
                <w:bCs/>
                <w:kern w:val="28"/>
                <w:szCs w:val="24"/>
                <w:lang w:val="es-ES"/>
              </w:rPr>
              <w:t>Manica</w:t>
            </w:r>
            <w:proofErr w:type="spellEnd"/>
          </w:p>
        </w:tc>
      </w:tr>
      <w:tr w:rsidR="009803F5" w:rsidRPr="009702B6" w14:paraId="6F064A7C" w14:textId="77777777" w:rsidTr="009803F5">
        <w:trPr>
          <w:trHeight w:val="930"/>
          <w:jc w:val="center"/>
        </w:trPr>
        <w:tc>
          <w:tcPr>
            <w:tcW w:w="4454" w:type="dxa"/>
          </w:tcPr>
          <w:p w14:paraId="07886C01" w14:textId="77777777" w:rsidR="009803F5" w:rsidRPr="009702B6" w:rsidRDefault="009803F5" w:rsidP="00D32CFB">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17A40E33"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Paraguay</w:t>
            </w:r>
          </w:p>
          <w:p w14:paraId="0BC177F9" w14:textId="77777777" w:rsidR="009803F5" w:rsidRPr="009702B6" w:rsidRDefault="009803F5" w:rsidP="00D32CFB">
            <w:pPr>
              <w:widowControl w:val="0"/>
              <w:overflowPunct w:val="0"/>
              <w:autoSpaceDE w:val="0"/>
              <w:autoSpaceDN w:val="0"/>
              <w:adjustRightInd w:val="0"/>
              <w:jc w:val="center"/>
              <w:rPr>
                <w:rFonts w:cs="Arial"/>
                <w:kern w:val="28"/>
                <w:szCs w:val="24"/>
                <w:lang w:val="es-ES"/>
              </w:rPr>
            </w:pPr>
            <w:r w:rsidRPr="009803F5">
              <w:rPr>
                <w:rFonts w:cs="Arial"/>
                <w:kern w:val="28"/>
                <w:szCs w:val="24"/>
                <w:lang w:val="es-ES"/>
              </w:rPr>
              <w:t>Juan Velázquez</w:t>
            </w:r>
          </w:p>
          <w:p w14:paraId="18243CD6" w14:textId="77777777" w:rsidR="009803F5" w:rsidRPr="009702B6" w:rsidRDefault="009803F5" w:rsidP="00D32CFB">
            <w:pPr>
              <w:widowControl w:val="0"/>
              <w:overflowPunct w:val="0"/>
              <w:autoSpaceDE w:val="0"/>
              <w:autoSpaceDN w:val="0"/>
              <w:adjustRightInd w:val="0"/>
              <w:rPr>
                <w:rFonts w:cs="Arial"/>
                <w:kern w:val="28"/>
                <w:szCs w:val="24"/>
                <w:lang w:val="es-ES"/>
              </w:rPr>
            </w:pPr>
          </w:p>
        </w:tc>
        <w:tc>
          <w:tcPr>
            <w:tcW w:w="4936" w:type="dxa"/>
            <w:hideMark/>
          </w:tcPr>
          <w:p w14:paraId="413EAC1E"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1C5DD497" w14:textId="77777777" w:rsidR="009803F5" w:rsidRPr="009702B6" w:rsidRDefault="009803F5" w:rsidP="00D32CFB">
            <w:pPr>
              <w:widowControl w:val="0"/>
              <w:overflowPunct w:val="0"/>
              <w:adjustRightInd w:val="0"/>
              <w:jc w:val="center"/>
              <w:rPr>
                <w:rFonts w:cs="Arial"/>
                <w:bCs/>
                <w:kern w:val="28"/>
                <w:szCs w:val="24"/>
                <w:lang w:val="es-ES"/>
              </w:rPr>
            </w:pPr>
            <w:r w:rsidRPr="009702B6">
              <w:rPr>
                <w:rFonts w:cs="Arial"/>
                <w:b/>
                <w:bCs/>
                <w:kern w:val="28"/>
                <w:szCs w:val="24"/>
                <w:lang w:val="es-ES"/>
              </w:rPr>
              <w:t>Por la delegación de Uruguay</w:t>
            </w:r>
          </w:p>
          <w:p w14:paraId="56B16897" w14:textId="25BDC4C2" w:rsidR="009803F5" w:rsidRPr="009702B6" w:rsidRDefault="00C96544" w:rsidP="00D32CFB">
            <w:pPr>
              <w:widowControl w:val="0"/>
              <w:overflowPunct w:val="0"/>
              <w:adjustRightInd w:val="0"/>
              <w:jc w:val="center"/>
              <w:rPr>
                <w:rFonts w:cs="Arial"/>
                <w:kern w:val="28"/>
                <w:szCs w:val="24"/>
                <w:lang w:val="es-ES"/>
              </w:rPr>
            </w:pPr>
            <w:r>
              <w:rPr>
                <w:rFonts w:cs="Arial"/>
                <w:kern w:val="28"/>
                <w:szCs w:val="24"/>
                <w:lang w:val="es-ES"/>
              </w:rPr>
              <w:t xml:space="preserve">Fernanda </w:t>
            </w:r>
            <w:proofErr w:type="spellStart"/>
            <w:r>
              <w:rPr>
                <w:rFonts w:cs="Arial"/>
                <w:kern w:val="28"/>
                <w:szCs w:val="24"/>
                <w:lang w:val="es-ES"/>
              </w:rPr>
              <w:t>Ouviña</w:t>
            </w:r>
            <w:proofErr w:type="spellEnd"/>
          </w:p>
        </w:tc>
      </w:tr>
    </w:tbl>
    <w:p w14:paraId="322D6A50" w14:textId="77777777" w:rsidR="009803F5" w:rsidRDefault="009803F5" w:rsidP="009702B6">
      <w:pPr>
        <w:jc w:val="both"/>
        <w:rPr>
          <w:rFonts w:cs="Arial"/>
          <w:bCs/>
          <w:szCs w:val="24"/>
          <w:lang w:val="es-ES" w:eastAsia="es-ES"/>
        </w:rPr>
      </w:pPr>
    </w:p>
    <w:tbl>
      <w:tblPr>
        <w:tblW w:w="9724" w:type="dxa"/>
        <w:tblLook w:val="04A0" w:firstRow="1" w:lastRow="0" w:firstColumn="1" w:lastColumn="0" w:noHBand="0" w:noVBand="1"/>
      </w:tblPr>
      <w:tblGrid>
        <w:gridCol w:w="9724"/>
      </w:tblGrid>
      <w:tr w:rsidR="009702B6" w:rsidRPr="004815C4" w14:paraId="0995EF6C" w14:textId="77777777" w:rsidTr="003B7E3A">
        <w:tc>
          <w:tcPr>
            <w:tcW w:w="9724" w:type="dxa"/>
          </w:tcPr>
          <w:p w14:paraId="47A1A3CA" w14:textId="77777777" w:rsidR="009702B6" w:rsidRPr="009803F5" w:rsidRDefault="009702B6" w:rsidP="000D2DC1">
            <w:pPr>
              <w:tabs>
                <w:tab w:val="left" w:pos="1316"/>
              </w:tabs>
              <w:jc w:val="center"/>
              <w:rPr>
                <w:rFonts w:eastAsia="Arial" w:cs="Arial"/>
                <w:b/>
                <w:color w:val="000000"/>
                <w:szCs w:val="24"/>
                <w:lang w:val="es-ES" w:eastAsia="es-ES"/>
              </w:rPr>
            </w:pPr>
            <w:r w:rsidRPr="009803F5">
              <w:rPr>
                <w:rFonts w:cs="Arial"/>
                <w:b/>
                <w:color w:val="000000"/>
                <w:szCs w:val="24"/>
                <w:lang w:val="es-ES" w:eastAsia="es-ES"/>
              </w:rPr>
              <w:t>_________________________</w:t>
            </w:r>
          </w:p>
          <w:p w14:paraId="1F154D75" w14:textId="77777777" w:rsidR="009702B6" w:rsidRPr="009803F5" w:rsidRDefault="009702B6" w:rsidP="000D2DC1">
            <w:pPr>
              <w:tabs>
                <w:tab w:val="left" w:pos="1316"/>
              </w:tabs>
              <w:jc w:val="center"/>
              <w:rPr>
                <w:rFonts w:eastAsia="Arial" w:cs="Arial"/>
                <w:b/>
                <w:color w:val="000000"/>
                <w:szCs w:val="24"/>
                <w:lang w:val="es-ES" w:eastAsia="es-ES"/>
              </w:rPr>
            </w:pPr>
            <w:r w:rsidRPr="009803F5">
              <w:rPr>
                <w:rFonts w:cs="Arial"/>
                <w:b/>
                <w:color w:val="000000"/>
                <w:szCs w:val="24"/>
                <w:lang w:val="es-ES" w:eastAsia="es-ES"/>
              </w:rPr>
              <w:t>Por la Delegación de Chile</w:t>
            </w:r>
          </w:p>
          <w:p w14:paraId="53869567" w14:textId="77777777" w:rsidR="009702B6" w:rsidRDefault="009803F5" w:rsidP="009702B6">
            <w:pPr>
              <w:tabs>
                <w:tab w:val="left" w:pos="1316"/>
              </w:tabs>
              <w:jc w:val="center"/>
              <w:rPr>
                <w:rFonts w:cs="Arial"/>
                <w:bCs/>
                <w:color w:val="000000"/>
                <w:szCs w:val="24"/>
                <w:lang w:val="es-ES" w:eastAsia="es-ES"/>
              </w:rPr>
            </w:pPr>
            <w:r w:rsidRPr="009803F5">
              <w:rPr>
                <w:rFonts w:cs="Arial"/>
                <w:bCs/>
                <w:color w:val="000000"/>
                <w:szCs w:val="24"/>
                <w:lang w:val="es-ES" w:eastAsia="es-ES"/>
              </w:rPr>
              <w:t>Pablo Ortiz</w:t>
            </w:r>
          </w:p>
          <w:p w14:paraId="460CB30D" w14:textId="77777777" w:rsidR="00243D7D" w:rsidRDefault="00243D7D" w:rsidP="009702B6">
            <w:pPr>
              <w:tabs>
                <w:tab w:val="left" w:pos="1316"/>
              </w:tabs>
              <w:jc w:val="center"/>
              <w:rPr>
                <w:rFonts w:cs="Arial"/>
                <w:bCs/>
                <w:color w:val="000000"/>
                <w:szCs w:val="24"/>
                <w:lang w:val="es-ES" w:eastAsia="es-ES"/>
              </w:rPr>
            </w:pPr>
          </w:p>
          <w:p w14:paraId="0F494983" w14:textId="278C477B" w:rsidR="00243D7D" w:rsidRPr="004815C4" w:rsidRDefault="00243D7D" w:rsidP="00F77245">
            <w:pPr>
              <w:tabs>
                <w:tab w:val="left" w:pos="1316"/>
              </w:tabs>
              <w:jc w:val="center"/>
              <w:rPr>
                <w:rFonts w:cs="Arial"/>
                <w:bCs/>
                <w:color w:val="000000"/>
                <w:szCs w:val="24"/>
                <w:lang w:val="es-ES" w:eastAsia="es-ES"/>
              </w:rPr>
            </w:pPr>
          </w:p>
        </w:tc>
      </w:tr>
    </w:tbl>
    <w:p w14:paraId="580ECAFD" w14:textId="77777777" w:rsidR="009702B6" w:rsidRPr="009702B6" w:rsidRDefault="009702B6" w:rsidP="00F77245">
      <w:pPr>
        <w:pStyle w:val="Textoindependiente2"/>
      </w:pPr>
    </w:p>
    <w:sectPr w:rsidR="009702B6" w:rsidRPr="009702B6" w:rsidSect="004A2A72">
      <w:headerReference w:type="default" r:id="rId11"/>
      <w:footerReference w:type="default" r:id="rId12"/>
      <w:headerReference w:type="first" r:id="rId13"/>
      <w:pgSz w:w="11906" w:h="16838"/>
      <w:pgMar w:top="851" w:right="1416" w:bottom="1417"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72290" w14:textId="77777777" w:rsidR="00454BDB" w:rsidRDefault="00454BDB" w:rsidP="006E74F6">
      <w:r>
        <w:separator/>
      </w:r>
    </w:p>
  </w:endnote>
  <w:endnote w:type="continuationSeparator" w:id="0">
    <w:p w14:paraId="7950C1CD" w14:textId="77777777" w:rsidR="00454BDB" w:rsidRDefault="00454BDB" w:rsidP="006E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FE1" w14:textId="77777777" w:rsidR="00316DBF" w:rsidRDefault="00316DBF">
    <w:pPr>
      <w:pStyle w:val="Piedepgina"/>
      <w:jc w:val="right"/>
    </w:pPr>
    <w:r>
      <w:fldChar w:fldCharType="begin"/>
    </w:r>
    <w:r>
      <w:instrText>PAGE   \* MERGEFORMAT</w:instrText>
    </w:r>
    <w:r>
      <w:fldChar w:fldCharType="separate"/>
    </w:r>
    <w:r w:rsidR="00AD7084" w:rsidRPr="00AD7084">
      <w:rPr>
        <w:noProof/>
        <w:lang w:val="es-ES"/>
      </w:rPr>
      <w:t>14</w:t>
    </w:r>
    <w:r>
      <w:fldChar w:fldCharType="end"/>
    </w:r>
  </w:p>
  <w:p w14:paraId="631DEDF1" w14:textId="77777777" w:rsidR="00316DBF" w:rsidRDefault="00316D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6FACD" w14:textId="77777777" w:rsidR="00454BDB" w:rsidRDefault="00454BDB" w:rsidP="006E74F6">
      <w:r>
        <w:separator/>
      </w:r>
    </w:p>
  </w:footnote>
  <w:footnote w:type="continuationSeparator" w:id="0">
    <w:p w14:paraId="38962C0C" w14:textId="77777777" w:rsidR="00454BDB" w:rsidRDefault="00454BDB" w:rsidP="006E7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52F8" w14:textId="77777777" w:rsidR="004F11B8" w:rsidRDefault="004F11B8" w:rsidP="004F11B8">
    <w:pPr>
      <w:pStyle w:val="Encabezado"/>
    </w:pPr>
  </w:p>
  <w:p w14:paraId="6B016575" w14:textId="4B28FEFF" w:rsidR="004F11B8" w:rsidRDefault="00F77245" w:rsidP="004F11B8">
    <w:pPr>
      <w:pStyle w:val="Encabezado"/>
    </w:pPr>
    <w:r>
      <w:pict w14:anchorId="0DFE2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2.1pt;margin-top:162.2pt;width:508.75pt;height:311pt;z-index:-251653120;mso-position-horizontal-relative:margin;mso-position-vertical-relative:margin" o:allowincell="f">
          <v:imagedata r:id="rId1" o:title="LogoMERCOSUR-Principal_45" gain="19661f" blacklevel="22938f"/>
          <w10:wrap anchorx="margin" anchory="margin"/>
        </v:shape>
      </w:pict>
    </w:r>
  </w:p>
  <w:p w14:paraId="5C670AE7" w14:textId="454542FF" w:rsidR="004F11B8" w:rsidRDefault="004F11B8">
    <w:pPr>
      <w:pStyle w:val="Encabezado"/>
    </w:pPr>
  </w:p>
  <w:p w14:paraId="66818300" w14:textId="118B89B8" w:rsidR="004F11B8" w:rsidRDefault="004F11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FE89" w14:textId="77777777" w:rsidR="004F11B8" w:rsidRDefault="004F11B8" w:rsidP="004F11B8">
    <w:pPr>
      <w:pStyle w:val="Encabezado"/>
    </w:pPr>
    <w:r>
      <w:rPr>
        <w:noProof/>
        <w:lang w:val="en-US"/>
      </w:rPr>
      <w:drawing>
        <wp:anchor distT="0" distB="0" distL="114300" distR="114300" simplePos="0" relativeHeight="251659264" behindDoc="0" locked="0" layoutInCell="0" allowOverlap="1" wp14:anchorId="2A4743E2" wp14:editId="0B040EF2">
          <wp:simplePos x="0" y="0"/>
          <wp:positionH relativeFrom="margin">
            <wp:posOffset>4419600</wp:posOffset>
          </wp:positionH>
          <wp:positionV relativeFrom="margin">
            <wp:posOffset>-909955</wp:posOffset>
          </wp:positionV>
          <wp:extent cx="1186180" cy="748030"/>
          <wp:effectExtent l="0" t="0" r="0" b="0"/>
          <wp:wrapSquare wrapText="bothSides"/>
          <wp:docPr id="844628060" name="Imagen 84462806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F77245">
      <w:pict w14:anchorId="3C57E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6" type="#_x0000_t75" style="position:absolute;margin-left:-22.1pt;margin-top:162.2pt;width:508.75pt;height:311pt;z-index:-251656192;mso-position-horizontal-relative:margin;mso-position-vertical-relative:margin" o:allowincell="f">
          <v:imagedata r:id="rId2" o:title="LogoMERCOSUR-Principal_45" gain="19661f" blacklevel="22938f"/>
          <w10:wrap anchorx="margin" anchory="margin"/>
        </v:shape>
      </w:pict>
    </w:r>
    <w:r>
      <w:rPr>
        <w:noProof/>
        <w:lang w:val="en-US"/>
      </w:rPr>
      <w:drawing>
        <wp:inline distT="0" distB="0" distL="0" distR="0" wp14:anchorId="35BE0539" wp14:editId="55DB3518">
          <wp:extent cx="1200150" cy="762000"/>
          <wp:effectExtent l="0" t="0" r="0" b="0"/>
          <wp:docPr id="2116590207" name="Imagen 211659020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3DF99148" w14:textId="77777777" w:rsidR="004F11B8" w:rsidRDefault="004F11B8" w:rsidP="004F11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83387"/>
    <w:multiLevelType w:val="hybridMultilevel"/>
    <w:tmpl w:val="E87EF154"/>
    <w:lvl w:ilvl="0" w:tplc="380A000F">
      <w:start w:val="7"/>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13D45DFF"/>
    <w:multiLevelType w:val="hybridMultilevel"/>
    <w:tmpl w:val="9AA4FE36"/>
    <w:lvl w:ilvl="0" w:tplc="3C0A0001">
      <w:start w:val="1"/>
      <w:numFmt w:val="bullet"/>
      <w:lvlText w:val=""/>
      <w:lvlJc w:val="left"/>
      <w:pPr>
        <w:ind w:left="1866" w:hanging="360"/>
      </w:pPr>
      <w:rPr>
        <w:rFonts w:ascii="Symbol" w:hAnsi="Symbol" w:hint="default"/>
      </w:rPr>
    </w:lvl>
    <w:lvl w:ilvl="1" w:tplc="3C0A0003" w:tentative="1">
      <w:start w:val="1"/>
      <w:numFmt w:val="bullet"/>
      <w:lvlText w:val="o"/>
      <w:lvlJc w:val="left"/>
      <w:pPr>
        <w:ind w:left="2586" w:hanging="360"/>
      </w:pPr>
      <w:rPr>
        <w:rFonts w:ascii="Courier New" w:hAnsi="Courier New" w:cs="Courier New" w:hint="default"/>
      </w:rPr>
    </w:lvl>
    <w:lvl w:ilvl="2" w:tplc="3C0A0005" w:tentative="1">
      <w:start w:val="1"/>
      <w:numFmt w:val="bullet"/>
      <w:lvlText w:val=""/>
      <w:lvlJc w:val="left"/>
      <w:pPr>
        <w:ind w:left="3306" w:hanging="360"/>
      </w:pPr>
      <w:rPr>
        <w:rFonts w:ascii="Wingdings" w:hAnsi="Wingdings" w:hint="default"/>
      </w:rPr>
    </w:lvl>
    <w:lvl w:ilvl="3" w:tplc="3C0A0001" w:tentative="1">
      <w:start w:val="1"/>
      <w:numFmt w:val="bullet"/>
      <w:lvlText w:val=""/>
      <w:lvlJc w:val="left"/>
      <w:pPr>
        <w:ind w:left="4026" w:hanging="360"/>
      </w:pPr>
      <w:rPr>
        <w:rFonts w:ascii="Symbol" w:hAnsi="Symbol" w:hint="default"/>
      </w:rPr>
    </w:lvl>
    <w:lvl w:ilvl="4" w:tplc="3C0A0003" w:tentative="1">
      <w:start w:val="1"/>
      <w:numFmt w:val="bullet"/>
      <w:lvlText w:val="o"/>
      <w:lvlJc w:val="left"/>
      <w:pPr>
        <w:ind w:left="4746" w:hanging="360"/>
      </w:pPr>
      <w:rPr>
        <w:rFonts w:ascii="Courier New" w:hAnsi="Courier New" w:cs="Courier New" w:hint="default"/>
      </w:rPr>
    </w:lvl>
    <w:lvl w:ilvl="5" w:tplc="3C0A0005" w:tentative="1">
      <w:start w:val="1"/>
      <w:numFmt w:val="bullet"/>
      <w:lvlText w:val=""/>
      <w:lvlJc w:val="left"/>
      <w:pPr>
        <w:ind w:left="5466" w:hanging="360"/>
      </w:pPr>
      <w:rPr>
        <w:rFonts w:ascii="Wingdings" w:hAnsi="Wingdings" w:hint="default"/>
      </w:rPr>
    </w:lvl>
    <w:lvl w:ilvl="6" w:tplc="3C0A0001" w:tentative="1">
      <w:start w:val="1"/>
      <w:numFmt w:val="bullet"/>
      <w:lvlText w:val=""/>
      <w:lvlJc w:val="left"/>
      <w:pPr>
        <w:ind w:left="6186" w:hanging="360"/>
      </w:pPr>
      <w:rPr>
        <w:rFonts w:ascii="Symbol" w:hAnsi="Symbol" w:hint="default"/>
      </w:rPr>
    </w:lvl>
    <w:lvl w:ilvl="7" w:tplc="3C0A0003" w:tentative="1">
      <w:start w:val="1"/>
      <w:numFmt w:val="bullet"/>
      <w:lvlText w:val="o"/>
      <w:lvlJc w:val="left"/>
      <w:pPr>
        <w:ind w:left="6906" w:hanging="360"/>
      </w:pPr>
      <w:rPr>
        <w:rFonts w:ascii="Courier New" w:hAnsi="Courier New" w:cs="Courier New" w:hint="default"/>
      </w:rPr>
    </w:lvl>
    <w:lvl w:ilvl="8" w:tplc="3C0A0005" w:tentative="1">
      <w:start w:val="1"/>
      <w:numFmt w:val="bullet"/>
      <w:lvlText w:val=""/>
      <w:lvlJc w:val="left"/>
      <w:pPr>
        <w:ind w:left="7626" w:hanging="360"/>
      </w:pPr>
      <w:rPr>
        <w:rFonts w:ascii="Wingdings" w:hAnsi="Wingdings" w:hint="default"/>
      </w:rPr>
    </w:lvl>
  </w:abstractNum>
  <w:abstractNum w:abstractNumId="2" w15:restartNumberingAfterBreak="0">
    <w:nsid w:val="16F86D1F"/>
    <w:multiLevelType w:val="hybridMultilevel"/>
    <w:tmpl w:val="E4B44DC2"/>
    <w:lvl w:ilvl="0" w:tplc="7488FC70">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8725171"/>
    <w:multiLevelType w:val="multilevel"/>
    <w:tmpl w:val="AF6C7328"/>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4" w15:restartNumberingAfterBreak="0">
    <w:nsid w:val="2C1A0D61"/>
    <w:multiLevelType w:val="multilevel"/>
    <w:tmpl w:val="0F348C7A"/>
    <w:lvl w:ilvl="0">
      <w:start w:val="1"/>
      <w:numFmt w:val="decimal"/>
      <w:lvlText w:val="%1."/>
      <w:lvlJc w:val="left"/>
      <w:pPr>
        <w:ind w:left="360" w:hanging="360"/>
      </w:pPr>
      <w:rPr>
        <w:b/>
        <w:color w:val="auto"/>
      </w:rPr>
    </w:lvl>
    <w:lvl w:ilvl="1">
      <w:start w:val="1"/>
      <w:numFmt w:val="decimal"/>
      <w:lvlText w:val="%1.%2."/>
      <w:lvlJc w:val="left"/>
      <w:pPr>
        <w:ind w:left="858" w:hanging="432"/>
      </w:pPr>
      <w:rPr>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CD4BFC"/>
    <w:multiLevelType w:val="multilevel"/>
    <w:tmpl w:val="72185D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4B9D1366"/>
    <w:multiLevelType w:val="multilevel"/>
    <w:tmpl w:val="73620DE6"/>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7" w15:restartNumberingAfterBreak="0">
    <w:nsid w:val="505E7580"/>
    <w:multiLevelType w:val="multilevel"/>
    <w:tmpl w:val="1BDE7ABE"/>
    <w:lvl w:ilvl="0">
      <w:start w:val="1"/>
      <w:numFmt w:val="decimal"/>
      <w:lvlText w:val="%1."/>
      <w:lvlJc w:val="left"/>
      <w:pPr>
        <w:ind w:left="360" w:hanging="360"/>
      </w:pPr>
      <w:rPr>
        <w:b/>
        <w:color w:val="auto"/>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911951"/>
    <w:multiLevelType w:val="multilevel"/>
    <w:tmpl w:val="DDAE0240"/>
    <w:lvl w:ilvl="0">
      <w:start w:val="3"/>
      <w:numFmt w:val="decimal"/>
      <w:lvlText w:val="%1"/>
      <w:lvlJc w:val="left"/>
      <w:pPr>
        <w:ind w:left="525" w:hanging="525"/>
      </w:pPr>
      <w:rPr>
        <w:rFonts w:hint="default"/>
        <w:b/>
        <w:bCs w:val="0"/>
        <w:color w:val="auto"/>
      </w:rPr>
    </w:lvl>
    <w:lvl w:ilvl="1">
      <w:start w:val="1"/>
      <w:numFmt w:val="decimal"/>
      <w:lvlText w:val="%1.%2"/>
      <w:lvlJc w:val="left"/>
      <w:pPr>
        <w:ind w:left="738" w:hanging="525"/>
      </w:pPr>
      <w:rPr>
        <w:rFonts w:hint="default"/>
      </w:rPr>
    </w:lvl>
    <w:lvl w:ilvl="2">
      <w:start w:val="1"/>
      <w:numFmt w:val="decimal"/>
      <w:lvlText w:val="%1.%2.%3"/>
      <w:lvlJc w:val="left"/>
      <w:pPr>
        <w:ind w:left="1146" w:hanging="720"/>
      </w:pPr>
      <w:rPr>
        <w:rFonts w:hint="default"/>
        <w:strike w:val="0"/>
        <w:color w:val="auto"/>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9" w15:restartNumberingAfterBreak="0">
    <w:nsid w:val="59764441"/>
    <w:multiLevelType w:val="hybridMultilevel"/>
    <w:tmpl w:val="1D5E18E4"/>
    <w:lvl w:ilvl="0" w:tplc="C56C6286">
      <w:start w:val="6"/>
      <w:numFmt w:val="decimal"/>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5E065757"/>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3" w15:restartNumberingAfterBreak="0">
    <w:nsid w:val="6E7724FA"/>
    <w:multiLevelType w:val="hybridMultilevel"/>
    <w:tmpl w:val="9F9CCCF8"/>
    <w:lvl w:ilvl="0" w:tplc="3C0A000B">
      <w:start w:val="1"/>
      <w:numFmt w:val="bullet"/>
      <w:lvlText w:val=""/>
      <w:lvlJc w:val="left"/>
      <w:pPr>
        <w:ind w:left="2586" w:hanging="360"/>
      </w:pPr>
      <w:rPr>
        <w:rFonts w:ascii="Wingdings" w:hAnsi="Wingdings" w:hint="default"/>
      </w:rPr>
    </w:lvl>
    <w:lvl w:ilvl="1" w:tplc="3C0A0003" w:tentative="1">
      <w:start w:val="1"/>
      <w:numFmt w:val="bullet"/>
      <w:lvlText w:val="o"/>
      <w:lvlJc w:val="left"/>
      <w:pPr>
        <w:ind w:left="3306" w:hanging="360"/>
      </w:pPr>
      <w:rPr>
        <w:rFonts w:ascii="Courier New" w:hAnsi="Courier New" w:cs="Courier New" w:hint="default"/>
      </w:rPr>
    </w:lvl>
    <w:lvl w:ilvl="2" w:tplc="3C0A0005" w:tentative="1">
      <w:start w:val="1"/>
      <w:numFmt w:val="bullet"/>
      <w:lvlText w:val=""/>
      <w:lvlJc w:val="left"/>
      <w:pPr>
        <w:ind w:left="4026" w:hanging="360"/>
      </w:pPr>
      <w:rPr>
        <w:rFonts w:ascii="Wingdings" w:hAnsi="Wingdings" w:hint="default"/>
      </w:rPr>
    </w:lvl>
    <w:lvl w:ilvl="3" w:tplc="3C0A0001" w:tentative="1">
      <w:start w:val="1"/>
      <w:numFmt w:val="bullet"/>
      <w:lvlText w:val=""/>
      <w:lvlJc w:val="left"/>
      <w:pPr>
        <w:ind w:left="4746" w:hanging="360"/>
      </w:pPr>
      <w:rPr>
        <w:rFonts w:ascii="Symbol" w:hAnsi="Symbol" w:hint="default"/>
      </w:rPr>
    </w:lvl>
    <w:lvl w:ilvl="4" w:tplc="3C0A0003" w:tentative="1">
      <w:start w:val="1"/>
      <w:numFmt w:val="bullet"/>
      <w:lvlText w:val="o"/>
      <w:lvlJc w:val="left"/>
      <w:pPr>
        <w:ind w:left="5466" w:hanging="360"/>
      </w:pPr>
      <w:rPr>
        <w:rFonts w:ascii="Courier New" w:hAnsi="Courier New" w:cs="Courier New" w:hint="default"/>
      </w:rPr>
    </w:lvl>
    <w:lvl w:ilvl="5" w:tplc="3C0A0005" w:tentative="1">
      <w:start w:val="1"/>
      <w:numFmt w:val="bullet"/>
      <w:lvlText w:val=""/>
      <w:lvlJc w:val="left"/>
      <w:pPr>
        <w:ind w:left="6186" w:hanging="360"/>
      </w:pPr>
      <w:rPr>
        <w:rFonts w:ascii="Wingdings" w:hAnsi="Wingdings" w:hint="default"/>
      </w:rPr>
    </w:lvl>
    <w:lvl w:ilvl="6" w:tplc="3C0A0001" w:tentative="1">
      <w:start w:val="1"/>
      <w:numFmt w:val="bullet"/>
      <w:lvlText w:val=""/>
      <w:lvlJc w:val="left"/>
      <w:pPr>
        <w:ind w:left="6906" w:hanging="360"/>
      </w:pPr>
      <w:rPr>
        <w:rFonts w:ascii="Symbol" w:hAnsi="Symbol" w:hint="default"/>
      </w:rPr>
    </w:lvl>
    <w:lvl w:ilvl="7" w:tplc="3C0A0003" w:tentative="1">
      <w:start w:val="1"/>
      <w:numFmt w:val="bullet"/>
      <w:lvlText w:val="o"/>
      <w:lvlJc w:val="left"/>
      <w:pPr>
        <w:ind w:left="7626" w:hanging="360"/>
      </w:pPr>
      <w:rPr>
        <w:rFonts w:ascii="Courier New" w:hAnsi="Courier New" w:cs="Courier New" w:hint="default"/>
      </w:rPr>
    </w:lvl>
    <w:lvl w:ilvl="8" w:tplc="3C0A0005" w:tentative="1">
      <w:start w:val="1"/>
      <w:numFmt w:val="bullet"/>
      <w:lvlText w:val=""/>
      <w:lvlJc w:val="left"/>
      <w:pPr>
        <w:ind w:left="8346" w:hanging="360"/>
      </w:pPr>
      <w:rPr>
        <w:rFonts w:ascii="Wingdings" w:hAnsi="Wingdings" w:hint="default"/>
      </w:rPr>
    </w:lvl>
  </w:abstractNum>
  <w:abstractNum w:abstractNumId="14" w15:restartNumberingAfterBreak="0">
    <w:nsid w:val="76CA71CF"/>
    <w:multiLevelType w:val="hybridMultilevel"/>
    <w:tmpl w:val="DAB02FBC"/>
    <w:lvl w:ilvl="0" w:tplc="AE4E51EA">
      <w:numFmt w:val="bullet"/>
      <w:lvlText w:val="-"/>
      <w:lvlJc w:val="left"/>
      <w:rPr>
        <w:rFonts w:ascii="Helv" w:eastAsia="Calibr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num w:numId="1" w16cid:durableId="1836993649">
    <w:abstractNumId w:val="5"/>
  </w:num>
  <w:num w:numId="2" w16cid:durableId="15095213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28123">
    <w:abstractNumId w:val="12"/>
  </w:num>
  <w:num w:numId="4" w16cid:durableId="1537544838">
    <w:abstractNumId w:val="14"/>
  </w:num>
  <w:num w:numId="5" w16cid:durableId="253705465">
    <w:abstractNumId w:val="7"/>
  </w:num>
  <w:num w:numId="6" w16cid:durableId="1984655579">
    <w:abstractNumId w:val="8"/>
  </w:num>
  <w:num w:numId="7" w16cid:durableId="801462041">
    <w:abstractNumId w:val="1"/>
  </w:num>
  <w:num w:numId="8" w16cid:durableId="936401402">
    <w:abstractNumId w:val="13"/>
  </w:num>
  <w:num w:numId="9" w16cid:durableId="812677991">
    <w:abstractNumId w:val="9"/>
  </w:num>
  <w:num w:numId="10" w16cid:durableId="1008217497">
    <w:abstractNumId w:val="0"/>
  </w:num>
  <w:num w:numId="11" w16cid:durableId="994651731">
    <w:abstractNumId w:val="11"/>
  </w:num>
  <w:num w:numId="12" w16cid:durableId="684400737">
    <w:abstractNumId w:val="10"/>
  </w:num>
  <w:num w:numId="13" w16cid:durableId="1231036548">
    <w:abstractNumId w:val="6"/>
  </w:num>
  <w:num w:numId="14" w16cid:durableId="1414667819">
    <w:abstractNumId w:val="3"/>
  </w:num>
  <w:num w:numId="15" w16cid:durableId="1966889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pt-BR" w:vendorID="64" w:dllVersion="6" w:nlCheck="1" w:checkStyle="0"/>
  <w:activeWritingStyle w:appName="MSWord" w:lang="es-UY" w:vendorID="64" w:dllVersion="6" w:nlCheck="1" w:checkStyle="1"/>
  <w:activeWritingStyle w:appName="MSWord" w:lang="es-ES" w:vendorID="64" w:dllVersion="6" w:nlCheck="1" w:checkStyle="1"/>
  <w:activeWritingStyle w:appName="MSWord" w:lang="es-ES_tradnl" w:vendorID="64" w:dllVersion="6" w:nlCheck="1" w:checkStyle="0"/>
  <w:activeWritingStyle w:appName="MSWord" w:lang="es-PY" w:vendorID="64" w:dllVersion="6" w:nlCheck="1" w:checkStyle="0"/>
  <w:activeWritingStyle w:appName="MSWord" w:lang="pt-BR" w:vendorID="64" w:dllVersion="0" w:nlCheck="1" w:checkStyle="0"/>
  <w:activeWritingStyle w:appName="MSWord" w:lang="es-UY"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PY" w:vendorID="64" w:dllVersion="0" w:nlCheck="1" w:checkStyle="0"/>
  <w:activeWritingStyle w:appName="MSWord" w:lang="es-AR" w:vendorID="64" w:dllVersion="0" w:nlCheck="1" w:checkStyle="0"/>
  <w:activeWritingStyle w:appName="MSWord" w:lang="es-ES" w:vendorID="64" w:dllVersion="4096" w:nlCheck="1" w:checkStyle="0"/>
  <w:activeWritingStyle w:appName="MSWord" w:lang="es-UY"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PY"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AR" w:vendorID="64" w:dllVersion="4096"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16"/>
    <w:rsid w:val="00005C67"/>
    <w:rsid w:val="0001042C"/>
    <w:rsid w:val="00010916"/>
    <w:rsid w:val="00010AEB"/>
    <w:rsid w:val="00012D95"/>
    <w:rsid w:val="00012DBC"/>
    <w:rsid w:val="00015E37"/>
    <w:rsid w:val="000164B3"/>
    <w:rsid w:val="00017251"/>
    <w:rsid w:val="00017418"/>
    <w:rsid w:val="0002203B"/>
    <w:rsid w:val="000227FB"/>
    <w:rsid w:val="00024104"/>
    <w:rsid w:val="0002706D"/>
    <w:rsid w:val="000311DF"/>
    <w:rsid w:val="00031C8D"/>
    <w:rsid w:val="00040E91"/>
    <w:rsid w:val="0004188B"/>
    <w:rsid w:val="00041C27"/>
    <w:rsid w:val="00042845"/>
    <w:rsid w:val="00047B9F"/>
    <w:rsid w:val="000504AF"/>
    <w:rsid w:val="00052BE5"/>
    <w:rsid w:val="00057142"/>
    <w:rsid w:val="00061E6C"/>
    <w:rsid w:val="00064371"/>
    <w:rsid w:val="0006652D"/>
    <w:rsid w:val="00066B5A"/>
    <w:rsid w:val="00067435"/>
    <w:rsid w:val="000719F3"/>
    <w:rsid w:val="000741BA"/>
    <w:rsid w:val="0007541C"/>
    <w:rsid w:val="00080E76"/>
    <w:rsid w:val="000813F0"/>
    <w:rsid w:val="000815B3"/>
    <w:rsid w:val="0008585B"/>
    <w:rsid w:val="000865DC"/>
    <w:rsid w:val="00090E33"/>
    <w:rsid w:val="00091EC1"/>
    <w:rsid w:val="00097836"/>
    <w:rsid w:val="00097CF1"/>
    <w:rsid w:val="00097D71"/>
    <w:rsid w:val="000B0847"/>
    <w:rsid w:val="000B2026"/>
    <w:rsid w:val="000B22C5"/>
    <w:rsid w:val="000B23AD"/>
    <w:rsid w:val="000B275C"/>
    <w:rsid w:val="000B42B1"/>
    <w:rsid w:val="000B43A0"/>
    <w:rsid w:val="000B77FE"/>
    <w:rsid w:val="000C2C97"/>
    <w:rsid w:val="000C34EC"/>
    <w:rsid w:val="000C7A1E"/>
    <w:rsid w:val="000D2DC1"/>
    <w:rsid w:val="000D3372"/>
    <w:rsid w:val="000D4408"/>
    <w:rsid w:val="000D6306"/>
    <w:rsid w:val="000D6A9E"/>
    <w:rsid w:val="000E136E"/>
    <w:rsid w:val="000E1B6B"/>
    <w:rsid w:val="000E1F25"/>
    <w:rsid w:val="000E2594"/>
    <w:rsid w:val="000E3107"/>
    <w:rsid w:val="000E6F37"/>
    <w:rsid w:val="000E6FF5"/>
    <w:rsid w:val="000E7904"/>
    <w:rsid w:val="000F0D9A"/>
    <w:rsid w:val="000F1423"/>
    <w:rsid w:val="000F2A90"/>
    <w:rsid w:val="000F2B1D"/>
    <w:rsid w:val="000F310B"/>
    <w:rsid w:val="000F72B5"/>
    <w:rsid w:val="000F7E51"/>
    <w:rsid w:val="00110BBD"/>
    <w:rsid w:val="00111391"/>
    <w:rsid w:val="00113DFD"/>
    <w:rsid w:val="00114117"/>
    <w:rsid w:val="00114E5A"/>
    <w:rsid w:val="00115BC5"/>
    <w:rsid w:val="0011650E"/>
    <w:rsid w:val="00116FEE"/>
    <w:rsid w:val="0012479C"/>
    <w:rsid w:val="00130092"/>
    <w:rsid w:val="00131071"/>
    <w:rsid w:val="001345AE"/>
    <w:rsid w:val="00137F6E"/>
    <w:rsid w:val="00140EE8"/>
    <w:rsid w:val="00141A6B"/>
    <w:rsid w:val="0014249C"/>
    <w:rsid w:val="0014416B"/>
    <w:rsid w:val="0014620C"/>
    <w:rsid w:val="00147180"/>
    <w:rsid w:val="00147B40"/>
    <w:rsid w:val="00147D4E"/>
    <w:rsid w:val="001525D0"/>
    <w:rsid w:val="001531D1"/>
    <w:rsid w:val="0015432E"/>
    <w:rsid w:val="001607D5"/>
    <w:rsid w:val="00162477"/>
    <w:rsid w:val="001647D1"/>
    <w:rsid w:val="00164E1C"/>
    <w:rsid w:val="001666D0"/>
    <w:rsid w:val="00167E26"/>
    <w:rsid w:val="001707BC"/>
    <w:rsid w:val="00175893"/>
    <w:rsid w:val="00177B2D"/>
    <w:rsid w:val="001803E4"/>
    <w:rsid w:val="00182648"/>
    <w:rsid w:val="00182ADA"/>
    <w:rsid w:val="00184E15"/>
    <w:rsid w:val="00187A71"/>
    <w:rsid w:val="00192F5F"/>
    <w:rsid w:val="00194488"/>
    <w:rsid w:val="00195702"/>
    <w:rsid w:val="0019578D"/>
    <w:rsid w:val="001959AE"/>
    <w:rsid w:val="00195D14"/>
    <w:rsid w:val="0019623F"/>
    <w:rsid w:val="001A280A"/>
    <w:rsid w:val="001A2F00"/>
    <w:rsid w:val="001A40E4"/>
    <w:rsid w:val="001B3DEE"/>
    <w:rsid w:val="001B476A"/>
    <w:rsid w:val="001B565F"/>
    <w:rsid w:val="001B5711"/>
    <w:rsid w:val="001B6D17"/>
    <w:rsid w:val="001C041A"/>
    <w:rsid w:val="001C313C"/>
    <w:rsid w:val="001C37FA"/>
    <w:rsid w:val="001C6290"/>
    <w:rsid w:val="001C7280"/>
    <w:rsid w:val="001D0500"/>
    <w:rsid w:val="001D06CC"/>
    <w:rsid w:val="001D0FE1"/>
    <w:rsid w:val="001D417C"/>
    <w:rsid w:val="001D64D3"/>
    <w:rsid w:val="001D6EE8"/>
    <w:rsid w:val="001E03DA"/>
    <w:rsid w:val="001E12A2"/>
    <w:rsid w:val="001E28CD"/>
    <w:rsid w:val="001E2D70"/>
    <w:rsid w:val="001E3D98"/>
    <w:rsid w:val="001F2024"/>
    <w:rsid w:val="002062AD"/>
    <w:rsid w:val="0021096B"/>
    <w:rsid w:val="00211822"/>
    <w:rsid w:val="0021190A"/>
    <w:rsid w:val="00215477"/>
    <w:rsid w:val="00215541"/>
    <w:rsid w:val="00216128"/>
    <w:rsid w:val="00216D97"/>
    <w:rsid w:val="0022013E"/>
    <w:rsid w:val="0022072B"/>
    <w:rsid w:val="002211D1"/>
    <w:rsid w:val="00221A51"/>
    <w:rsid w:val="002249E7"/>
    <w:rsid w:val="00235D79"/>
    <w:rsid w:val="00243D7D"/>
    <w:rsid w:val="00244ECE"/>
    <w:rsid w:val="00245597"/>
    <w:rsid w:val="00250AFA"/>
    <w:rsid w:val="00254527"/>
    <w:rsid w:val="00256435"/>
    <w:rsid w:val="00260AE7"/>
    <w:rsid w:val="0026485C"/>
    <w:rsid w:val="00270F3D"/>
    <w:rsid w:val="002711D2"/>
    <w:rsid w:val="002714F9"/>
    <w:rsid w:val="002715AA"/>
    <w:rsid w:val="0027306A"/>
    <w:rsid w:val="0028207B"/>
    <w:rsid w:val="002833AD"/>
    <w:rsid w:val="00287B31"/>
    <w:rsid w:val="00292910"/>
    <w:rsid w:val="0029648B"/>
    <w:rsid w:val="002A201D"/>
    <w:rsid w:val="002A24B0"/>
    <w:rsid w:val="002A4280"/>
    <w:rsid w:val="002A43EA"/>
    <w:rsid w:val="002A55E0"/>
    <w:rsid w:val="002A62A9"/>
    <w:rsid w:val="002A70D4"/>
    <w:rsid w:val="002A7ACF"/>
    <w:rsid w:val="002B0532"/>
    <w:rsid w:val="002B129D"/>
    <w:rsid w:val="002B219A"/>
    <w:rsid w:val="002B6F63"/>
    <w:rsid w:val="002C111E"/>
    <w:rsid w:val="002C3997"/>
    <w:rsid w:val="002C3D5E"/>
    <w:rsid w:val="002C5ED6"/>
    <w:rsid w:val="002C6797"/>
    <w:rsid w:val="002D0B31"/>
    <w:rsid w:val="002D27BB"/>
    <w:rsid w:val="002D36DE"/>
    <w:rsid w:val="002D480E"/>
    <w:rsid w:val="002E0706"/>
    <w:rsid w:val="002E1C24"/>
    <w:rsid w:val="002E2D63"/>
    <w:rsid w:val="002E53DD"/>
    <w:rsid w:val="002E5AF0"/>
    <w:rsid w:val="002E6ADD"/>
    <w:rsid w:val="002F0234"/>
    <w:rsid w:val="002F1492"/>
    <w:rsid w:val="002F1F42"/>
    <w:rsid w:val="002F463E"/>
    <w:rsid w:val="002F7A5C"/>
    <w:rsid w:val="002F7D8A"/>
    <w:rsid w:val="0030185F"/>
    <w:rsid w:val="0030191B"/>
    <w:rsid w:val="003022F3"/>
    <w:rsid w:val="00303B9F"/>
    <w:rsid w:val="003064E8"/>
    <w:rsid w:val="0030692D"/>
    <w:rsid w:val="0030703D"/>
    <w:rsid w:val="003111CC"/>
    <w:rsid w:val="0031252A"/>
    <w:rsid w:val="00312C9E"/>
    <w:rsid w:val="0031341E"/>
    <w:rsid w:val="00314254"/>
    <w:rsid w:val="00316CF4"/>
    <w:rsid w:val="00316DBF"/>
    <w:rsid w:val="00317098"/>
    <w:rsid w:val="00322296"/>
    <w:rsid w:val="00322B9D"/>
    <w:rsid w:val="003234D6"/>
    <w:rsid w:val="003246A7"/>
    <w:rsid w:val="00326B6A"/>
    <w:rsid w:val="00327876"/>
    <w:rsid w:val="00331694"/>
    <w:rsid w:val="003350CD"/>
    <w:rsid w:val="0033725E"/>
    <w:rsid w:val="003442C9"/>
    <w:rsid w:val="00345BCD"/>
    <w:rsid w:val="00351B33"/>
    <w:rsid w:val="00351FA9"/>
    <w:rsid w:val="0035329B"/>
    <w:rsid w:val="0035601C"/>
    <w:rsid w:val="00361404"/>
    <w:rsid w:val="00361FCE"/>
    <w:rsid w:val="003627BB"/>
    <w:rsid w:val="0036311C"/>
    <w:rsid w:val="00371373"/>
    <w:rsid w:val="00381C32"/>
    <w:rsid w:val="00383671"/>
    <w:rsid w:val="00386B6B"/>
    <w:rsid w:val="0038741B"/>
    <w:rsid w:val="003907FE"/>
    <w:rsid w:val="00394D98"/>
    <w:rsid w:val="00395773"/>
    <w:rsid w:val="003A1348"/>
    <w:rsid w:val="003A3D4E"/>
    <w:rsid w:val="003A45B1"/>
    <w:rsid w:val="003B206E"/>
    <w:rsid w:val="003B3702"/>
    <w:rsid w:val="003B7015"/>
    <w:rsid w:val="003B7E3A"/>
    <w:rsid w:val="003C0A10"/>
    <w:rsid w:val="003C0D12"/>
    <w:rsid w:val="003D0E8A"/>
    <w:rsid w:val="003D1C0F"/>
    <w:rsid w:val="003E0460"/>
    <w:rsid w:val="003E117A"/>
    <w:rsid w:val="003E6277"/>
    <w:rsid w:val="003E6989"/>
    <w:rsid w:val="003E7C04"/>
    <w:rsid w:val="003F48AF"/>
    <w:rsid w:val="003F64B6"/>
    <w:rsid w:val="00405B7B"/>
    <w:rsid w:val="00407145"/>
    <w:rsid w:val="00411699"/>
    <w:rsid w:val="004134E1"/>
    <w:rsid w:val="00414BA3"/>
    <w:rsid w:val="0041729B"/>
    <w:rsid w:val="00425FC6"/>
    <w:rsid w:val="00427965"/>
    <w:rsid w:val="00431AAA"/>
    <w:rsid w:val="00432A08"/>
    <w:rsid w:val="00433563"/>
    <w:rsid w:val="004348F6"/>
    <w:rsid w:val="0043648F"/>
    <w:rsid w:val="00437946"/>
    <w:rsid w:val="004454C1"/>
    <w:rsid w:val="0044768A"/>
    <w:rsid w:val="00447694"/>
    <w:rsid w:val="004500CF"/>
    <w:rsid w:val="00454BDB"/>
    <w:rsid w:val="004555EA"/>
    <w:rsid w:val="0045560A"/>
    <w:rsid w:val="00461CCA"/>
    <w:rsid w:val="00463053"/>
    <w:rsid w:val="0046551F"/>
    <w:rsid w:val="004656DF"/>
    <w:rsid w:val="004672DE"/>
    <w:rsid w:val="004729BC"/>
    <w:rsid w:val="00473E07"/>
    <w:rsid w:val="00474A9F"/>
    <w:rsid w:val="00474F19"/>
    <w:rsid w:val="0048198A"/>
    <w:rsid w:val="00481C82"/>
    <w:rsid w:val="00486580"/>
    <w:rsid w:val="00487508"/>
    <w:rsid w:val="00490576"/>
    <w:rsid w:val="00496608"/>
    <w:rsid w:val="004A2A72"/>
    <w:rsid w:val="004A3400"/>
    <w:rsid w:val="004A66D6"/>
    <w:rsid w:val="004A74C1"/>
    <w:rsid w:val="004B455D"/>
    <w:rsid w:val="004B6ABF"/>
    <w:rsid w:val="004C3146"/>
    <w:rsid w:val="004C7A11"/>
    <w:rsid w:val="004D1D2C"/>
    <w:rsid w:val="004D572C"/>
    <w:rsid w:val="004E1138"/>
    <w:rsid w:val="004E2990"/>
    <w:rsid w:val="004F11B8"/>
    <w:rsid w:val="004F3449"/>
    <w:rsid w:val="004F4067"/>
    <w:rsid w:val="0050339D"/>
    <w:rsid w:val="00513A2F"/>
    <w:rsid w:val="00513E62"/>
    <w:rsid w:val="005230EB"/>
    <w:rsid w:val="00524547"/>
    <w:rsid w:val="00527551"/>
    <w:rsid w:val="00527D0A"/>
    <w:rsid w:val="00530ABE"/>
    <w:rsid w:val="00531AA4"/>
    <w:rsid w:val="005329B9"/>
    <w:rsid w:val="00532D71"/>
    <w:rsid w:val="0053491E"/>
    <w:rsid w:val="0053661D"/>
    <w:rsid w:val="00540236"/>
    <w:rsid w:val="00541CC7"/>
    <w:rsid w:val="00542BC3"/>
    <w:rsid w:val="005436ED"/>
    <w:rsid w:val="00543C4E"/>
    <w:rsid w:val="00543D20"/>
    <w:rsid w:val="00543D6C"/>
    <w:rsid w:val="00550B2E"/>
    <w:rsid w:val="00551E4E"/>
    <w:rsid w:val="0055243F"/>
    <w:rsid w:val="00553395"/>
    <w:rsid w:val="0055717E"/>
    <w:rsid w:val="005600CD"/>
    <w:rsid w:val="00561CBD"/>
    <w:rsid w:val="00561F0C"/>
    <w:rsid w:val="00563858"/>
    <w:rsid w:val="00566B07"/>
    <w:rsid w:val="00571889"/>
    <w:rsid w:val="00575FA8"/>
    <w:rsid w:val="00576178"/>
    <w:rsid w:val="00577965"/>
    <w:rsid w:val="00580E06"/>
    <w:rsid w:val="0058108C"/>
    <w:rsid w:val="0059122A"/>
    <w:rsid w:val="005914D2"/>
    <w:rsid w:val="005919D3"/>
    <w:rsid w:val="00595D86"/>
    <w:rsid w:val="00596E00"/>
    <w:rsid w:val="005A297A"/>
    <w:rsid w:val="005A3DB1"/>
    <w:rsid w:val="005A540B"/>
    <w:rsid w:val="005A6C43"/>
    <w:rsid w:val="005B0FF2"/>
    <w:rsid w:val="005B3F79"/>
    <w:rsid w:val="005B4B43"/>
    <w:rsid w:val="005B53CD"/>
    <w:rsid w:val="005B53DB"/>
    <w:rsid w:val="005B5D3B"/>
    <w:rsid w:val="005B6BE4"/>
    <w:rsid w:val="005B74D1"/>
    <w:rsid w:val="005C24E7"/>
    <w:rsid w:val="005C7618"/>
    <w:rsid w:val="005D3E0F"/>
    <w:rsid w:val="005E0889"/>
    <w:rsid w:val="005E54CA"/>
    <w:rsid w:val="005E5F4D"/>
    <w:rsid w:val="005F3FFE"/>
    <w:rsid w:val="005F548D"/>
    <w:rsid w:val="00603ACC"/>
    <w:rsid w:val="006052F7"/>
    <w:rsid w:val="006079F2"/>
    <w:rsid w:val="006131B8"/>
    <w:rsid w:val="00614CE3"/>
    <w:rsid w:val="00620AE3"/>
    <w:rsid w:val="00622A86"/>
    <w:rsid w:val="00623CA2"/>
    <w:rsid w:val="006242D5"/>
    <w:rsid w:val="00626905"/>
    <w:rsid w:val="00627298"/>
    <w:rsid w:val="006277BC"/>
    <w:rsid w:val="006300C8"/>
    <w:rsid w:val="00631EF0"/>
    <w:rsid w:val="006330E7"/>
    <w:rsid w:val="00633B73"/>
    <w:rsid w:val="00637C73"/>
    <w:rsid w:val="00637E18"/>
    <w:rsid w:val="00640557"/>
    <w:rsid w:val="006429E2"/>
    <w:rsid w:val="00646076"/>
    <w:rsid w:val="0064635D"/>
    <w:rsid w:val="00650E4C"/>
    <w:rsid w:val="00651CC7"/>
    <w:rsid w:val="00655402"/>
    <w:rsid w:val="00664E3E"/>
    <w:rsid w:val="006653D6"/>
    <w:rsid w:val="006658B1"/>
    <w:rsid w:val="00670037"/>
    <w:rsid w:val="00670690"/>
    <w:rsid w:val="00670AEB"/>
    <w:rsid w:val="006723BC"/>
    <w:rsid w:val="00672B0D"/>
    <w:rsid w:val="00682CC0"/>
    <w:rsid w:val="0068410E"/>
    <w:rsid w:val="00684310"/>
    <w:rsid w:val="006859F5"/>
    <w:rsid w:val="006866B2"/>
    <w:rsid w:val="00690331"/>
    <w:rsid w:val="00691035"/>
    <w:rsid w:val="0069336E"/>
    <w:rsid w:val="00694D44"/>
    <w:rsid w:val="00697ADA"/>
    <w:rsid w:val="006A08E7"/>
    <w:rsid w:val="006A356D"/>
    <w:rsid w:val="006A4895"/>
    <w:rsid w:val="006A4912"/>
    <w:rsid w:val="006A52CD"/>
    <w:rsid w:val="006B1138"/>
    <w:rsid w:val="006B1A74"/>
    <w:rsid w:val="006B2E4F"/>
    <w:rsid w:val="006B6C7D"/>
    <w:rsid w:val="006C2393"/>
    <w:rsid w:val="006C451F"/>
    <w:rsid w:val="006C6669"/>
    <w:rsid w:val="006C7A7A"/>
    <w:rsid w:val="006C7BFF"/>
    <w:rsid w:val="006D1E37"/>
    <w:rsid w:val="006D2036"/>
    <w:rsid w:val="006D4984"/>
    <w:rsid w:val="006D6E2C"/>
    <w:rsid w:val="006E0079"/>
    <w:rsid w:val="006E1114"/>
    <w:rsid w:val="006E2D86"/>
    <w:rsid w:val="006E2DD1"/>
    <w:rsid w:val="006E35B7"/>
    <w:rsid w:val="006E6031"/>
    <w:rsid w:val="006E74F2"/>
    <w:rsid w:val="006E74F6"/>
    <w:rsid w:val="006F0371"/>
    <w:rsid w:val="006F4A93"/>
    <w:rsid w:val="006F566F"/>
    <w:rsid w:val="007013E4"/>
    <w:rsid w:val="00701C63"/>
    <w:rsid w:val="007055CE"/>
    <w:rsid w:val="00707027"/>
    <w:rsid w:val="0071299A"/>
    <w:rsid w:val="0071404A"/>
    <w:rsid w:val="00714599"/>
    <w:rsid w:val="007146E4"/>
    <w:rsid w:val="007203F0"/>
    <w:rsid w:val="00723793"/>
    <w:rsid w:val="0072505F"/>
    <w:rsid w:val="007257D3"/>
    <w:rsid w:val="00727F6A"/>
    <w:rsid w:val="007332EA"/>
    <w:rsid w:val="00735457"/>
    <w:rsid w:val="00736007"/>
    <w:rsid w:val="00740495"/>
    <w:rsid w:val="0074186D"/>
    <w:rsid w:val="007434D0"/>
    <w:rsid w:val="007457BE"/>
    <w:rsid w:val="00750919"/>
    <w:rsid w:val="00750E29"/>
    <w:rsid w:val="007510BB"/>
    <w:rsid w:val="0075400E"/>
    <w:rsid w:val="00755041"/>
    <w:rsid w:val="007561D3"/>
    <w:rsid w:val="007565C1"/>
    <w:rsid w:val="0076198C"/>
    <w:rsid w:val="007631C3"/>
    <w:rsid w:val="00763E54"/>
    <w:rsid w:val="0076443F"/>
    <w:rsid w:val="00764521"/>
    <w:rsid w:val="00764839"/>
    <w:rsid w:val="007662CD"/>
    <w:rsid w:val="00766E8E"/>
    <w:rsid w:val="0077636E"/>
    <w:rsid w:val="00776F09"/>
    <w:rsid w:val="00783B54"/>
    <w:rsid w:val="00783FAE"/>
    <w:rsid w:val="00790AB3"/>
    <w:rsid w:val="007927AF"/>
    <w:rsid w:val="007929EF"/>
    <w:rsid w:val="00793135"/>
    <w:rsid w:val="00795D3D"/>
    <w:rsid w:val="00796096"/>
    <w:rsid w:val="0079679A"/>
    <w:rsid w:val="007A0A8A"/>
    <w:rsid w:val="007A19A8"/>
    <w:rsid w:val="007A305E"/>
    <w:rsid w:val="007A32FA"/>
    <w:rsid w:val="007A5888"/>
    <w:rsid w:val="007A593A"/>
    <w:rsid w:val="007A69E3"/>
    <w:rsid w:val="007A7427"/>
    <w:rsid w:val="007B126B"/>
    <w:rsid w:val="007B43DC"/>
    <w:rsid w:val="007B7296"/>
    <w:rsid w:val="007C15FC"/>
    <w:rsid w:val="007C2535"/>
    <w:rsid w:val="007C39DB"/>
    <w:rsid w:val="007C5DE3"/>
    <w:rsid w:val="007C6130"/>
    <w:rsid w:val="007D4300"/>
    <w:rsid w:val="007D506D"/>
    <w:rsid w:val="007E14C4"/>
    <w:rsid w:val="007E1C7D"/>
    <w:rsid w:val="007E2379"/>
    <w:rsid w:val="007E2762"/>
    <w:rsid w:val="007E3D92"/>
    <w:rsid w:val="007E5479"/>
    <w:rsid w:val="007E6344"/>
    <w:rsid w:val="007F2124"/>
    <w:rsid w:val="007F4555"/>
    <w:rsid w:val="0080355A"/>
    <w:rsid w:val="00803695"/>
    <w:rsid w:val="00807EB8"/>
    <w:rsid w:val="00811327"/>
    <w:rsid w:val="00813646"/>
    <w:rsid w:val="00816868"/>
    <w:rsid w:val="008214ED"/>
    <w:rsid w:val="0082153D"/>
    <w:rsid w:val="00822D6A"/>
    <w:rsid w:val="00824C69"/>
    <w:rsid w:val="00832519"/>
    <w:rsid w:val="00835F44"/>
    <w:rsid w:val="008365C2"/>
    <w:rsid w:val="008416B9"/>
    <w:rsid w:val="00845374"/>
    <w:rsid w:val="00851EB6"/>
    <w:rsid w:val="00854FE9"/>
    <w:rsid w:val="00855A07"/>
    <w:rsid w:val="00856F6D"/>
    <w:rsid w:val="00857B4D"/>
    <w:rsid w:val="00857C41"/>
    <w:rsid w:val="00860930"/>
    <w:rsid w:val="008609E0"/>
    <w:rsid w:val="00862950"/>
    <w:rsid w:val="008642EF"/>
    <w:rsid w:val="00870B50"/>
    <w:rsid w:val="00874DE1"/>
    <w:rsid w:val="00876A50"/>
    <w:rsid w:val="008A233F"/>
    <w:rsid w:val="008A2ED8"/>
    <w:rsid w:val="008A408F"/>
    <w:rsid w:val="008A6EDB"/>
    <w:rsid w:val="008B0C83"/>
    <w:rsid w:val="008B69FA"/>
    <w:rsid w:val="008C04EE"/>
    <w:rsid w:val="008C3188"/>
    <w:rsid w:val="008C3BFA"/>
    <w:rsid w:val="008D235D"/>
    <w:rsid w:val="008D288D"/>
    <w:rsid w:val="008D2CA3"/>
    <w:rsid w:val="008D6025"/>
    <w:rsid w:val="008D794E"/>
    <w:rsid w:val="008E5527"/>
    <w:rsid w:val="008E6603"/>
    <w:rsid w:val="008F201A"/>
    <w:rsid w:val="008F2939"/>
    <w:rsid w:val="008F2FFF"/>
    <w:rsid w:val="008F3022"/>
    <w:rsid w:val="008F32B5"/>
    <w:rsid w:val="008F4B5B"/>
    <w:rsid w:val="009001F1"/>
    <w:rsid w:val="00901931"/>
    <w:rsid w:val="00901F51"/>
    <w:rsid w:val="009026FA"/>
    <w:rsid w:val="00902812"/>
    <w:rsid w:val="00904883"/>
    <w:rsid w:val="0090493C"/>
    <w:rsid w:val="0090507F"/>
    <w:rsid w:val="00905B56"/>
    <w:rsid w:val="00907579"/>
    <w:rsid w:val="00915306"/>
    <w:rsid w:val="00916C90"/>
    <w:rsid w:val="00924E96"/>
    <w:rsid w:val="00927C5A"/>
    <w:rsid w:val="00931423"/>
    <w:rsid w:val="00932984"/>
    <w:rsid w:val="00934B9E"/>
    <w:rsid w:val="0093605B"/>
    <w:rsid w:val="009370A5"/>
    <w:rsid w:val="009377D7"/>
    <w:rsid w:val="009407B7"/>
    <w:rsid w:val="00945A6A"/>
    <w:rsid w:val="00946A46"/>
    <w:rsid w:val="009477B8"/>
    <w:rsid w:val="00947DAC"/>
    <w:rsid w:val="00956466"/>
    <w:rsid w:val="009603F2"/>
    <w:rsid w:val="00961334"/>
    <w:rsid w:val="00962A0A"/>
    <w:rsid w:val="00962A47"/>
    <w:rsid w:val="009702B6"/>
    <w:rsid w:val="00972A6B"/>
    <w:rsid w:val="0097588A"/>
    <w:rsid w:val="0097646A"/>
    <w:rsid w:val="009803F5"/>
    <w:rsid w:val="00993210"/>
    <w:rsid w:val="00995822"/>
    <w:rsid w:val="009967B9"/>
    <w:rsid w:val="00996ABE"/>
    <w:rsid w:val="009A0C43"/>
    <w:rsid w:val="009A56DB"/>
    <w:rsid w:val="009A585C"/>
    <w:rsid w:val="009B0213"/>
    <w:rsid w:val="009B093D"/>
    <w:rsid w:val="009B1B4C"/>
    <w:rsid w:val="009B3311"/>
    <w:rsid w:val="009C07AA"/>
    <w:rsid w:val="009C0808"/>
    <w:rsid w:val="009C2378"/>
    <w:rsid w:val="009C23D0"/>
    <w:rsid w:val="009C4934"/>
    <w:rsid w:val="009C5D1C"/>
    <w:rsid w:val="009C6761"/>
    <w:rsid w:val="009D0568"/>
    <w:rsid w:val="009D06DD"/>
    <w:rsid w:val="009D1062"/>
    <w:rsid w:val="009D24BC"/>
    <w:rsid w:val="009D5658"/>
    <w:rsid w:val="009E3082"/>
    <w:rsid w:val="009E3566"/>
    <w:rsid w:val="009E3A21"/>
    <w:rsid w:val="009E6694"/>
    <w:rsid w:val="009E6AF1"/>
    <w:rsid w:val="009F46DE"/>
    <w:rsid w:val="009F47A6"/>
    <w:rsid w:val="009F5AB7"/>
    <w:rsid w:val="009F7416"/>
    <w:rsid w:val="00A00D80"/>
    <w:rsid w:val="00A017B9"/>
    <w:rsid w:val="00A01E19"/>
    <w:rsid w:val="00A030EA"/>
    <w:rsid w:val="00A0341A"/>
    <w:rsid w:val="00A038DE"/>
    <w:rsid w:val="00A04225"/>
    <w:rsid w:val="00A06569"/>
    <w:rsid w:val="00A17061"/>
    <w:rsid w:val="00A17820"/>
    <w:rsid w:val="00A203BC"/>
    <w:rsid w:val="00A217C3"/>
    <w:rsid w:val="00A21921"/>
    <w:rsid w:val="00A279DB"/>
    <w:rsid w:val="00A30D63"/>
    <w:rsid w:val="00A30DDB"/>
    <w:rsid w:val="00A324C3"/>
    <w:rsid w:val="00A32A4A"/>
    <w:rsid w:val="00A34C3D"/>
    <w:rsid w:val="00A36AAD"/>
    <w:rsid w:val="00A37594"/>
    <w:rsid w:val="00A404F7"/>
    <w:rsid w:val="00A452EA"/>
    <w:rsid w:val="00A455B6"/>
    <w:rsid w:val="00A476F6"/>
    <w:rsid w:val="00A51270"/>
    <w:rsid w:val="00A52E87"/>
    <w:rsid w:val="00A53A21"/>
    <w:rsid w:val="00A53D53"/>
    <w:rsid w:val="00A54622"/>
    <w:rsid w:val="00A60FF6"/>
    <w:rsid w:val="00A620BE"/>
    <w:rsid w:val="00A62A57"/>
    <w:rsid w:val="00A74D38"/>
    <w:rsid w:val="00A75F68"/>
    <w:rsid w:val="00A7680F"/>
    <w:rsid w:val="00A76BE0"/>
    <w:rsid w:val="00A92AC9"/>
    <w:rsid w:val="00A945A3"/>
    <w:rsid w:val="00A94711"/>
    <w:rsid w:val="00A97856"/>
    <w:rsid w:val="00AA25E3"/>
    <w:rsid w:val="00AA63A4"/>
    <w:rsid w:val="00AB02F0"/>
    <w:rsid w:val="00AB146F"/>
    <w:rsid w:val="00AB161D"/>
    <w:rsid w:val="00AB2F4D"/>
    <w:rsid w:val="00AC04BC"/>
    <w:rsid w:val="00AC0C70"/>
    <w:rsid w:val="00AC4754"/>
    <w:rsid w:val="00AC5E91"/>
    <w:rsid w:val="00AC6E27"/>
    <w:rsid w:val="00AC700D"/>
    <w:rsid w:val="00AC73CA"/>
    <w:rsid w:val="00AC743D"/>
    <w:rsid w:val="00AD0069"/>
    <w:rsid w:val="00AD0B31"/>
    <w:rsid w:val="00AD22C2"/>
    <w:rsid w:val="00AD25B5"/>
    <w:rsid w:val="00AD7084"/>
    <w:rsid w:val="00AE0837"/>
    <w:rsid w:val="00AE2C34"/>
    <w:rsid w:val="00AE3E33"/>
    <w:rsid w:val="00AF456A"/>
    <w:rsid w:val="00AF4AC3"/>
    <w:rsid w:val="00AF7FF8"/>
    <w:rsid w:val="00B01095"/>
    <w:rsid w:val="00B05396"/>
    <w:rsid w:val="00B0573D"/>
    <w:rsid w:val="00B05B1F"/>
    <w:rsid w:val="00B05EB6"/>
    <w:rsid w:val="00B06764"/>
    <w:rsid w:val="00B07715"/>
    <w:rsid w:val="00B120B0"/>
    <w:rsid w:val="00B14196"/>
    <w:rsid w:val="00B20AF7"/>
    <w:rsid w:val="00B2124E"/>
    <w:rsid w:val="00B22CA9"/>
    <w:rsid w:val="00B233B2"/>
    <w:rsid w:val="00B24DC4"/>
    <w:rsid w:val="00B25848"/>
    <w:rsid w:val="00B2749D"/>
    <w:rsid w:val="00B3025B"/>
    <w:rsid w:val="00B3026C"/>
    <w:rsid w:val="00B31E93"/>
    <w:rsid w:val="00B33C42"/>
    <w:rsid w:val="00B44D52"/>
    <w:rsid w:val="00B52FF2"/>
    <w:rsid w:val="00B53976"/>
    <w:rsid w:val="00B56F8A"/>
    <w:rsid w:val="00B606F5"/>
    <w:rsid w:val="00B60C8E"/>
    <w:rsid w:val="00B62A74"/>
    <w:rsid w:val="00B63D49"/>
    <w:rsid w:val="00B65894"/>
    <w:rsid w:val="00B65F06"/>
    <w:rsid w:val="00B67288"/>
    <w:rsid w:val="00B7261A"/>
    <w:rsid w:val="00B734A4"/>
    <w:rsid w:val="00B909C0"/>
    <w:rsid w:val="00B90C12"/>
    <w:rsid w:val="00B972F2"/>
    <w:rsid w:val="00B97463"/>
    <w:rsid w:val="00BA0B45"/>
    <w:rsid w:val="00BA3A97"/>
    <w:rsid w:val="00BA46C9"/>
    <w:rsid w:val="00BA5ECB"/>
    <w:rsid w:val="00BA65CD"/>
    <w:rsid w:val="00BA70B1"/>
    <w:rsid w:val="00BA7E40"/>
    <w:rsid w:val="00BB1D09"/>
    <w:rsid w:val="00BB52EE"/>
    <w:rsid w:val="00BB6B8F"/>
    <w:rsid w:val="00BB7180"/>
    <w:rsid w:val="00BC105D"/>
    <w:rsid w:val="00BC3D3A"/>
    <w:rsid w:val="00BC7B9E"/>
    <w:rsid w:val="00BD42BB"/>
    <w:rsid w:val="00BD73CE"/>
    <w:rsid w:val="00BE0BA4"/>
    <w:rsid w:val="00BE1879"/>
    <w:rsid w:val="00BE4151"/>
    <w:rsid w:val="00BE5833"/>
    <w:rsid w:val="00BE5DBA"/>
    <w:rsid w:val="00BE6C5A"/>
    <w:rsid w:val="00BE77DB"/>
    <w:rsid w:val="00BF3893"/>
    <w:rsid w:val="00BF51AC"/>
    <w:rsid w:val="00BF6A6E"/>
    <w:rsid w:val="00C051EB"/>
    <w:rsid w:val="00C109F3"/>
    <w:rsid w:val="00C170D2"/>
    <w:rsid w:val="00C225A4"/>
    <w:rsid w:val="00C27430"/>
    <w:rsid w:val="00C27892"/>
    <w:rsid w:val="00C301D1"/>
    <w:rsid w:val="00C302EA"/>
    <w:rsid w:val="00C30CBE"/>
    <w:rsid w:val="00C33082"/>
    <w:rsid w:val="00C3390F"/>
    <w:rsid w:val="00C33A3B"/>
    <w:rsid w:val="00C344DA"/>
    <w:rsid w:val="00C34A26"/>
    <w:rsid w:val="00C35594"/>
    <w:rsid w:val="00C35D0C"/>
    <w:rsid w:val="00C36A72"/>
    <w:rsid w:val="00C41CCE"/>
    <w:rsid w:val="00C42779"/>
    <w:rsid w:val="00C51A63"/>
    <w:rsid w:val="00C53783"/>
    <w:rsid w:val="00C543DA"/>
    <w:rsid w:val="00C54ADA"/>
    <w:rsid w:val="00C56701"/>
    <w:rsid w:val="00C61375"/>
    <w:rsid w:val="00C6158E"/>
    <w:rsid w:val="00C631BF"/>
    <w:rsid w:val="00C64C8F"/>
    <w:rsid w:val="00C65727"/>
    <w:rsid w:val="00C728E8"/>
    <w:rsid w:val="00C7337F"/>
    <w:rsid w:val="00C73D02"/>
    <w:rsid w:val="00C770E9"/>
    <w:rsid w:val="00C77318"/>
    <w:rsid w:val="00C83BA0"/>
    <w:rsid w:val="00C85276"/>
    <w:rsid w:val="00C86794"/>
    <w:rsid w:val="00C9306B"/>
    <w:rsid w:val="00C93F94"/>
    <w:rsid w:val="00C9466E"/>
    <w:rsid w:val="00C95936"/>
    <w:rsid w:val="00C96544"/>
    <w:rsid w:val="00CA1390"/>
    <w:rsid w:val="00CA69B7"/>
    <w:rsid w:val="00CB0EC9"/>
    <w:rsid w:val="00CB10C5"/>
    <w:rsid w:val="00CB25D0"/>
    <w:rsid w:val="00CB26F8"/>
    <w:rsid w:val="00CB50A2"/>
    <w:rsid w:val="00CC245F"/>
    <w:rsid w:val="00CC2C2C"/>
    <w:rsid w:val="00CC363F"/>
    <w:rsid w:val="00CC3DEF"/>
    <w:rsid w:val="00CC6AD6"/>
    <w:rsid w:val="00CC742A"/>
    <w:rsid w:val="00CD0F74"/>
    <w:rsid w:val="00CD14CC"/>
    <w:rsid w:val="00CD2C27"/>
    <w:rsid w:val="00CD3222"/>
    <w:rsid w:val="00CD6F69"/>
    <w:rsid w:val="00CE01AD"/>
    <w:rsid w:val="00CE1200"/>
    <w:rsid w:val="00CE41A7"/>
    <w:rsid w:val="00CE513D"/>
    <w:rsid w:val="00CE5418"/>
    <w:rsid w:val="00CE5C26"/>
    <w:rsid w:val="00CE78C4"/>
    <w:rsid w:val="00CF0242"/>
    <w:rsid w:val="00CF0273"/>
    <w:rsid w:val="00D03225"/>
    <w:rsid w:val="00D0341D"/>
    <w:rsid w:val="00D11511"/>
    <w:rsid w:val="00D14D61"/>
    <w:rsid w:val="00D15827"/>
    <w:rsid w:val="00D168C9"/>
    <w:rsid w:val="00D1779F"/>
    <w:rsid w:val="00D20AA8"/>
    <w:rsid w:val="00D20E59"/>
    <w:rsid w:val="00D22D9D"/>
    <w:rsid w:val="00D27343"/>
    <w:rsid w:val="00D30B07"/>
    <w:rsid w:val="00D33262"/>
    <w:rsid w:val="00D3458B"/>
    <w:rsid w:val="00D35B82"/>
    <w:rsid w:val="00D42238"/>
    <w:rsid w:val="00D45224"/>
    <w:rsid w:val="00D46233"/>
    <w:rsid w:val="00D47942"/>
    <w:rsid w:val="00D47DE1"/>
    <w:rsid w:val="00D47E43"/>
    <w:rsid w:val="00D52013"/>
    <w:rsid w:val="00D620B4"/>
    <w:rsid w:val="00D6463D"/>
    <w:rsid w:val="00D659D9"/>
    <w:rsid w:val="00D66A60"/>
    <w:rsid w:val="00D71983"/>
    <w:rsid w:val="00D71E8E"/>
    <w:rsid w:val="00D72352"/>
    <w:rsid w:val="00D73B00"/>
    <w:rsid w:val="00D81600"/>
    <w:rsid w:val="00D84EB2"/>
    <w:rsid w:val="00D877E0"/>
    <w:rsid w:val="00D91426"/>
    <w:rsid w:val="00D922A9"/>
    <w:rsid w:val="00D923FF"/>
    <w:rsid w:val="00D92D3F"/>
    <w:rsid w:val="00D96D2C"/>
    <w:rsid w:val="00DA36AF"/>
    <w:rsid w:val="00DA4BDB"/>
    <w:rsid w:val="00DA6B2B"/>
    <w:rsid w:val="00DA6EB2"/>
    <w:rsid w:val="00DB0580"/>
    <w:rsid w:val="00DB30A8"/>
    <w:rsid w:val="00DB3F93"/>
    <w:rsid w:val="00DB6E35"/>
    <w:rsid w:val="00DB7F2E"/>
    <w:rsid w:val="00DC4206"/>
    <w:rsid w:val="00DC5D78"/>
    <w:rsid w:val="00DD157C"/>
    <w:rsid w:val="00DD4A5E"/>
    <w:rsid w:val="00DE05CF"/>
    <w:rsid w:val="00DE3C44"/>
    <w:rsid w:val="00DE5172"/>
    <w:rsid w:val="00DE716F"/>
    <w:rsid w:val="00DF03D3"/>
    <w:rsid w:val="00DF0CF0"/>
    <w:rsid w:val="00DF3001"/>
    <w:rsid w:val="00DF6424"/>
    <w:rsid w:val="00E03A14"/>
    <w:rsid w:val="00E03CF4"/>
    <w:rsid w:val="00E0793E"/>
    <w:rsid w:val="00E1089C"/>
    <w:rsid w:val="00E22B7E"/>
    <w:rsid w:val="00E27105"/>
    <w:rsid w:val="00E30BFE"/>
    <w:rsid w:val="00E33AB9"/>
    <w:rsid w:val="00E354C9"/>
    <w:rsid w:val="00E44944"/>
    <w:rsid w:val="00E46B55"/>
    <w:rsid w:val="00E53E99"/>
    <w:rsid w:val="00E55347"/>
    <w:rsid w:val="00E56B56"/>
    <w:rsid w:val="00E60772"/>
    <w:rsid w:val="00E62594"/>
    <w:rsid w:val="00E64668"/>
    <w:rsid w:val="00E667CC"/>
    <w:rsid w:val="00E66972"/>
    <w:rsid w:val="00E66F0C"/>
    <w:rsid w:val="00E67D11"/>
    <w:rsid w:val="00E70D27"/>
    <w:rsid w:val="00E71F4A"/>
    <w:rsid w:val="00E73165"/>
    <w:rsid w:val="00E75E57"/>
    <w:rsid w:val="00E771E8"/>
    <w:rsid w:val="00E777BE"/>
    <w:rsid w:val="00E81803"/>
    <w:rsid w:val="00E819A3"/>
    <w:rsid w:val="00E82553"/>
    <w:rsid w:val="00E8385D"/>
    <w:rsid w:val="00E87287"/>
    <w:rsid w:val="00E95056"/>
    <w:rsid w:val="00E9725A"/>
    <w:rsid w:val="00EA2277"/>
    <w:rsid w:val="00EA46DC"/>
    <w:rsid w:val="00EA5B20"/>
    <w:rsid w:val="00EA6213"/>
    <w:rsid w:val="00EB31D3"/>
    <w:rsid w:val="00EB3301"/>
    <w:rsid w:val="00EB3480"/>
    <w:rsid w:val="00EC6AD3"/>
    <w:rsid w:val="00EC7EBF"/>
    <w:rsid w:val="00ED1323"/>
    <w:rsid w:val="00ED6150"/>
    <w:rsid w:val="00ED6D58"/>
    <w:rsid w:val="00EE6BCC"/>
    <w:rsid w:val="00EE74C4"/>
    <w:rsid w:val="00EE7E98"/>
    <w:rsid w:val="00EF14FA"/>
    <w:rsid w:val="00EF39ED"/>
    <w:rsid w:val="00EF5A2B"/>
    <w:rsid w:val="00EF6E98"/>
    <w:rsid w:val="00F01F6E"/>
    <w:rsid w:val="00F0502D"/>
    <w:rsid w:val="00F0596C"/>
    <w:rsid w:val="00F104A2"/>
    <w:rsid w:val="00F10E99"/>
    <w:rsid w:val="00F14663"/>
    <w:rsid w:val="00F202C0"/>
    <w:rsid w:val="00F2785E"/>
    <w:rsid w:val="00F3043A"/>
    <w:rsid w:val="00F31044"/>
    <w:rsid w:val="00F43002"/>
    <w:rsid w:val="00F443F9"/>
    <w:rsid w:val="00F44517"/>
    <w:rsid w:val="00F45F45"/>
    <w:rsid w:val="00F46F2B"/>
    <w:rsid w:val="00F5054F"/>
    <w:rsid w:val="00F51249"/>
    <w:rsid w:val="00F53795"/>
    <w:rsid w:val="00F575B3"/>
    <w:rsid w:val="00F63773"/>
    <w:rsid w:val="00F65750"/>
    <w:rsid w:val="00F70035"/>
    <w:rsid w:val="00F73623"/>
    <w:rsid w:val="00F76617"/>
    <w:rsid w:val="00F76881"/>
    <w:rsid w:val="00F77245"/>
    <w:rsid w:val="00F8079B"/>
    <w:rsid w:val="00F81067"/>
    <w:rsid w:val="00F8191E"/>
    <w:rsid w:val="00F82D10"/>
    <w:rsid w:val="00F84423"/>
    <w:rsid w:val="00F852D6"/>
    <w:rsid w:val="00F87D6B"/>
    <w:rsid w:val="00F91694"/>
    <w:rsid w:val="00F95807"/>
    <w:rsid w:val="00FA38DD"/>
    <w:rsid w:val="00FA5B5D"/>
    <w:rsid w:val="00FA6370"/>
    <w:rsid w:val="00FA733C"/>
    <w:rsid w:val="00FB2931"/>
    <w:rsid w:val="00FB3291"/>
    <w:rsid w:val="00FB4AC9"/>
    <w:rsid w:val="00FB6022"/>
    <w:rsid w:val="00FB730A"/>
    <w:rsid w:val="00FB7526"/>
    <w:rsid w:val="00FB7ADA"/>
    <w:rsid w:val="00FB7E33"/>
    <w:rsid w:val="00FB7EE8"/>
    <w:rsid w:val="00FC6FF5"/>
    <w:rsid w:val="00FC7F46"/>
    <w:rsid w:val="00FD0508"/>
    <w:rsid w:val="00FD1190"/>
    <w:rsid w:val="00FD1290"/>
    <w:rsid w:val="00FD5D4E"/>
    <w:rsid w:val="00FE0B42"/>
    <w:rsid w:val="00FF0669"/>
    <w:rsid w:val="00FF3606"/>
    <w:rsid w:val="00FF4679"/>
    <w:rsid w:val="00FF4D40"/>
  </w:rsids>
  <m:mathPr>
    <m:mathFont m:val="Cambria Math"/>
    <m:brkBin m:val="before"/>
    <m:brkBinSub m:val="--"/>
    <m:smallFrac m:val="0"/>
    <m:dispDef/>
    <m:lMargin m:val="0"/>
    <m:rMargin m:val="0"/>
    <m:defJc m:val="centerGroup"/>
    <m:wrapIndent m:val="1440"/>
    <m:intLim m:val="subSup"/>
    <m:naryLim m:val="undOvr"/>
  </m:mathPr>
  <w:themeFontLang w:val="es-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CA0A8"/>
  <w15:chartTrackingRefBased/>
  <w15:docId w15:val="{BBB809DB-DB90-8B4A-B912-0B5C1EA2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071"/>
    <w:rPr>
      <w:rFonts w:ascii="Arial" w:hAnsi="Arial"/>
      <w:sz w:val="24"/>
      <w:lang w:val="es-PY" w:eastAsia="es-UY"/>
    </w:rPr>
  </w:style>
  <w:style w:type="paragraph" w:styleId="Ttulo1">
    <w:name w:val="heading 1"/>
    <w:basedOn w:val="Normal"/>
    <w:next w:val="Normal"/>
    <w:qFormat/>
    <w:pPr>
      <w:keepNext/>
      <w:widowControl w:val="0"/>
      <w:tabs>
        <w:tab w:val="left" w:pos="5040"/>
      </w:tabs>
      <w:jc w:val="both"/>
      <w:outlineLvl w:val="0"/>
    </w:pPr>
    <w:rPr>
      <w:b/>
      <w:color w:val="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540"/>
      <w:jc w:val="both"/>
    </w:pPr>
    <w:rPr>
      <w:rFonts w:ascii="Times New Roman" w:hAnsi="Times New Roman"/>
      <w:lang w:val="es-ES"/>
    </w:rPr>
  </w:style>
  <w:style w:type="paragraph" w:styleId="Textoindependiente2">
    <w:name w:val="Body Text 2"/>
    <w:basedOn w:val="Normal"/>
    <w:link w:val="Textoindependiente2Car"/>
    <w:semiHidden/>
    <w:pPr>
      <w:jc w:val="both"/>
    </w:pPr>
    <w:rPr>
      <w:lang w:val="es-ES"/>
    </w:rPr>
  </w:style>
  <w:style w:type="table" w:styleId="Tablaconcuadrcula">
    <w:name w:val="Table Grid"/>
    <w:basedOn w:val="Tablanormal"/>
    <w:uiPriority w:val="39"/>
    <w:rsid w:val="0001091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E74F6"/>
    <w:pPr>
      <w:tabs>
        <w:tab w:val="center" w:pos="4252"/>
        <w:tab w:val="right" w:pos="8504"/>
      </w:tabs>
    </w:pPr>
  </w:style>
  <w:style w:type="character" w:customStyle="1" w:styleId="EncabezadoCar">
    <w:name w:val="Encabezado Car"/>
    <w:link w:val="Encabezado"/>
    <w:uiPriority w:val="99"/>
    <w:rsid w:val="006E74F6"/>
    <w:rPr>
      <w:rFonts w:ascii="Arial" w:hAnsi="Arial"/>
      <w:sz w:val="24"/>
      <w:lang w:val="es-PY"/>
    </w:rPr>
  </w:style>
  <w:style w:type="paragraph" w:styleId="Piedepgina">
    <w:name w:val="footer"/>
    <w:basedOn w:val="Normal"/>
    <w:link w:val="PiedepginaCar"/>
    <w:uiPriority w:val="99"/>
    <w:unhideWhenUsed/>
    <w:rsid w:val="006E74F6"/>
    <w:pPr>
      <w:tabs>
        <w:tab w:val="center" w:pos="4252"/>
        <w:tab w:val="right" w:pos="8504"/>
      </w:tabs>
    </w:pPr>
  </w:style>
  <w:style w:type="character" w:customStyle="1" w:styleId="PiedepginaCar">
    <w:name w:val="Pie de página Car"/>
    <w:link w:val="Piedepgina"/>
    <w:uiPriority w:val="99"/>
    <w:rsid w:val="006E74F6"/>
    <w:rPr>
      <w:rFonts w:ascii="Arial" w:hAnsi="Arial"/>
      <w:sz w:val="24"/>
      <w:lang w:val="es-PY"/>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090E33"/>
    <w:pPr>
      <w:ind w:left="708"/>
    </w:pPr>
  </w:style>
  <w:style w:type="paragraph" w:customStyle="1" w:styleId="Default">
    <w:name w:val="Default"/>
    <w:rsid w:val="008B69FA"/>
    <w:pPr>
      <w:autoSpaceDE w:val="0"/>
      <w:autoSpaceDN w:val="0"/>
      <w:adjustRightInd w:val="0"/>
    </w:pPr>
    <w:rPr>
      <w:rFonts w:eastAsia="Calibri"/>
      <w:color w:val="000000"/>
      <w:sz w:val="24"/>
      <w:szCs w:val="24"/>
      <w:lang w:val="es-ES" w:eastAsia="en-US"/>
    </w:rPr>
  </w:style>
  <w:style w:type="character" w:styleId="Hipervnculo">
    <w:name w:val="Hyperlink"/>
    <w:uiPriority w:val="99"/>
    <w:unhideWhenUsed/>
    <w:rsid w:val="00AC4754"/>
    <w:rPr>
      <w:color w:val="0563C1"/>
      <w:u w:val="single"/>
    </w:rPr>
  </w:style>
  <w:style w:type="paragraph" w:styleId="NormalWeb">
    <w:name w:val="Normal (Web)"/>
    <w:basedOn w:val="Normal"/>
    <w:unhideWhenUsed/>
    <w:rsid w:val="00541CC7"/>
    <w:pPr>
      <w:spacing w:before="100" w:beforeAutospacing="1" w:after="100" w:afterAutospacing="1"/>
    </w:pPr>
    <w:rPr>
      <w:rFonts w:ascii="Times New Roman" w:hAnsi="Times New Roman"/>
      <w:szCs w:val="24"/>
      <w:lang w:eastAsia="es-PY"/>
    </w:rPr>
  </w:style>
  <w:style w:type="character" w:customStyle="1" w:styleId="Mencinsinresolver1">
    <w:name w:val="Mención sin resolver1"/>
    <w:uiPriority w:val="99"/>
    <w:semiHidden/>
    <w:unhideWhenUsed/>
    <w:rsid w:val="00287B31"/>
    <w:rPr>
      <w:color w:val="605E5C"/>
      <w:shd w:val="clear" w:color="auto" w:fill="E1DFDD"/>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097836"/>
    <w:rPr>
      <w:rFonts w:ascii="Arial" w:hAnsi="Arial"/>
      <w:sz w:val="24"/>
      <w:lang w:val="es-PY"/>
    </w:rPr>
  </w:style>
  <w:style w:type="paragraph" w:styleId="Textoindependiente3">
    <w:name w:val="Body Text 3"/>
    <w:basedOn w:val="Normal"/>
    <w:link w:val="Textoindependiente3Car"/>
    <w:uiPriority w:val="99"/>
    <w:semiHidden/>
    <w:unhideWhenUsed/>
    <w:rsid w:val="00E777BE"/>
    <w:pPr>
      <w:spacing w:after="120"/>
    </w:pPr>
    <w:rPr>
      <w:sz w:val="16"/>
      <w:szCs w:val="16"/>
    </w:rPr>
  </w:style>
  <w:style w:type="character" w:customStyle="1" w:styleId="Textoindependiente3Car">
    <w:name w:val="Texto independiente 3 Car"/>
    <w:link w:val="Textoindependiente3"/>
    <w:uiPriority w:val="99"/>
    <w:semiHidden/>
    <w:rsid w:val="00E777BE"/>
    <w:rPr>
      <w:rFonts w:ascii="Arial" w:hAnsi="Arial"/>
      <w:sz w:val="16"/>
      <w:szCs w:val="16"/>
      <w:lang w:val="es-PY"/>
    </w:rPr>
  </w:style>
  <w:style w:type="paragraph" w:styleId="Textodeglobo">
    <w:name w:val="Balloon Text"/>
    <w:basedOn w:val="Normal"/>
    <w:link w:val="TextodegloboCar"/>
    <w:uiPriority w:val="99"/>
    <w:semiHidden/>
    <w:unhideWhenUsed/>
    <w:rsid w:val="00614C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4CE3"/>
    <w:rPr>
      <w:rFonts w:ascii="Segoe UI" w:hAnsi="Segoe UI" w:cs="Segoe UI"/>
      <w:sz w:val="18"/>
      <w:szCs w:val="18"/>
      <w:lang w:val="es-PY" w:eastAsia="es-UY"/>
    </w:rPr>
  </w:style>
  <w:style w:type="character" w:customStyle="1" w:styleId="Textoindependiente2Car">
    <w:name w:val="Texto independiente 2 Car"/>
    <w:basedOn w:val="Fuentedeprrafopredeter"/>
    <w:link w:val="Textoindependiente2"/>
    <w:semiHidden/>
    <w:rsid w:val="00D96D2C"/>
    <w:rPr>
      <w:rFonts w:ascii="Arial" w:hAnsi="Arial"/>
      <w:sz w:val="24"/>
      <w:lang w:val="es-ES" w:eastAsia="es-UY"/>
    </w:rPr>
  </w:style>
  <w:style w:type="character" w:styleId="Mencinsinresolver">
    <w:name w:val="Unresolved Mention"/>
    <w:basedOn w:val="Fuentedeprrafopredeter"/>
    <w:uiPriority w:val="99"/>
    <w:semiHidden/>
    <w:unhideWhenUsed/>
    <w:rsid w:val="00C95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8069">
      <w:bodyDiv w:val="1"/>
      <w:marLeft w:val="0"/>
      <w:marRight w:val="0"/>
      <w:marTop w:val="0"/>
      <w:marBottom w:val="0"/>
      <w:divBdr>
        <w:top w:val="none" w:sz="0" w:space="0" w:color="auto"/>
        <w:left w:val="none" w:sz="0" w:space="0" w:color="auto"/>
        <w:bottom w:val="none" w:sz="0" w:space="0" w:color="auto"/>
        <w:right w:val="none" w:sz="0" w:space="0" w:color="auto"/>
      </w:divBdr>
    </w:div>
    <w:div w:id="327631616">
      <w:bodyDiv w:val="1"/>
      <w:marLeft w:val="0"/>
      <w:marRight w:val="0"/>
      <w:marTop w:val="0"/>
      <w:marBottom w:val="0"/>
      <w:divBdr>
        <w:top w:val="none" w:sz="0" w:space="0" w:color="auto"/>
        <w:left w:val="none" w:sz="0" w:space="0" w:color="auto"/>
        <w:bottom w:val="none" w:sz="0" w:space="0" w:color="auto"/>
        <w:right w:val="none" w:sz="0" w:space="0" w:color="auto"/>
      </w:divBdr>
    </w:div>
    <w:div w:id="408700115">
      <w:bodyDiv w:val="1"/>
      <w:marLeft w:val="0"/>
      <w:marRight w:val="0"/>
      <w:marTop w:val="0"/>
      <w:marBottom w:val="0"/>
      <w:divBdr>
        <w:top w:val="none" w:sz="0" w:space="0" w:color="auto"/>
        <w:left w:val="none" w:sz="0" w:space="0" w:color="auto"/>
        <w:bottom w:val="none" w:sz="0" w:space="0" w:color="auto"/>
        <w:right w:val="none" w:sz="0" w:space="0" w:color="auto"/>
      </w:divBdr>
    </w:div>
    <w:div w:id="578253206">
      <w:bodyDiv w:val="1"/>
      <w:marLeft w:val="0"/>
      <w:marRight w:val="0"/>
      <w:marTop w:val="0"/>
      <w:marBottom w:val="0"/>
      <w:divBdr>
        <w:top w:val="none" w:sz="0" w:space="0" w:color="auto"/>
        <w:left w:val="none" w:sz="0" w:space="0" w:color="auto"/>
        <w:bottom w:val="none" w:sz="0" w:space="0" w:color="auto"/>
        <w:right w:val="none" w:sz="0" w:space="0" w:color="auto"/>
      </w:divBdr>
    </w:div>
    <w:div w:id="709260155">
      <w:bodyDiv w:val="1"/>
      <w:marLeft w:val="0"/>
      <w:marRight w:val="0"/>
      <w:marTop w:val="0"/>
      <w:marBottom w:val="0"/>
      <w:divBdr>
        <w:top w:val="none" w:sz="0" w:space="0" w:color="auto"/>
        <w:left w:val="none" w:sz="0" w:space="0" w:color="auto"/>
        <w:bottom w:val="none" w:sz="0" w:space="0" w:color="auto"/>
        <w:right w:val="none" w:sz="0" w:space="0" w:color="auto"/>
      </w:divBdr>
    </w:div>
    <w:div w:id="861169037">
      <w:bodyDiv w:val="1"/>
      <w:marLeft w:val="0"/>
      <w:marRight w:val="0"/>
      <w:marTop w:val="0"/>
      <w:marBottom w:val="0"/>
      <w:divBdr>
        <w:top w:val="none" w:sz="0" w:space="0" w:color="auto"/>
        <w:left w:val="none" w:sz="0" w:space="0" w:color="auto"/>
        <w:bottom w:val="none" w:sz="0" w:space="0" w:color="auto"/>
        <w:right w:val="none" w:sz="0" w:space="0" w:color="auto"/>
      </w:divBdr>
    </w:div>
    <w:div w:id="1015426260">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383478114">
      <w:bodyDiv w:val="1"/>
      <w:marLeft w:val="0"/>
      <w:marRight w:val="0"/>
      <w:marTop w:val="0"/>
      <w:marBottom w:val="0"/>
      <w:divBdr>
        <w:top w:val="none" w:sz="0" w:space="0" w:color="auto"/>
        <w:left w:val="none" w:sz="0" w:space="0" w:color="auto"/>
        <w:bottom w:val="none" w:sz="0" w:space="0" w:color="auto"/>
        <w:right w:val="none" w:sz="0" w:space="0" w:color="auto"/>
      </w:divBdr>
    </w:div>
    <w:div w:id="1446316054">
      <w:bodyDiv w:val="1"/>
      <w:marLeft w:val="0"/>
      <w:marRight w:val="0"/>
      <w:marTop w:val="0"/>
      <w:marBottom w:val="0"/>
      <w:divBdr>
        <w:top w:val="none" w:sz="0" w:space="0" w:color="auto"/>
        <w:left w:val="none" w:sz="0" w:space="0" w:color="auto"/>
        <w:bottom w:val="none" w:sz="0" w:space="0" w:color="auto"/>
        <w:right w:val="none" w:sz="0" w:space="0" w:color="auto"/>
      </w:divBdr>
    </w:div>
    <w:div w:id="1490558147">
      <w:bodyDiv w:val="1"/>
      <w:marLeft w:val="0"/>
      <w:marRight w:val="0"/>
      <w:marTop w:val="0"/>
      <w:marBottom w:val="0"/>
      <w:divBdr>
        <w:top w:val="none" w:sz="0" w:space="0" w:color="auto"/>
        <w:left w:val="none" w:sz="0" w:space="0" w:color="auto"/>
        <w:bottom w:val="none" w:sz="0" w:space="0" w:color="auto"/>
        <w:right w:val="none" w:sz="0" w:space="0" w:color="auto"/>
      </w:divBdr>
    </w:div>
    <w:div w:id="1624996759">
      <w:bodyDiv w:val="1"/>
      <w:marLeft w:val="0"/>
      <w:marRight w:val="0"/>
      <w:marTop w:val="0"/>
      <w:marBottom w:val="0"/>
      <w:divBdr>
        <w:top w:val="none" w:sz="0" w:space="0" w:color="auto"/>
        <w:left w:val="none" w:sz="0" w:space="0" w:color="auto"/>
        <w:bottom w:val="none" w:sz="0" w:space="0" w:color="auto"/>
        <w:right w:val="none" w:sz="0" w:space="0" w:color="auto"/>
      </w:divBdr>
    </w:div>
    <w:div w:id="1702631140">
      <w:bodyDiv w:val="1"/>
      <w:marLeft w:val="0"/>
      <w:marRight w:val="0"/>
      <w:marTop w:val="0"/>
      <w:marBottom w:val="0"/>
      <w:divBdr>
        <w:top w:val="none" w:sz="0" w:space="0" w:color="auto"/>
        <w:left w:val="none" w:sz="0" w:space="0" w:color="auto"/>
        <w:bottom w:val="none" w:sz="0" w:space="0" w:color="auto"/>
        <w:right w:val="none" w:sz="0" w:space="0" w:color="auto"/>
      </w:divBdr>
    </w:div>
    <w:div w:id="1836459519">
      <w:bodyDiv w:val="1"/>
      <w:marLeft w:val="0"/>
      <w:marRight w:val="0"/>
      <w:marTop w:val="0"/>
      <w:marBottom w:val="0"/>
      <w:divBdr>
        <w:top w:val="none" w:sz="0" w:space="0" w:color="auto"/>
        <w:left w:val="none" w:sz="0" w:space="0" w:color="auto"/>
        <w:bottom w:val="none" w:sz="0" w:space="0" w:color="auto"/>
        <w:right w:val="none" w:sz="0" w:space="0" w:color="auto"/>
      </w:divBdr>
    </w:div>
    <w:div w:id="2035767228">
      <w:bodyDiv w:val="1"/>
      <w:marLeft w:val="0"/>
      <w:marRight w:val="0"/>
      <w:marTop w:val="0"/>
      <w:marBottom w:val="0"/>
      <w:divBdr>
        <w:top w:val="none" w:sz="0" w:space="0" w:color="auto"/>
        <w:left w:val="none" w:sz="0" w:space="0" w:color="auto"/>
        <w:bottom w:val="none" w:sz="0" w:space="0" w:color="auto"/>
        <w:right w:val="none" w:sz="0" w:space="0" w:color="auto"/>
      </w:divBdr>
    </w:div>
    <w:div w:id="2057191782">
      <w:bodyDiv w:val="1"/>
      <w:marLeft w:val="0"/>
      <w:marRight w:val="0"/>
      <w:marTop w:val="0"/>
      <w:marBottom w:val="0"/>
      <w:divBdr>
        <w:top w:val="none" w:sz="0" w:space="0" w:color="auto"/>
        <w:left w:val="none" w:sz="0" w:space="0" w:color="auto"/>
        <w:bottom w:val="none" w:sz="0" w:space="0" w:color="auto"/>
        <w:right w:val="none" w:sz="0" w:space="0" w:color="auto"/>
      </w:divBdr>
    </w:div>
    <w:div w:id="207874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B77FB-93DA-49F5-9B13-7F626AFA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1471</Words>
  <Characters>8035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MERCOSUR/GMC/GRUPO Ad-Hoc Azúcar/ Acta No</vt:lpstr>
    </vt:vector>
  </TitlesOfParts>
  <Company>SAM</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MERCOSUR/GMC/GRUPO Ad-Hoc Azúcar/ Acta No</dc:title>
  <dc:subject/>
  <dc:creator>Informática</dc:creator>
  <cp:keywords/>
  <cp:lastModifiedBy>Rafael Guimaraes</cp:lastModifiedBy>
  <cp:revision>4</cp:revision>
  <cp:lastPrinted>2025-05-08T19:16:00Z</cp:lastPrinted>
  <dcterms:created xsi:type="dcterms:W3CDTF">2025-05-08T19:17:00Z</dcterms:created>
  <dcterms:modified xsi:type="dcterms:W3CDTF">2025-05-15T18:06:00Z</dcterms:modified>
</cp:coreProperties>
</file>