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A01B" w14:textId="4D8B9CB9" w:rsidR="009642C0" w:rsidRPr="007D0D33" w:rsidRDefault="009E45CE" w:rsidP="007D0D33">
      <w:pPr>
        <w:pStyle w:val="Ttulo1"/>
        <w:rPr>
          <w:rFonts w:cs="Arial"/>
          <w:szCs w:val="24"/>
          <w:lang w:val="pt-BR"/>
        </w:rPr>
      </w:pPr>
      <w:r w:rsidRPr="007D0D33">
        <w:rPr>
          <w:rFonts w:cs="Arial"/>
          <w:noProof/>
          <w:szCs w:val="24"/>
          <w:lang w:eastAsia="es-ES"/>
        </w:rPr>
        <w:drawing>
          <wp:inline distT="0" distB="0" distL="0" distR="0" wp14:anchorId="2A6B4B93" wp14:editId="2D1BAC3B">
            <wp:extent cx="1231265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1963F8">
        <w:rPr>
          <w:rFonts w:cs="Arial"/>
          <w:szCs w:val="24"/>
          <w:lang w:val="pt-BR"/>
        </w:rPr>
        <w:t xml:space="preserve">                                                         </w:t>
      </w:r>
      <w:r w:rsidR="00D746A3">
        <w:rPr>
          <w:rFonts w:cs="Arial"/>
          <w:szCs w:val="24"/>
          <w:lang w:val="pt-BR"/>
        </w:rPr>
        <w:tab/>
      </w:r>
      <w:r w:rsidR="00FB2931" w:rsidRPr="001963F8">
        <w:rPr>
          <w:rFonts w:cs="Arial"/>
          <w:szCs w:val="24"/>
          <w:lang w:val="pt-BR"/>
        </w:rPr>
        <w:t xml:space="preserve">   </w:t>
      </w:r>
      <w:r w:rsidRPr="007D0D33">
        <w:rPr>
          <w:rFonts w:cs="Arial"/>
          <w:noProof/>
          <w:szCs w:val="24"/>
          <w:lang w:eastAsia="es-ES"/>
        </w:rPr>
        <w:drawing>
          <wp:inline distT="0" distB="0" distL="0" distR="0" wp14:anchorId="1DE45AC6" wp14:editId="331EF21C">
            <wp:extent cx="1256030" cy="914400"/>
            <wp:effectExtent l="0" t="0" r="0" b="0"/>
            <wp:docPr id="8744629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A7A26" w14:textId="77777777" w:rsidR="006D69BB" w:rsidRDefault="006D69BB" w:rsidP="00E25EEF">
      <w:pPr>
        <w:pStyle w:val="Ttulo1"/>
        <w:rPr>
          <w:rFonts w:cs="Arial"/>
          <w:szCs w:val="24"/>
          <w:lang w:val="pt-BR"/>
        </w:rPr>
      </w:pPr>
    </w:p>
    <w:p w14:paraId="77E925A2" w14:textId="67A77403" w:rsidR="00385BC1" w:rsidRPr="00E25EEF" w:rsidRDefault="00CE6A7F" w:rsidP="00E25EEF">
      <w:pPr>
        <w:pStyle w:val="Ttulo1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MERCOSUR</w:t>
      </w:r>
      <w:r w:rsidR="009F5AB7" w:rsidRPr="007D0D33">
        <w:rPr>
          <w:rFonts w:cs="Arial"/>
          <w:szCs w:val="24"/>
          <w:lang w:val="pt-BR"/>
        </w:rPr>
        <w:t>/</w:t>
      </w:r>
      <w:r w:rsidR="00780E55" w:rsidRPr="007D0D33">
        <w:rPr>
          <w:rFonts w:cs="Arial"/>
          <w:szCs w:val="24"/>
          <w:lang w:val="pt-BR"/>
        </w:rPr>
        <w:t>CT N° 7</w:t>
      </w:r>
      <w:r w:rsidR="00CD6F69" w:rsidRPr="007D0D33">
        <w:rPr>
          <w:rFonts w:cs="Arial"/>
          <w:szCs w:val="24"/>
          <w:lang w:val="pt-BR"/>
        </w:rPr>
        <w:t xml:space="preserve"> </w:t>
      </w:r>
      <w:r w:rsidR="009F5AB7" w:rsidRPr="007D0D33">
        <w:rPr>
          <w:rFonts w:cs="Arial"/>
          <w:szCs w:val="24"/>
          <w:lang w:val="pt-BR"/>
        </w:rPr>
        <w:t>/</w:t>
      </w:r>
      <w:r w:rsidR="009F7416" w:rsidRPr="007D0D33">
        <w:rPr>
          <w:rFonts w:cs="Arial"/>
          <w:szCs w:val="24"/>
          <w:lang w:val="pt-BR"/>
        </w:rPr>
        <w:t>ACTA N° 0</w:t>
      </w:r>
      <w:r w:rsidR="00334B77">
        <w:rPr>
          <w:rFonts w:cs="Arial"/>
          <w:szCs w:val="24"/>
          <w:lang w:val="pt-BR"/>
        </w:rPr>
        <w:t>2</w:t>
      </w:r>
      <w:r w:rsidR="009F7416" w:rsidRPr="007D0D33">
        <w:rPr>
          <w:rFonts w:cs="Arial"/>
          <w:szCs w:val="24"/>
          <w:lang w:val="pt-BR"/>
        </w:rPr>
        <w:t>/2</w:t>
      </w:r>
      <w:r w:rsidR="00D30D24">
        <w:rPr>
          <w:rFonts w:cs="Arial"/>
          <w:szCs w:val="24"/>
          <w:lang w:val="pt-BR"/>
        </w:rPr>
        <w:t>5</w:t>
      </w:r>
    </w:p>
    <w:p w14:paraId="4655AF83" w14:textId="77777777" w:rsidR="009642C0" w:rsidRPr="007D0D33" w:rsidRDefault="009642C0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cs="Arial"/>
          <w:b/>
          <w:szCs w:val="24"/>
          <w:lang w:val="pt-BR"/>
        </w:rPr>
      </w:pPr>
      <w:bookmarkStart w:id="0" w:name="_Hlk129768554"/>
    </w:p>
    <w:p w14:paraId="603B1193" w14:textId="36B2BCF4" w:rsidR="00780E55" w:rsidRPr="007D0D33" w:rsidRDefault="00780E55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eastAsia="Arial" w:cs="Arial"/>
          <w:b/>
          <w:position w:val="-1"/>
          <w:szCs w:val="24"/>
          <w:lang w:val="es-ES" w:eastAsia="es-ES"/>
        </w:rPr>
      </w:pPr>
      <w:bookmarkStart w:id="1" w:name="_Hlk174093432"/>
      <w:r w:rsidRPr="007D0D33">
        <w:rPr>
          <w:rFonts w:cs="Arial"/>
          <w:b/>
          <w:szCs w:val="24"/>
          <w:lang w:val="es-UY"/>
        </w:rPr>
        <w:t>C</w:t>
      </w:r>
      <w:r w:rsidR="0071369C" w:rsidRPr="007D0D33">
        <w:rPr>
          <w:rFonts w:cs="Arial"/>
          <w:b/>
          <w:szCs w:val="24"/>
          <w:lang w:val="es-UY"/>
        </w:rPr>
        <w:t>X</w:t>
      </w:r>
      <w:r w:rsidR="001230B0">
        <w:rPr>
          <w:rFonts w:cs="Arial"/>
          <w:b/>
          <w:szCs w:val="24"/>
          <w:lang w:val="es-UY"/>
        </w:rPr>
        <w:t>V</w:t>
      </w:r>
      <w:r w:rsidR="00334B77">
        <w:rPr>
          <w:rFonts w:cs="Arial"/>
          <w:b/>
          <w:szCs w:val="24"/>
          <w:lang w:val="es-UY"/>
        </w:rPr>
        <w:t>I</w:t>
      </w:r>
      <w:r w:rsidR="00A96420">
        <w:rPr>
          <w:rFonts w:cs="Arial"/>
          <w:b/>
          <w:szCs w:val="24"/>
          <w:lang w:val="es-UY"/>
        </w:rPr>
        <w:t>I</w:t>
      </w:r>
      <w:r w:rsidR="00CD6F69" w:rsidRPr="007D0D33">
        <w:rPr>
          <w:rFonts w:cs="Arial"/>
          <w:b/>
          <w:color w:val="FF0000"/>
          <w:szCs w:val="24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 xml:space="preserve">REUNIÓN ORDINARIA DEL COMITÉ TÉCNICO </w:t>
      </w:r>
      <w:proofErr w:type="spellStart"/>
      <w:r w:rsidRPr="007D0D33">
        <w:rPr>
          <w:rFonts w:eastAsia="Arial" w:cs="Arial"/>
          <w:b/>
          <w:position w:val="-1"/>
          <w:szCs w:val="24"/>
          <w:lang w:val="es-ES" w:eastAsia="es-ES"/>
        </w:rPr>
        <w:t>Nº</w:t>
      </w:r>
      <w:proofErr w:type="spellEnd"/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 xml:space="preserve">7 </w:t>
      </w:r>
    </w:p>
    <w:p w14:paraId="551E1E33" w14:textId="55C678C6" w:rsidR="00780E55" w:rsidRPr="007D0D33" w:rsidRDefault="00780E55" w:rsidP="007D0D33">
      <w:pPr>
        <w:widowControl w:val="0"/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suppressAutoHyphens/>
        <w:autoSpaceDE w:val="0"/>
        <w:autoSpaceDN w:val="0"/>
        <w:adjustRightInd w:val="0"/>
        <w:ind w:left="2" w:hangingChars="1" w:hanging="2"/>
        <w:jc w:val="center"/>
        <w:outlineLvl w:val="0"/>
        <w:rPr>
          <w:rFonts w:eastAsia="Arial" w:cs="Arial"/>
          <w:position w:val="-1"/>
          <w:szCs w:val="24"/>
          <w:lang w:val="es-ES" w:eastAsia="es-ES"/>
        </w:rPr>
      </w:pPr>
      <w:r w:rsidRPr="007D0D33">
        <w:rPr>
          <w:rFonts w:eastAsia="Arial" w:cs="Arial"/>
          <w:b/>
          <w:position w:val="-1"/>
          <w:szCs w:val="24"/>
          <w:lang w:val="es-ES" w:eastAsia="es-ES"/>
        </w:rPr>
        <w:t>“DEFENSA</w:t>
      </w:r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>DEL CONSUMIDOR”</w:t>
      </w:r>
      <w:r w:rsidR="00D85DB7">
        <w:rPr>
          <w:rFonts w:eastAsia="Arial" w:cs="Arial"/>
          <w:b/>
          <w:position w:val="-1"/>
          <w:szCs w:val="24"/>
          <w:lang w:val="es-ES" w:eastAsia="es-ES"/>
        </w:rPr>
        <w:t xml:space="preserve"> (CT </w:t>
      </w:r>
      <w:proofErr w:type="spellStart"/>
      <w:r w:rsidR="00D85DB7">
        <w:rPr>
          <w:rFonts w:eastAsia="Arial" w:cs="Arial"/>
          <w:b/>
          <w:position w:val="-1"/>
          <w:szCs w:val="24"/>
          <w:lang w:val="es-ES" w:eastAsia="es-ES"/>
        </w:rPr>
        <w:t>N°</w:t>
      </w:r>
      <w:proofErr w:type="spellEnd"/>
      <w:r w:rsidR="00D85DB7">
        <w:rPr>
          <w:rFonts w:eastAsia="Arial" w:cs="Arial"/>
          <w:b/>
          <w:position w:val="-1"/>
          <w:szCs w:val="24"/>
          <w:lang w:val="es-ES" w:eastAsia="es-ES"/>
        </w:rPr>
        <w:t xml:space="preserve"> 7)</w:t>
      </w:r>
    </w:p>
    <w:p w14:paraId="003AC410" w14:textId="77777777" w:rsidR="00334B77" w:rsidRDefault="00334B77" w:rsidP="007D0D33">
      <w:pPr>
        <w:jc w:val="both"/>
        <w:rPr>
          <w:rFonts w:cs="Arial"/>
          <w:bCs/>
          <w:szCs w:val="24"/>
          <w:lang w:val="es-ES"/>
        </w:rPr>
      </w:pPr>
      <w:bookmarkStart w:id="2" w:name="_Hlk130303084"/>
      <w:bookmarkEnd w:id="0"/>
      <w:bookmarkEnd w:id="1"/>
    </w:p>
    <w:p w14:paraId="025C0563" w14:textId="0B6B4ABF" w:rsidR="00A421AD" w:rsidRDefault="00A421AD" w:rsidP="007D0D33">
      <w:pPr>
        <w:jc w:val="both"/>
        <w:rPr>
          <w:rFonts w:cs="Arial"/>
          <w:bCs/>
          <w:szCs w:val="24"/>
          <w:lang w:val="es-ES"/>
        </w:rPr>
      </w:pPr>
      <w:r w:rsidRPr="00A421AD">
        <w:rPr>
          <w:rFonts w:cs="Arial"/>
          <w:bCs/>
          <w:szCs w:val="24"/>
          <w:lang w:val="es-ES"/>
        </w:rPr>
        <w:t xml:space="preserve">Se realizó en la ciudad de </w:t>
      </w:r>
      <w:r>
        <w:rPr>
          <w:rFonts w:cs="Arial"/>
          <w:bCs/>
          <w:szCs w:val="24"/>
          <w:lang w:val="es-ES"/>
        </w:rPr>
        <w:t>Buenos Aires,</w:t>
      </w:r>
      <w:r w:rsidRPr="00A421AD">
        <w:rPr>
          <w:rFonts w:cs="Arial"/>
          <w:bCs/>
          <w:szCs w:val="24"/>
          <w:lang w:val="es-ES"/>
        </w:rPr>
        <w:t xml:space="preserve"> República </w:t>
      </w:r>
      <w:r>
        <w:rPr>
          <w:rFonts w:cs="Arial"/>
          <w:bCs/>
          <w:szCs w:val="24"/>
          <w:lang w:val="es-ES"/>
        </w:rPr>
        <w:t>Argentina</w:t>
      </w:r>
      <w:r w:rsidRPr="00A421AD">
        <w:rPr>
          <w:rFonts w:cs="Arial"/>
          <w:bCs/>
          <w:szCs w:val="24"/>
          <w:lang w:val="es-ES"/>
        </w:rPr>
        <w:t xml:space="preserve">, entre los días </w:t>
      </w:r>
      <w:r>
        <w:rPr>
          <w:rFonts w:cs="Arial"/>
          <w:bCs/>
          <w:szCs w:val="24"/>
          <w:lang w:val="es-ES"/>
        </w:rPr>
        <w:t>13 y 14 de mayo</w:t>
      </w:r>
      <w:r w:rsidRPr="00A421AD">
        <w:rPr>
          <w:rFonts w:cs="Arial"/>
          <w:bCs/>
          <w:szCs w:val="24"/>
          <w:lang w:val="es-ES"/>
        </w:rPr>
        <w:t xml:space="preserve"> de 202</w:t>
      </w:r>
      <w:r>
        <w:rPr>
          <w:rFonts w:cs="Arial"/>
          <w:bCs/>
          <w:szCs w:val="24"/>
          <w:lang w:val="es-ES"/>
        </w:rPr>
        <w:t>5,</w:t>
      </w:r>
      <w:r w:rsidRPr="00A421AD">
        <w:rPr>
          <w:rFonts w:cs="Arial"/>
          <w:bCs/>
          <w:szCs w:val="24"/>
          <w:lang w:val="es-ES"/>
        </w:rPr>
        <w:t xml:space="preserve"> la CXVII de reunión Ordinaria del Comité Técnico </w:t>
      </w:r>
      <w:proofErr w:type="spellStart"/>
      <w:r w:rsidRPr="00A421AD">
        <w:rPr>
          <w:rFonts w:cs="Arial"/>
          <w:bCs/>
          <w:szCs w:val="24"/>
          <w:lang w:val="es-ES"/>
        </w:rPr>
        <w:t>Nº</w:t>
      </w:r>
      <w:proofErr w:type="spellEnd"/>
      <w:r w:rsidRPr="00A421AD">
        <w:rPr>
          <w:rFonts w:cs="Arial"/>
          <w:bCs/>
          <w:szCs w:val="24"/>
          <w:lang w:val="es-ES"/>
        </w:rPr>
        <w:t xml:space="preserve"> 7 “Defensa del Consumidor” (CT </w:t>
      </w:r>
      <w:proofErr w:type="spellStart"/>
      <w:r w:rsidRPr="00A421AD">
        <w:rPr>
          <w:rFonts w:cs="Arial"/>
          <w:bCs/>
          <w:szCs w:val="24"/>
          <w:lang w:val="es-ES"/>
        </w:rPr>
        <w:t>N°</w:t>
      </w:r>
      <w:proofErr w:type="spellEnd"/>
      <w:r w:rsidRPr="00A421AD">
        <w:rPr>
          <w:rFonts w:cs="Arial"/>
          <w:bCs/>
          <w:szCs w:val="24"/>
          <w:lang w:val="es-ES"/>
        </w:rPr>
        <w:t xml:space="preserve"> 7), con la presencia de las delegaciones de Argentina, Brasil, Paraguay y Uruguay. </w:t>
      </w:r>
    </w:p>
    <w:p w14:paraId="6705FB9F" w14:textId="77777777" w:rsidR="001963F8" w:rsidRDefault="001963F8" w:rsidP="007D0D33">
      <w:pPr>
        <w:jc w:val="both"/>
        <w:rPr>
          <w:rFonts w:cs="Arial"/>
          <w:szCs w:val="24"/>
          <w:lang w:val="es-ES" w:eastAsia="es-ES"/>
        </w:rPr>
      </w:pPr>
    </w:p>
    <w:bookmarkEnd w:id="2"/>
    <w:p w14:paraId="4EAC5E14" w14:textId="6E816E99" w:rsidR="003767B9" w:rsidRPr="00FC0F2A" w:rsidRDefault="001963F8" w:rsidP="007D0D33">
      <w:pPr>
        <w:jc w:val="both"/>
        <w:rPr>
          <w:rFonts w:cs="Arial"/>
          <w:bCs/>
          <w:szCs w:val="24"/>
          <w:lang w:val="es-ES"/>
        </w:rPr>
      </w:pPr>
      <w:r w:rsidRPr="00FC0F2A">
        <w:rPr>
          <w:rFonts w:cs="Arial"/>
          <w:bCs/>
          <w:szCs w:val="24"/>
          <w:lang w:val="es-ES"/>
        </w:rPr>
        <w:t>La</w:t>
      </w:r>
      <w:r w:rsidR="007C6F8B" w:rsidRPr="00FC0F2A">
        <w:rPr>
          <w:rFonts w:cs="Arial"/>
          <w:bCs/>
          <w:szCs w:val="24"/>
          <w:lang w:val="es-ES"/>
        </w:rPr>
        <w:t xml:space="preserve"> delegaci</w:t>
      </w:r>
      <w:r w:rsidR="00F553C2">
        <w:rPr>
          <w:rFonts w:cs="Arial"/>
          <w:bCs/>
          <w:szCs w:val="24"/>
          <w:lang w:val="es-ES"/>
        </w:rPr>
        <w:t>ón</w:t>
      </w:r>
      <w:r w:rsidR="007C6F8B" w:rsidRPr="00FC0F2A">
        <w:rPr>
          <w:rFonts w:cs="Arial"/>
          <w:bCs/>
          <w:szCs w:val="24"/>
          <w:lang w:val="es-ES"/>
        </w:rPr>
        <w:t xml:space="preserve"> de </w:t>
      </w:r>
      <w:r w:rsidR="007C6F8B" w:rsidRPr="00F553C2">
        <w:rPr>
          <w:rFonts w:cs="Arial"/>
          <w:bCs/>
          <w:szCs w:val="24"/>
          <w:lang w:val="es-ES"/>
        </w:rPr>
        <w:t>Chile</w:t>
      </w:r>
      <w:r w:rsidR="00ED2814">
        <w:rPr>
          <w:rFonts w:cs="Arial"/>
          <w:bCs/>
          <w:szCs w:val="24"/>
          <w:lang w:val="es-ES"/>
        </w:rPr>
        <w:t xml:space="preserve"> </w:t>
      </w:r>
      <w:r w:rsidR="007C6F8B" w:rsidRPr="00FC0F2A">
        <w:rPr>
          <w:rFonts w:cs="Arial"/>
          <w:bCs/>
          <w:szCs w:val="24"/>
          <w:lang w:val="es-ES"/>
        </w:rPr>
        <w:t>particip</w:t>
      </w:r>
      <w:r w:rsidR="00F553C2">
        <w:rPr>
          <w:rFonts w:cs="Arial"/>
          <w:bCs/>
          <w:szCs w:val="24"/>
          <w:lang w:val="es-ES"/>
        </w:rPr>
        <w:t>ó</w:t>
      </w:r>
      <w:r w:rsidRPr="00FC0F2A">
        <w:rPr>
          <w:rFonts w:cs="Arial"/>
          <w:bCs/>
          <w:szCs w:val="24"/>
          <w:lang w:val="es-ES"/>
        </w:rPr>
        <w:t xml:space="preserve"> en su condición de Estado Asociado, de acuerdo a lo dispuesto en la Decisión CMC </w:t>
      </w:r>
      <w:proofErr w:type="spellStart"/>
      <w:r w:rsidRPr="00FC0F2A">
        <w:rPr>
          <w:rFonts w:cs="Arial"/>
          <w:bCs/>
          <w:szCs w:val="24"/>
          <w:lang w:val="es-ES"/>
        </w:rPr>
        <w:t>N°</w:t>
      </w:r>
      <w:proofErr w:type="spellEnd"/>
      <w:r w:rsidRPr="00FC0F2A">
        <w:rPr>
          <w:rFonts w:cs="Arial"/>
          <w:bCs/>
          <w:szCs w:val="24"/>
          <w:lang w:val="es-ES"/>
        </w:rPr>
        <w:t xml:space="preserve"> 18/04.</w:t>
      </w:r>
    </w:p>
    <w:p w14:paraId="70BC37E3" w14:textId="77777777" w:rsidR="003767B9" w:rsidRPr="007D0D33" w:rsidRDefault="003767B9" w:rsidP="007D0D33">
      <w:pPr>
        <w:jc w:val="both"/>
        <w:rPr>
          <w:rFonts w:cs="Arial"/>
          <w:bCs/>
          <w:szCs w:val="24"/>
          <w:lang w:val="es-ES"/>
        </w:rPr>
      </w:pPr>
    </w:p>
    <w:p w14:paraId="12ADB7A6" w14:textId="214BB00C" w:rsidR="00CD6F69" w:rsidRPr="00AB1377" w:rsidRDefault="00CD6F69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  <w:r w:rsidRPr="00AB1377">
        <w:rPr>
          <w:rFonts w:cs="Arial"/>
          <w:bCs/>
          <w:kern w:val="28"/>
          <w:szCs w:val="24"/>
          <w:lang w:val="pt-BR" w:eastAsia="x-none"/>
        </w:rPr>
        <w:t>La Lis</w:t>
      </w:r>
      <w:r w:rsidR="00D578B2" w:rsidRPr="00AB1377">
        <w:rPr>
          <w:rFonts w:cs="Arial"/>
          <w:bCs/>
          <w:kern w:val="28"/>
          <w:szCs w:val="24"/>
          <w:lang w:val="pt-BR" w:eastAsia="x-none"/>
        </w:rPr>
        <w:t xml:space="preserve">ta de Participantes consta como </w:t>
      </w:r>
      <w:r w:rsidR="00A93789" w:rsidRPr="00AB1377">
        <w:rPr>
          <w:rFonts w:cs="Arial"/>
          <w:b/>
          <w:bCs/>
          <w:kern w:val="28"/>
          <w:szCs w:val="24"/>
          <w:lang w:val="pt-BR" w:eastAsia="x-none"/>
        </w:rPr>
        <w:t xml:space="preserve">Anexo </w:t>
      </w:r>
      <w:r w:rsidRPr="00AB1377">
        <w:rPr>
          <w:rFonts w:cs="Arial"/>
          <w:b/>
          <w:bCs/>
          <w:kern w:val="28"/>
          <w:szCs w:val="24"/>
          <w:lang w:val="pt-BR" w:eastAsia="x-none"/>
        </w:rPr>
        <w:t>I</w:t>
      </w:r>
      <w:r w:rsidRPr="00AB1377">
        <w:rPr>
          <w:rFonts w:cs="Arial"/>
          <w:bCs/>
          <w:kern w:val="28"/>
          <w:szCs w:val="24"/>
          <w:lang w:val="pt-BR" w:eastAsia="x-none"/>
        </w:rPr>
        <w:t>.</w:t>
      </w:r>
    </w:p>
    <w:p w14:paraId="2D6B19CC" w14:textId="77777777" w:rsidR="00B547C3" w:rsidRPr="00AB1377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pt-BR" w:eastAsia="x-none"/>
        </w:rPr>
      </w:pPr>
    </w:p>
    <w:p w14:paraId="00C96D52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La Agenda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4A739DD5" w14:textId="77777777" w:rsidR="00B547C3" w:rsidRPr="007D0D33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</w:p>
    <w:p w14:paraId="507AD350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El Resumen del Acta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13098EB0" w14:textId="77777777" w:rsidR="00E44944" w:rsidRPr="007D0D33" w:rsidRDefault="00E44944" w:rsidP="007D0D33">
      <w:pPr>
        <w:jc w:val="both"/>
        <w:rPr>
          <w:rFonts w:cs="Arial"/>
          <w:kern w:val="28"/>
          <w:szCs w:val="24"/>
          <w:lang w:val="es-ES_tradnl"/>
        </w:rPr>
      </w:pPr>
    </w:p>
    <w:p w14:paraId="3A3199C1" w14:textId="000845A5" w:rsidR="002818E5" w:rsidRDefault="00E44944" w:rsidP="008949A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7D0D33">
        <w:rPr>
          <w:rFonts w:cs="Arial"/>
          <w:bCs/>
          <w:kern w:val="28"/>
          <w:szCs w:val="24"/>
          <w:lang w:val="es-ES"/>
        </w:rPr>
        <w:t xml:space="preserve">En la reunión fueron tratados los siguientes temas: </w:t>
      </w:r>
      <w:bookmarkStart w:id="3" w:name="_Hlk198044144"/>
      <w:bookmarkStart w:id="4" w:name="_Hlk193450551"/>
    </w:p>
    <w:p w14:paraId="562F5636" w14:textId="77777777" w:rsidR="008949AB" w:rsidRPr="008949AB" w:rsidRDefault="008949AB" w:rsidP="008949A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</w:p>
    <w:p w14:paraId="1E30B7FD" w14:textId="23876A5B" w:rsidR="00A47923" w:rsidRPr="008949AB" w:rsidRDefault="00334B77" w:rsidP="00A47923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ESTADO ACTUAL DEL MANUAL DE BUENAS PRÁCTICAS COMERCIALES</w:t>
      </w:r>
    </w:p>
    <w:p w14:paraId="615DCE4A" w14:textId="77777777" w:rsidR="006D69BB" w:rsidRDefault="006D69BB" w:rsidP="006D69BB">
      <w:pPr>
        <w:jc w:val="both"/>
        <w:rPr>
          <w:rFonts w:cs="Arial"/>
          <w:bCs/>
          <w:szCs w:val="24"/>
        </w:rPr>
      </w:pPr>
    </w:p>
    <w:p w14:paraId="21FD5D47" w14:textId="78CCBC39" w:rsidR="00F553C2" w:rsidRDefault="00EA46ED" w:rsidP="006D69BB">
      <w:pPr>
        <w:jc w:val="both"/>
        <w:rPr>
          <w:rFonts w:cs="Arial"/>
          <w:bCs/>
          <w:szCs w:val="24"/>
        </w:rPr>
      </w:pPr>
      <w:r w:rsidRPr="00EA46ED">
        <w:rPr>
          <w:rFonts w:cs="Arial"/>
          <w:bCs/>
          <w:szCs w:val="24"/>
        </w:rPr>
        <w:t xml:space="preserve">Las delegaciones prosiguieron con la revisión del Manual de Buenas Prácticas Comerciales y la forma de presentación y contenido </w:t>
      </w:r>
      <w:proofErr w:type="gramStart"/>
      <w:r w:rsidRPr="00EA46ED">
        <w:rPr>
          <w:rFonts w:cs="Arial"/>
          <w:bCs/>
          <w:szCs w:val="24"/>
        </w:rPr>
        <w:t>del mismo</w:t>
      </w:r>
      <w:proofErr w:type="gramEnd"/>
      <w:r w:rsidRPr="00EA46ED">
        <w:rPr>
          <w:rFonts w:cs="Arial"/>
          <w:bCs/>
          <w:szCs w:val="24"/>
        </w:rPr>
        <w:t xml:space="preserve">. </w:t>
      </w:r>
    </w:p>
    <w:p w14:paraId="0DD5BD6B" w14:textId="77777777" w:rsidR="00F553C2" w:rsidRDefault="00EA46ED" w:rsidP="00F553C2">
      <w:pPr>
        <w:spacing w:after="240"/>
        <w:jc w:val="both"/>
        <w:rPr>
          <w:rFonts w:cs="Arial"/>
          <w:bCs/>
          <w:szCs w:val="24"/>
        </w:rPr>
      </w:pPr>
      <w:r w:rsidRPr="00EA46ED">
        <w:rPr>
          <w:rFonts w:cs="Arial"/>
          <w:bCs/>
          <w:szCs w:val="24"/>
        </w:rPr>
        <w:t xml:space="preserve">Al respecto, las delegaciones intercambiaron comentarios y acordaron continuar trabajando sobre la versión propuesta por la delegación de Argentina con algunos agregados de la propuesta de Uruguay.  </w:t>
      </w:r>
    </w:p>
    <w:p w14:paraId="64CFB8DF" w14:textId="386C9361" w:rsidR="00F553C2" w:rsidRDefault="00EA46ED" w:rsidP="00F553C2">
      <w:pPr>
        <w:spacing w:after="240"/>
        <w:jc w:val="both"/>
        <w:rPr>
          <w:rFonts w:cs="Arial"/>
          <w:bCs/>
          <w:szCs w:val="24"/>
        </w:rPr>
      </w:pPr>
      <w:r w:rsidRPr="00EA46ED">
        <w:rPr>
          <w:rFonts w:cs="Arial"/>
          <w:bCs/>
          <w:szCs w:val="24"/>
        </w:rPr>
        <w:t>Asimismo</w:t>
      </w:r>
      <w:r>
        <w:rPr>
          <w:rFonts w:cs="Arial"/>
          <w:bCs/>
          <w:szCs w:val="24"/>
        </w:rPr>
        <w:t>,</w:t>
      </w:r>
      <w:r w:rsidRPr="00EA46ED">
        <w:rPr>
          <w:rFonts w:cs="Arial"/>
          <w:bCs/>
          <w:szCs w:val="24"/>
        </w:rPr>
        <w:t xml:space="preserve"> acordaron elaborar una serie de tips o tópicos </w:t>
      </w:r>
      <w:r w:rsidR="00433345">
        <w:rPr>
          <w:rFonts w:cs="Arial"/>
          <w:bCs/>
          <w:szCs w:val="24"/>
        </w:rPr>
        <w:t>basados en el</w:t>
      </w:r>
      <w:r w:rsidRPr="00EA46ED">
        <w:rPr>
          <w:rFonts w:cs="Arial"/>
          <w:bCs/>
          <w:szCs w:val="24"/>
        </w:rPr>
        <w:t xml:space="preserve"> documento desarrollado.  </w:t>
      </w:r>
    </w:p>
    <w:p w14:paraId="1363CFEC" w14:textId="5F760430" w:rsidR="00EA46ED" w:rsidRDefault="00EA46ED" w:rsidP="008949AB">
      <w:pPr>
        <w:spacing w:after="240"/>
        <w:jc w:val="both"/>
        <w:rPr>
          <w:rFonts w:cs="Arial"/>
          <w:bCs/>
          <w:szCs w:val="24"/>
        </w:rPr>
      </w:pPr>
      <w:r w:rsidRPr="00EA46ED">
        <w:rPr>
          <w:rFonts w:cs="Arial"/>
          <w:bCs/>
          <w:szCs w:val="24"/>
        </w:rPr>
        <w:t>Las delegaciones consensuaron presentar los avances durante la primera reunión de la PPTB.</w:t>
      </w:r>
    </w:p>
    <w:p w14:paraId="0826BAF7" w14:textId="294DDD3D" w:rsidR="008623DA" w:rsidRDefault="00C40FC1" w:rsidP="008623DA">
      <w:pPr>
        <w:jc w:val="both"/>
        <w:rPr>
          <w:rFonts w:cs="Arial"/>
          <w:bCs/>
          <w:szCs w:val="24"/>
        </w:rPr>
      </w:pPr>
      <w:r w:rsidRPr="00C40FC1">
        <w:rPr>
          <w:rFonts w:cs="Arial"/>
          <w:bCs/>
          <w:szCs w:val="24"/>
        </w:rPr>
        <w:t>El tema continúa en agenda.</w:t>
      </w:r>
    </w:p>
    <w:p w14:paraId="262262A0" w14:textId="77777777" w:rsidR="00B914CD" w:rsidRPr="00C40FC1" w:rsidRDefault="00B914CD" w:rsidP="008623DA">
      <w:pPr>
        <w:jc w:val="both"/>
        <w:rPr>
          <w:rFonts w:cs="Arial"/>
          <w:bCs/>
          <w:szCs w:val="24"/>
        </w:rPr>
      </w:pPr>
    </w:p>
    <w:p w14:paraId="56F7776C" w14:textId="0B9E1F35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lastRenderedPageBreak/>
        <w:t>DISEÑO Y LANZAMIENTO DE CURSOS DE DEFENSA DEL CONSUMIDOR EN LA PLATAFORMA MERCOSUR DE FORMACIÓN</w:t>
      </w:r>
    </w:p>
    <w:p w14:paraId="6D4B9C81" w14:textId="77777777" w:rsidR="00EA46ED" w:rsidRDefault="00EA46ED" w:rsidP="00EA46ED">
      <w:pPr>
        <w:jc w:val="both"/>
        <w:rPr>
          <w:rFonts w:cs="Arial"/>
          <w:b/>
          <w:szCs w:val="24"/>
        </w:rPr>
      </w:pPr>
    </w:p>
    <w:p w14:paraId="02EEA7BC" w14:textId="77777777" w:rsidR="00F553C2" w:rsidRDefault="00894F0D" w:rsidP="00F553C2">
      <w:pPr>
        <w:spacing w:after="240"/>
        <w:jc w:val="both"/>
        <w:rPr>
          <w:rFonts w:cs="Arial"/>
          <w:bCs/>
          <w:szCs w:val="24"/>
        </w:rPr>
      </w:pPr>
      <w:r w:rsidRPr="00894F0D">
        <w:rPr>
          <w:rFonts w:cs="Arial"/>
          <w:bCs/>
          <w:szCs w:val="24"/>
        </w:rPr>
        <w:t xml:space="preserve">La PPTA informó sobre los avances obtenidos con relación a la propuesta de curso y recordó las conversaciones mantenidas con la SM/SAT en la reunión pasada, en la cual se aclararon aspectos técnicos y funcionalidades de la plataforma. </w:t>
      </w:r>
    </w:p>
    <w:p w14:paraId="74293328" w14:textId="24483C4A" w:rsidR="00F553C2" w:rsidRDefault="00666923" w:rsidP="00F553C2">
      <w:pPr>
        <w:spacing w:after="24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 delegación de </w:t>
      </w:r>
      <w:r w:rsidR="00894F0D" w:rsidRPr="00894F0D">
        <w:rPr>
          <w:rFonts w:cs="Arial"/>
          <w:bCs/>
          <w:szCs w:val="24"/>
        </w:rPr>
        <w:t xml:space="preserve">Uruguay se comprometió a consolidar el documento base con los comentarios enviados por </w:t>
      </w:r>
      <w:r>
        <w:rPr>
          <w:rFonts w:cs="Arial"/>
          <w:bCs/>
          <w:szCs w:val="24"/>
        </w:rPr>
        <w:t xml:space="preserve">las delegaciones de </w:t>
      </w:r>
      <w:r w:rsidR="00894F0D" w:rsidRPr="00894F0D">
        <w:rPr>
          <w:rFonts w:cs="Arial"/>
          <w:bCs/>
          <w:szCs w:val="24"/>
        </w:rPr>
        <w:t xml:space="preserve">Brasil y Paraguay.  </w:t>
      </w:r>
      <w:r w:rsidR="00894F0D">
        <w:rPr>
          <w:rFonts w:cs="Arial"/>
          <w:bCs/>
          <w:szCs w:val="24"/>
        </w:rPr>
        <w:t xml:space="preserve">La delegación de </w:t>
      </w:r>
      <w:r w:rsidR="00894F0D" w:rsidRPr="00894F0D">
        <w:rPr>
          <w:rFonts w:cs="Arial"/>
          <w:bCs/>
          <w:szCs w:val="24"/>
        </w:rPr>
        <w:t>Argentina informó que se encuentra actualizando y complementando el documento</w:t>
      </w:r>
      <w:r w:rsidR="003F71C0">
        <w:rPr>
          <w:rFonts w:cs="Arial"/>
          <w:bCs/>
          <w:szCs w:val="24"/>
        </w:rPr>
        <w:t xml:space="preserve"> y que lo remitirá a la brevedad</w:t>
      </w:r>
      <w:r w:rsidR="00894F0D" w:rsidRPr="00894F0D">
        <w:rPr>
          <w:rFonts w:cs="Arial"/>
          <w:bCs/>
          <w:szCs w:val="24"/>
        </w:rPr>
        <w:t xml:space="preserve">.  </w:t>
      </w:r>
    </w:p>
    <w:p w14:paraId="654DD163" w14:textId="77777777" w:rsidR="00F553C2" w:rsidRDefault="00894F0D" w:rsidP="00F553C2">
      <w:pPr>
        <w:spacing w:after="24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Las delegaciones de </w:t>
      </w:r>
      <w:r w:rsidRPr="00894F0D">
        <w:rPr>
          <w:rFonts w:cs="Arial"/>
          <w:bCs/>
          <w:szCs w:val="24"/>
        </w:rPr>
        <w:t xml:space="preserve">Argentina y Brasil realizarán, junto a sus escuelas de educación en consumo, la propuesta pedagógica y diagramación del programa. </w:t>
      </w:r>
    </w:p>
    <w:p w14:paraId="57D0D2C4" w14:textId="335967FA" w:rsidR="00EA46ED" w:rsidRDefault="00894F0D" w:rsidP="00F553C2">
      <w:pPr>
        <w:spacing w:after="24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Por otra parte,</w:t>
      </w:r>
      <w:r w:rsidRPr="00894F0D">
        <w:rPr>
          <w:rFonts w:cs="Arial"/>
          <w:bCs/>
          <w:szCs w:val="24"/>
        </w:rPr>
        <w:t xml:space="preserve"> las delegaciones consensuaron invitar al sector privado</w:t>
      </w:r>
      <w:r w:rsidR="003F71C0">
        <w:rPr>
          <w:rFonts w:cs="Arial"/>
          <w:bCs/>
          <w:szCs w:val="24"/>
        </w:rPr>
        <w:t xml:space="preserve"> a participar</w:t>
      </w:r>
      <w:r w:rsidRPr="00894F0D">
        <w:rPr>
          <w:rFonts w:cs="Arial"/>
          <w:bCs/>
          <w:szCs w:val="24"/>
        </w:rPr>
        <w:t xml:space="preserve"> en el </w:t>
      </w:r>
      <w:r w:rsidR="003F71C0">
        <w:rPr>
          <w:rFonts w:cs="Arial"/>
          <w:bCs/>
          <w:szCs w:val="24"/>
        </w:rPr>
        <w:t xml:space="preserve">desarrollo del </w:t>
      </w:r>
      <w:r w:rsidRPr="00894F0D">
        <w:rPr>
          <w:rFonts w:cs="Arial"/>
          <w:bCs/>
          <w:szCs w:val="24"/>
        </w:rPr>
        <w:t>curso.</w:t>
      </w:r>
    </w:p>
    <w:p w14:paraId="00CBD304" w14:textId="77777777" w:rsidR="00894F0D" w:rsidRPr="00EA46ED" w:rsidRDefault="00894F0D" w:rsidP="00EA46ED">
      <w:pPr>
        <w:jc w:val="both"/>
        <w:rPr>
          <w:rFonts w:cs="Arial"/>
          <w:bCs/>
          <w:szCs w:val="24"/>
        </w:rPr>
      </w:pPr>
    </w:p>
    <w:p w14:paraId="519622BD" w14:textId="77777777" w:rsidR="00C06935" w:rsidRPr="00A64E3F" w:rsidRDefault="00C06935" w:rsidP="00A64E3F">
      <w:pPr>
        <w:jc w:val="both"/>
        <w:rPr>
          <w:rFonts w:cs="Arial"/>
          <w:b/>
          <w:szCs w:val="24"/>
        </w:rPr>
      </w:pPr>
    </w:p>
    <w:p w14:paraId="6EAD57B4" w14:textId="0BE7AAF5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PUESTA EN PRODUCCIÓN DE LA PLATAFORMA “CONSUMIDOR.GOV.BR” Y CAPACITACIÓN A DISTINTOS PERFILES DE USUARIO</w:t>
      </w:r>
    </w:p>
    <w:p w14:paraId="04EE6671" w14:textId="77777777" w:rsidR="009F1484" w:rsidRDefault="009F1484" w:rsidP="008623DA">
      <w:pPr>
        <w:jc w:val="both"/>
        <w:rPr>
          <w:rFonts w:cs="Arial"/>
          <w:bCs/>
          <w:szCs w:val="24"/>
        </w:rPr>
      </w:pPr>
    </w:p>
    <w:p w14:paraId="7EC3FEAE" w14:textId="5E48CE1F" w:rsidR="00894F0D" w:rsidRDefault="00894F0D" w:rsidP="00894F0D">
      <w:pPr>
        <w:jc w:val="both"/>
        <w:rPr>
          <w:rFonts w:cs="Arial"/>
          <w:bCs/>
          <w:szCs w:val="24"/>
        </w:rPr>
      </w:pPr>
      <w:r w:rsidRPr="00894F0D">
        <w:rPr>
          <w:rFonts w:cs="Arial"/>
          <w:bCs/>
          <w:szCs w:val="24"/>
        </w:rPr>
        <w:t>La delegación de Brasil informó que tienen previsto la realización de</w:t>
      </w:r>
      <w:r w:rsidR="00666923">
        <w:rPr>
          <w:rFonts w:cs="Arial"/>
          <w:bCs/>
          <w:szCs w:val="24"/>
        </w:rPr>
        <w:t xml:space="preserve"> </w:t>
      </w:r>
      <w:r w:rsidRPr="00894F0D">
        <w:rPr>
          <w:rFonts w:cs="Arial"/>
          <w:bCs/>
          <w:szCs w:val="24"/>
        </w:rPr>
        <w:t>l</w:t>
      </w:r>
      <w:r w:rsidR="00666923">
        <w:rPr>
          <w:rFonts w:cs="Arial"/>
          <w:bCs/>
          <w:szCs w:val="24"/>
        </w:rPr>
        <w:t>a</w:t>
      </w:r>
      <w:r w:rsidRPr="00894F0D">
        <w:rPr>
          <w:rFonts w:cs="Arial"/>
          <w:bCs/>
          <w:szCs w:val="24"/>
        </w:rPr>
        <w:t xml:space="preserve"> </w:t>
      </w:r>
      <w:r w:rsidR="00666923">
        <w:rPr>
          <w:rFonts w:cs="Arial"/>
          <w:bCs/>
          <w:szCs w:val="24"/>
        </w:rPr>
        <w:t>capacitación</w:t>
      </w:r>
      <w:r w:rsidRPr="00894F0D">
        <w:rPr>
          <w:rFonts w:cs="Arial"/>
          <w:bCs/>
          <w:szCs w:val="24"/>
        </w:rPr>
        <w:t xml:space="preserve"> sobre "</w:t>
      </w:r>
      <w:proofErr w:type="gramStart"/>
      <w:r w:rsidR="00F553C2" w:rsidRPr="00894F0D">
        <w:rPr>
          <w:rFonts w:cs="Arial"/>
          <w:bCs/>
          <w:szCs w:val="24"/>
        </w:rPr>
        <w:t>consumidor.go</w:t>
      </w:r>
      <w:r w:rsidR="00433345">
        <w:rPr>
          <w:rFonts w:cs="Arial"/>
          <w:bCs/>
          <w:szCs w:val="24"/>
        </w:rPr>
        <w:t>v</w:t>
      </w:r>
      <w:r w:rsidR="00F553C2" w:rsidRPr="00894F0D">
        <w:rPr>
          <w:rFonts w:cs="Arial"/>
          <w:bCs/>
          <w:szCs w:val="24"/>
        </w:rPr>
        <w:t>.br“</w:t>
      </w:r>
      <w:r w:rsidR="00433345">
        <w:rPr>
          <w:rFonts w:cs="Arial"/>
          <w:bCs/>
          <w:szCs w:val="24"/>
        </w:rPr>
        <w:t xml:space="preserve"> </w:t>
      </w:r>
      <w:r w:rsidR="00F553C2" w:rsidRPr="00894F0D">
        <w:rPr>
          <w:rFonts w:cs="Arial"/>
          <w:bCs/>
          <w:szCs w:val="24"/>
        </w:rPr>
        <w:t>durante</w:t>
      </w:r>
      <w:proofErr w:type="gramEnd"/>
      <w:r w:rsidRPr="00894F0D">
        <w:rPr>
          <w:rFonts w:cs="Arial"/>
          <w:bCs/>
          <w:szCs w:val="24"/>
        </w:rPr>
        <w:t xml:space="preserve"> la PPTB y remitirá mayores detalles sobre la participación.</w:t>
      </w:r>
    </w:p>
    <w:p w14:paraId="1F0FA03D" w14:textId="77777777" w:rsidR="00894F0D" w:rsidRPr="00894F0D" w:rsidRDefault="00894F0D" w:rsidP="00894F0D">
      <w:pPr>
        <w:jc w:val="both"/>
        <w:rPr>
          <w:rFonts w:cs="Arial"/>
          <w:bCs/>
          <w:szCs w:val="24"/>
        </w:rPr>
      </w:pPr>
    </w:p>
    <w:p w14:paraId="000E9AD7" w14:textId="600DA8CB" w:rsidR="009F1484" w:rsidRDefault="00584553" w:rsidP="00894F0D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También</w:t>
      </w:r>
      <w:r w:rsidR="00894F0D" w:rsidRPr="00894F0D">
        <w:rPr>
          <w:rFonts w:cs="Arial"/>
          <w:bCs/>
          <w:szCs w:val="24"/>
        </w:rPr>
        <w:t>, presentó las bondades de la plataforma</w:t>
      </w:r>
      <w:r w:rsidR="009E099B">
        <w:rPr>
          <w:rFonts w:cs="Arial"/>
          <w:bCs/>
          <w:szCs w:val="24"/>
        </w:rPr>
        <w:t>,</w:t>
      </w:r>
      <w:r w:rsidR="00894F0D" w:rsidRPr="00894F0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la información disponible</w:t>
      </w:r>
      <w:r w:rsidR="00894F0D" w:rsidRPr="00894F0D">
        <w:rPr>
          <w:rFonts w:cs="Arial"/>
          <w:bCs/>
          <w:szCs w:val="24"/>
        </w:rPr>
        <w:t xml:space="preserve"> en la misma</w:t>
      </w:r>
      <w:r w:rsidR="00A64E3F">
        <w:rPr>
          <w:rFonts w:cs="Arial"/>
          <w:bCs/>
          <w:szCs w:val="24"/>
        </w:rPr>
        <w:t>,</w:t>
      </w:r>
      <w:r w:rsidR="00894F0D" w:rsidRPr="00894F0D">
        <w:rPr>
          <w:rFonts w:cs="Arial"/>
          <w:bCs/>
          <w:szCs w:val="24"/>
        </w:rPr>
        <w:t xml:space="preserve"> así como los trámites gestionados a través de ella.</w:t>
      </w:r>
    </w:p>
    <w:p w14:paraId="7C577A67" w14:textId="77777777" w:rsidR="00894F0D" w:rsidRDefault="00894F0D" w:rsidP="008623DA">
      <w:pPr>
        <w:jc w:val="both"/>
        <w:rPr>
          <w:rFonts w:cs="Arial"/>
          <w:bCs/>
          <w:szCs w:val="24"/>
        </w:rPr>
      </w:pPr>
    </w:p>
    <w:p w14:paraId="24419F10" w14:textId="2FA410A2" w:rsidR="003F1696" w:rsidRDefault="003F1696" w:rsidP="008623DA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Las delegaciones intercambiaron comentarios sobre la importancia y beneficios que</w:t>
      </w:r>
      <w:r w:rsidR="00894F0D">
        <w:rPr>
          <w:rFonts w:cs="Arial"/>
          <w:bCs/>
          <w:szCs w:val="24"/>
        </w:rPr>
        <w:t xml:space="preserve"> la herramienta proporciona y la importancia de </w:t>
      </w:r>
      <w:r w:rsidR="003F71C0">
        <w:rPr>
          <w:rFonts w:cs="Arial"/>
          <w:bCs/>
          <w:szCs w:val="24"/>
        </w:rPr>
        <w:t>involucrar en e</w:t>
      </w:r>
      <w:r w:rsidR="00894F0D">
        <w:rPr>
          <w:rFonts w:cs="Arial"/>
          <w:bCs/>
          <w:szCs w:val="24"/>
        </w:rPr>
        <w:t xml:space="preserve">l proyecto al sector privado. </w:t>
      </w:r>
    </w:p>
    <w:p w14:paraId="0AED9586" w14:textId="77777777" w:rsidR="00894F0D" w:rsidRDefault="00894F0D" w:rsidP="008623DA">
      <w:pPr>
        <w:jc w:val="both"/>
        <w:rPr>
          <w:rFonts w:cs="Arial"/>
          <w:bCs/>
          <w:szCs w:val="24"/>
        </w:rPr>
      </w:pPr>
    </w:p>
    <w:p w14:paraId="7B89A5F0" w14:textId="57AF074F" w:rsidR="00894F0D" w:rsidRDefault="009E099B" w:rsidP="008623DA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</w:t>
      </w:r>
      <w:r w:rsidR="00894F0D">
        <w:rPr>
          <w:rFonts w:cs="Arial"/>
          <w:bCs/>
          <w:szCs w:val="24"/>
        </w:rPr>
        <w:t xml:space="preserve"> delegación de Uruguay se refirió a </w:t>
      </w:r>
      <w:r>
        <w:rPr>
          <w:rFonts w:cs="Arial"/>
          <w:bCs/>
          <w:szCs w:val="24"/>
        </w:rPr>
        <w:t xml:space="preserve">los avances </w:t>
      </w:r>
      <w:r w:rsidR="003F71C0">
        <w:rPr>
          <w:rFonts w:cs="Arial"/>
          <w:bCs/>
          <w:szCs w:val="24"/>
        </w:rPr>
        <w:t xml:space="preserve">en </w:t>
      </w:r>
      <w:r>
        <w:rPr>
          <w:rFonts w:cs="Arial"/>
          <w:bCs/>
          <w:szCs w:val="24"/>
        </w:rPr>
        <w:t>su</w:t>
      </w:r>
      <w:r w:rsidR="00894F0D">
        <w:rPr>
          <w:rFonts w:cs="Arial"/>
          <w:bCs/>
          <w:szCs w:val="24"/>
        </w:rPr>
        <w:t xml:space="preserve"> proyecto</w:t>
      </w:r>
      <w:r w:rsidR="00584553">
        <w:rPr>
          <w:rFonts w:cs="Arial"/>
          <w:bCs/>
          <w:szCs w:val="24"/>
        </w:rPr>
        <w:t xml:space="preserve"> interno</w:t>
      </w:r>
      <w:r>
        <w:rPr>
          <w:rFonts w:cs="Arial"/>
          <w:bCs/>
          <w:szCs w:val="24"/>
        </w:rPr>
        <w:t xml:space="preserve"> y que</w:t>
      </w:r>
      <w:r w:rsidR="00894F0D">
        <w:rPr>
          <w:rFonts w:cs="Arial"/>
          <w:bCs/>
          <w:szCs w:val="24"/>
        </w:rPr>
        <w:t xml:space="preserve"> ya está en etapa de elaboración de </w:t>
      </w:r>
      <w:r w:rsidR="003F71C0">
        <w:rPr>
          <w:rFonts w:cs="Arial"/>
          <w:bCs/>
          <w:szCs w:val="24"/>
        </w:rPr>
        <w:t>t</w:t>
      </w:r>
      <w:r w:rsidR="00894F0D">
        <w:rPr>
          <w:rFonts w:cs="Arial"/>
          <w:bCs/>
          <w:szCs w:val="24"/>
        </w:rPr>
        <w:t>érminos de referencia para el desarrollo del módulo de “mediación y autocomposición de deudas”.</w:t>
      </w:r>
    </w:p>
    <w:p w14:paraId="0B5CD731" w14:textId="77777777" w:rsidR="00BB7F04" w:rsidRDefault="00BB7F04" w:rsidP="008623DA">
      <w:pPr>
        <w:jc w:val="both"/>
        <w:rPr>
          <w:rFonts w:cs="Arial"/>
          <w:bCs/>
          <w:szCs w:val="24"/>
        </w:rPr>
      </w:pPr>
    </w:p>
    <w:p w14:paraId="5EAF3FEA" w14:textId="77777777" w:rsidR="00BB7F04" w:rsidRDefault="00BB7F04" w:rsidP="00BB7F04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 delegación de Chile se refirió a la plataforma de gestión de reclamos disponible en su país y los aspectos positivos y dificultades que han observado a lo largo de su implementación.</w:t>
      </w:r>
    </w:p>
    <w:p w14:paraId="4B87391E" w14:textId="0433D33F" w:rsidR="00BB7F04" w:rsidRPr="00BB7F04" w:rsidRDefault="00BB7F04" w:rsidP="008623DA">
      <w:pPr>
        <w:jc w:val="both"/>
      </w:pPr>
    </w:p>
    <w:p w14:paraId="5C63071D" w14:textId="77777777" w:rsidR="009F1484" w:rsidRPr="009F1484" w:rsidRDefault="009F1484" w:rsidP="008623DA">
      <w:pPr>
        <w:jc w:val="both"/>
        <w:rPr>
          <w:rFonts w:cs="Arial"/>
          <w:bCs/>
          <w:szCs w:val="24"/>
        </w:rPr>
      </w:pPr>
    </w:p>
    <w:p w14:paraId="0B0A7CB2" w14:textId="196DD3D7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AMPLIAR LOS ESTUDIOS SOBRE: PUBLICIDAD COMPARATIVA, ABUSIVA, ENGAÑOSA, VIOLENTA, INFANTIL Y SEXISTA</w:t>
      </w:r>
    </w:p>
    <w:p w14:paraId="7A1F1874" w14:textId="77777777" w:rsidR="00666923" w:rsidRDefault="00666923" w:rsidP="00666923">
      <w:pPr>
        <w:jc w:val="both"/>
        <w:rPr>
          <w:rFonts w:cs="Arial"/>
          <w:b/>
          <w:szCs w:val="24"/>
        </w:rPr>
      </w:pPr>
    </w:p>
    <w:p w14:paraId="353BA2F2" w14:textId="0E0D6BF9" w:rsidR="000A1B1F" w:rsidRPr="000A1B1F" w:rsidRDefault="000A1B1F" w:rsidP="000A1B1F">
      <w:pPr>
        <w:jc w:val="both"/>
        <w:rPr>
          <w:rFonts w:cs="Arial"/>
          <w:bCs/>
          <w:szCs w:val="24"/>
        </w:rPr>
      </w:pPr>
      <w:r w:rsidRPr="000A1B1F">
        <w:rPr>
          <w:rFonts w:cs="Arial"/>
          <w:bCs/>
          <w:szCs w:val="24"/>
        </w:rPr>
        <w:t>La PPTA se refirió a lo discutido durante la reunión pasada sobre publicidad. En este sentido, destacó la importancia de desarrollar en profundidad el tema</w:t>
      </w:r>
      <w:r w:rsidR="00584553">
        <w:rPr>
          <w:rFonts w:cs="Arial"/>
          <w:bCs/>
          <w:szCs w:val="24"/>
        </w:rPr>
        <w:t>,</w:t>
      </w:r>
      <w:r w:rsidRPr="000A1B1F">
        <w:rPr>
          <w:rFonts w:cs="Arial"/>
          <w:bCs/>
          <w:szCs w:val="24"/>
        </w:rPr>
        <w:t xml:space="preserve"> por lo que acordaron encomendarle a la Red de Académicos colaboradores del CT </w:t>
      </w:r>
      <w:proofErr w:type="spellStart"/>
      <w:r w:rsidRPr="000A1B1F">
        <w:rPr>
          <w:rFonts w:cs="Arial"/>
          <w:bCs/>
          <w:szCs w:val="24"/>
        </w:rPr>
        <w:t>N°</w:t>
      </w:r>
      <w:proofErr w:type="spellEnd"/>
      <w:r w:rsidRPr="000A1B1F">
        <w:rPr>
          <w:rFonts w:cs="Arial"/>
          <w:bCs/>
          <w:szCs w:val="24"/>
        </w:rPr>
        <w:t xml:space="preserve"> 7 desarrollar un documento teórico sobre la materia</w:t>
      </w:r>
      <w:r w:rsidR="00584553">
        <w:rPr>
          <w:rFonts w:cs="Arial"/>
          <w:bCs/>
          <w:szCs w:val="24"/>
        </w:rPr>
        <w:t>, con participación de</w:t>
      </w:r>
      <w:r w:rsidR="00584553" w:rsidRPr="000A1B1F">
        <w:rPr>
          <w:rFonts w:cs="Arial"/>
          <w:bCs/>
          <w:szCs w:val="24"/>
        </w:rPr>
        <w:t xml:space="preserve"> los Consejos </w:t>
      </w:r>
      <w:r w:rsidR="00584553" w:rsidRPr="000A1B1F">
        <w:rPr>
          <w:rFonts w:cs="Arial"/>
          <w:bCs/>
          <w:szCs w:val="24"/>
        </w:rPr>
        <w:lastRenderedPageBreak/>
        <w:t xml:space="preserve">de </w:t>
      </w:r>
      <w:proofErr w:type="spellStart"/>
      <w:r w:rsidR="00584553" w:rsidRPr="000A1B1F">
        <w:rPr>
          <w:rFonts w:cs="Arial"/>
          <w:bCs/>
          <w:szCs w:val="24"/>
        </w:rPr>
        <w:t>Autoregulación</w:t>
      </w:r>
      <w:proofErr w:type="spellEnd"/>
      <w:r w:rsidR="00584553" w:rsidRPr="000A1B1F">
        <w:rPr>
          <w:rFonts w:cs="Arial"/>
          <w:bCs/>
          <w:szCs w:val="24"/>
        </w:rPr>
        <w:t xml:space="preserve"> Publicitaria (CONARP</w:t>
      </w:r>
      <w:r w:rsidR="00584553">
        <w:rPr>
          <w:rFonts w:cs="Arial"/>
          <w:bCs/>
          <w:szCs w:val="24"/>
        </w:rPr>
        <w:t>)</w:t>
      </w:r>
      <w:r w:rsidRPr="000A1B1F">
        <w:rPr>
          <w:rFonts w:cs="Arial"/>
          <w:bCs/>
          <w:szCs w:val="24"/>
        </w:rPr>
        <w:t xml:space="preserve">, </w:t>
      </w:r>
      <w:r w:rsidR="00584553">
        <w:rPr>
          <w:rFonts w:cs="Arial"/>
          <w:bCs/>
          <w:szCs w:val="24"/>
        </w:rPr>
        <w:t xml:space="preserve">contemplando </w:t>
      </w:r>
      <w:r w:rsidRPr="000A1B1F">
        <w:rPr>
          <w:rFonts w:cs="Arial"/>
          <w:bCs/>
          <w:szCs w:val="24"/>
        </w:rPr>
        <w:t xml:space="preserve">la información </w:t>
      </w:r>
      <w:r w:rsidR="00584553">
        <w:rPr>
          <w:rFonts w:cs="Arial"/>
          <w:bCs/>
          <w:szCs w:val="24"/>
        </w:rPr>
        <w:t xml:space="preserve">previamente </w:t>
      </w:r>
      <w:r w:rsidRPr="000A1B1F">
        <w:rPr>
          <w:rFonts w:cs="Arial"/>
          <w:bCs/>
          <w:szCs w:val="24"/>
        </w:rPr>
        <w:t>presentada por las delegaciones.</w:t>
      </w:r>
    </w:p>
    <w:p w14:paraId="4BE6ED90" w14:textId="77777777" w:rsidR="000A1B1F" w:rsidRPr="000A1B1F" w:rsidRDefault="000A1B1F" w:rsidP="000A1B1F">
      <w:pPr>
        <w:jc w:val="both"/>
        <w:rPr>
          <w:rFonts w:cs="Arial"/>
          <w:bCs/>
          <w:szCs w:val="24"/>
        </w:rPr>
      </w:pPr>
    </w:p>
    <w:p w14:paraId="0AD15367" w14:textId="7BAD4F47" w:rsidR="00666923" w:rsidRDefault="000A1B1F" w:rsidP="000A1B1F">
      <w:pPr>
        <w:jc w:val="both"/>
        <w:rPr>
          <w:rFonts w:cs="Arial"/>
          <w:bCs/>
          <w:szCs w:val="24"/>
        </w:rPr>
      </w:pPr>
      <w:r w:rsidRPr="000A1B1F">
        <w:rPr>
          <w:rFonts w:cs="Arial"/>
          <w:bCs/>
          <w:szCs w:val="24"/>
        </w:rPr>
        <w:t>El tema continúa en agenda</w:t>
      </w:r>
      <w:r w:rsidR="00191CE3">
        <w:rPr>
          <w:rFonts w:cs="Arial"/>
          <w:bCs/>
          <w:szCs w:val="24"/>
        </w:rPr>
        <w:t>.</w:t>
      </w:r>
    </w:p>
    <w:p w14:paraId="53357653" w14:textId="77777777" w:rsidR="00BB7F04" w:rsidRPr="00191CE3" w:rsidRDefault="00BB7F04" w:rsidP="000A1B1F">
      <w:pPr>
        <w:jc w:val="both"/>
        <w:rPr>
          <w:rFonts w:cs="Arial"/>
          <w:bCs/>
          <w:szCs w:val="24"/>
        </w:rPr>
      </w:pPr>
    </w:p>
    <w:p w14:paraId="408A0984" w14:textId="77777777" w:rsidR="008623DA" w:rsidRPr="008623DA" w:rsidRDefault="008623DA" w:rsidP="008623DA">
      <w:pPr>
        <w:jc w:val="both"/>
        <w:rPr>
          <w:rFonts w:cs="Arial"/>
          <w:b/>
          <w:szCs w:val="24"/>
        </w:rPr>
      </w:pPr>
    </w:p>
    <w:p w14:paraId="2C5E6626" w14:textId="22ADBDE2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ELABORAR UNA NORMA MODELO MERCOSUR PARA ACCIONES COLECTIVAS DE CONSUMO</w:t>
      </w:r>
    </w:p>
    <w:p w14:paraId="2EF4F665" w14:textId="77777777" w:rsidR="00D41D99" w:rsidRDefault="00D41D99" w:rsidP="00D41D99">
      <w:pPr>
        <w:jc w:val="both"/>
        <w:rPr>
          <w:rFonts w:cs="Arial"/>
          <w:b/>
          <w:szCs w:val="24"/>
        </w:rPr>
      </w:pPr>
    </w:p>
    <w:p w14:paraId="3D6EFAEF" w14:textId="56F4AE5B" w:rsidR="009E099B" w:rsidRDefault="007018F4" w:rsidP="00D41D99">
      <w:pPr>
        <w:jc w:val="both"/>
        <w:rPr>
          <w:rFonts w:cs="Arial"/>
          <w:bCs/>
          <w:szCs w:val="24"/>
        </w:rPr>
      </w:pPr>
      <w:r w:rsidRPr="007018F4">
        <w:rPr>
          <w:rFonts w:cs="Arial"/>
          <w:bCs/>
          <w:szCs w:val="24"/>
        </w:rPr>
        <w:t xml:space="preserve">La PPTA presentó el capítulo del Anteproyecto de Código de Defensa del Consumidor vinculado a los procesos colectivos de consumo y agradeció a las delegaciones de Brasil, Chile y Colombia por </w:t>
      </w:r>
      <w:r w:rsidR="00BB7F04">
        <w:rPr>
          <w:rFonts w:cs="Arial"/>
          <w:bCs/>
          <w:szCs w:val="24"/>
        </w:rPr>
        <w:t>haber enviado información interna sobre estos procesos.</w:t>
      </w:r>
    </w:p>
    <w:p w14:paraId="63C78E52" w14:textId="77777777" w:rsidR="009E099B" w:rsidRDefault="009E099B" w:rsidP="00D41D99">
      <w:pPr>
        <w:jc w:val="both"/>
        <w:rPr>
          <w:rFonts w:cs="Arial"/>
          <w:bCs/>
          <w:szCs w:val="24"/>
        </w:rPr>
      </w:pPr>
    </w:p>
    <w:p w14:paraId="70918475" w14:textId="1EBDE367" w:rsidR="00666923" w:rsidRDefault="007018F4" w:rsidP="00D41D99">
      <w:pPr>
        <w:jc w:val="both"/>
        <w:rPr>
          <w:rFonts w:cs="Arial"/>
          <w:bCs/>
          <w:szCs w:val="24"/>
        </w:rPr>
      </w:pPr>
      <w:r w:rsidRPr="007018F4">
        <w:rPr>
          <w:rFonts w:cs="Arial"/>
          <w:bCs/>
          <w:szCs w:val="24"/>
        </w:rPr>
        <w:t xml:space="preserve">Las </w:t>
      </w:r>
      <w:r>
        <w:rPr>
          <w:rFonts w:cs="Arial"/>
          <w:bCs/>
          <w:szCs w:val="24"/>
        </w:rPr>
        <w:t>delegaciones agradecieron la propuesta</w:t>
      </w:r>
      <w:r w:rsidR="009E099B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7018F4">
        <w:rPr>
          <w:rFonts w:cs="Arial"/>
          <w:bCs/>
          <w:szCs w:val="24"/>
        </w:rPr>
        <w:t xml:space="preserve">intercambiaron comentarios </w:t>
      </w:r>
      <w:r>
        <w:rPr>
          <w:rFonts w:cs="Arial"/>
          <w:bCs/>
          <w:szCs w:val="24"/>
        </w:rPr>
        <w:t xml:space="preserve">sobre el documento </w:t>
      </w:r>
      <w:r w:rsidRPr="007018F4">
        <w:rPr>
          <w:rFonts w:cs="Arial"/>
          <w:bCs/>
          <w:szCs w:val="24"/>
        </w:rPr>
        <w:t>y acordaron</w:t>
      </w:r>
      <w:r>
        <w:rPr>
          <w:rFonts w:cs="Arial"/>
          <w:bCs/>
          <w:szCs w:val="24"/>
        </w:rPr>
        <w:t xml:space="preserve"> </w:t>
      </w:r>
      <w:r w:rsidR="00E556A7" w:rsidRPr="00E556A7">
        <w:rPr>
          <w:rFonts w:cs="Arial"/>
          <w:bCs/>
          <w:szCs w:val="24"/>
        </w:rPr>
        <w:t>avanzar en un proyecto de norma modelo MERCOSUR para acciones colectivas de consumo, y a tal efecto realizarán intercambios con la Red de Académi</w:t>
      </w:r>
      <w:r w:rsidR="00E556A7">
        <w:rPr>
          <w:rFonts w:cs="Arial"/>
          <w:bCs/>
          <w:szCs w:val="24"/>
        </w:rPr>
        <w:t>cos</w:t>
      </w:r>
      <w:r w:rsidR="00E556A7" w:rsidRPr="00E556A7">
        <w:rPr>
          <w:rFonts w:cs="Arial"/>
          <w:bCs/>
          <w:szCs w:val="24"/>
        </w:rPr>
        <w:t xml:space="preserve"> MERCOSUR</w:t>
      </w:r>
      <w:r w:rsidR="009E099B">
        <w:rPr>
          <w:rFonts w:cs="Arial"/>
          <w:bCs/>
          <w:szCs w:val="24"/>
        </w:rPr>
        <w:t>.</w:t>
      </w:r>
    </w:p>
    <w:p w14:paraId="40E51BA1" w14:textId="77777777" w:rsidR="00E556A7" w:rsidRDefault="00E556A7" w:rsidP="00D41D99">
      <w:pPr>
        <w:jc w:val="both"/>
        <w:rPr>
          <w:rFonts w:cs="Arial"/>
          <w:bCs/>
          <w:szCs w:val="24"/>
        </w:rPr>
      </w:pPr>
    </w:p>
    <w:p w14:paraId="52C8705D" w14:textId="7211EE34" w:rsidR="009E099B" w:rsidRDefault="00E556A7" w:rsidP="00D41D9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La delegación de Chile se refirió a la importancia de contar con este tipo de normativa </w:t>
      </w:r>
      <w:r w:rsidR="009E099B">
        <w:rPr>
          <w:rFonts w:cs="Arial"/>
          <w:bCs/>
          <w:szCs w:val="24"/>
        </w:rPr>
        <w:t xml:space="preserve">y a la importancia de introducir términos objetivos y medibles para reducir la </w:t>
      </w:r>
      <w:r>
        <w:rPr>
          <w:rFonts w:cs="Arial"/>
          <w:bCs/>
          <w:szCs w:val="24"/>
        </w:rPr>
        <w:t>demora que genera</w:t>
      </w:r>
      <w:r w:rsidR="009E099B">
        <w:rPr>
          <w:rFonts w:cs="Arial"/>
          <w:bCs/>
          <w:szCs w:val="24"/>
        </w:rPr>
        <w:t>n</w:t>
      </w:r>
      <w:r>
        <w:rPr>
          <w:rFonts w:cs="Arial"/>
          <w:bCs/>
          <w:szCs w:val="24"/>
        </w:rPr>
        <w:t xml:space="preserve"> </w:t>
      </w:r>
      <w:r w:rsidR="009E099B">
        <w:rPr>
          <w:rFonts w:cs="Arial"/>
          <w:bCs/>
          <w:szCs w:val="24"/>
        </w:rPr>
        <w:t xml:space="preserve">ciertas discusiones en </w:t>
      </w:r>
      <w:r>
        <w:rPr>
          <w:rFonts w:cs="Arial"/>
          <w:bCs/>
          <w:szCs w:val="24"/>
        </w:rPr>
        <w:t>estos tipos de procesos</w:t>
      </w:r>
      <w:r w:rsidR="009E099B">
        <w:rPr>
          <w:rFonts w:cs="Arial"/>
          <w:bCs/>
          <w:szCs w:val="24"/>
        </w:rPr>
        <w:t>, en especial en el control de admisibilidad.</w:t>
      </w:r>
    </w:p>
    <w:p w14:paraId="30F15EA6" w14:textId="116FBB5A" w:rsidR="00E556A7" w:rsidRDefault="00E556A7" w:rsidP="00D41D99">
      <w:pPr>
        <w:jc w:val="both"/>
        <w:rPr>
          <w:rFonts w:cs="Arial"/>
          <w:bCs/>
          <w:szCs w:val="24"/>
        </w:rPr>
      </w:pPr>
    </w:p>
    <w:p w14:paraId="0901F93C" w14:textId="77777777" w:rsidR="00D41D99" w:rsidRPr="00D41D99" w:rsidRDefault="00D41D99" w:rsidP="00D41D99">
      <w:pPr>
        <w:jc w:val="both"/>
        <w:rPr>
          <w:rFonts w:cs="Arial"/>
          <w:b/>
          <w:szCs w:val="24"/>
        </w:rPr>
      </w:pPr>
    </w:p>
    <w:p w14:paraId="3C817D19" w14:textId="69886EC7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SUMINISTRO DE DATOS ESTADÍSTICOS A LA SM/UTECEM Y FORMA DE PROCESAMIENTO Y VISUALIZACIÓN</w:t>
      </w:r>
    </w:p>
    <w:p w14:paraId="1015EC0C" w14:textId="77777777" w:rsidR="00191CE3" w:rsidRDefault="00191CE3" w:rsidP="00191CE3">
      <w:pPr>
        <w:jc w:val="both"/>
        <w:rPr>
          <w:rFonts w:cs="Arial"/>
          <w:b/>
          <w:szCs w:val="24"/>
        </w:rPr>
      </w:pPr>
    </w:p>
    <w:p w14:paraId="0BF3E594" w14:textId="77777777" w:rsidR="00BB7F04" w:rsidRDefault="000A1B1F" w:rsidP="00191CE3">
      <w:pPr>
        <w:jc w:val="both"/>
        <w:rPr>
          <w:rFonts w:cs="Arial"/>
          <w:bCs/>
          <w:szCs w:val="24"/>
        </w:rPr>
      </w:pPr>
      <w:r w:rsidRPr="000A1B1F">
        <w:rPr>
          <w:rFonts w:cs="Arial"/>
          <w:bCs/>
          <w:szCs w:val="24"/>
        </w:rPr>
        <w:t xml:space="preserve">Las delegaciones intercambiaron comentarios sobre los datos desagregados dentro del rubro “OTROS” en los datos estadísticos proporcionados a la SM/UTECEM, y acordaron continuar con la revisión del mismo a fin de generar nuevas categorías para disminuir su incidencia. </w:t>
      </w:r>
    </w:p>
    <w:p w14:paraId="70F14F1E" w14:textId="77777777" w:rsidR="00BB7F04" w:rsidRDefault="00BB7F04" w:rsidP="00191CE3">
      <w:pPr>
        <w:jc w:val="both"/>
        <w:rPr>
          <w:rFonts w:cs="Arial"/>
          <w:bCs/>
          <w:szCs w:val="24"/>
        </w:rPr>
      </w:pPr>
    </w:p>
    <w:p w14:paraId="43A6DC0E" w14:textId="6852A23D" w:rsidR="005B6E73" w:rsidRDefault="000A1B1F" w:rsidP="00191CE3">
      <w:pPr>
        <w:jc w:val="both"/>
        <w:rPr>
          <w:rFonts w:cs="Arial"/>
          <w:bCs/>
          <w:szCs w:val="24"/>
        </w:rPr>
      </w:pPr>
      <w:r w:rsidRPr="000A1B1F">
        <w:rPr>
          <w:rFonts w:cs="Arial"/>
          <w:bCs/>
          <w:szCs w:val="24"/>
        </w:rPr>
        <w:t xml:space="preserve">Al respecto, las delegaciones se comprometieron a remitir a la delegación de Argentina información sobre las categorías internas incluidas en </w:t>
      </w:r>
      <w:r w:rsidR="00BB7F04">
        <w:rPr>
          <w:rFonts w:cs="Arial"/>
          <w:bCs/>
          <w:szCs w:val="24"/>
        </w:rPr>
        <w:t xml:space="preserve">dicho </w:t>
      </w:r>
      <w:r w:rsidRPr="000A1B1F">
        <w:rPr>
          <w:rFonts w:cs="Arial"/>
          <w:bCs/>
          <w:szCs w:val="24"/>
        </w:rPr>
        <w:t>rubro</w:t>
      </w:r>
      <w:r w:rsidR="00BB7F04">
        <w:rPr>
          <w:rFonts w:cs="Arial"/>
          <w:bCs/>
          <w:szCs w:val="24"/>
        </w:rPr>
        <w:t>,</w:t>
      </w:r>
      <w:r w:rsidRPr="000A1B1F">
        <w:rPr>
          <w:rFonts w:cs="Arial"/>
          <w:bCs/>
          <w:szCs w:val="24"/>
        </w:rPr>
        <w:t xml:space="preserve"> así como el detalle de sus "MOTIVOS", para tratar de armonizar</w:t>
      </w:r>
      <w:r w:rsidR="00BB7F04">
        <w:rPr>
          <w:rFonts w:cs="Arial"/>
          <w:bCs/>
          <w:szCs w:val="24"/>
        </w:rPr>
        <w:t xml:space="preserve">los </w:t>
      </w:r>
      <w:r w:rsidRPr="000A1B1F">
        <w:rPr>
          <w:rFonts w:cs="Arial"/>
          <w:bCs/>
          <w:szCs w:val="24"/>
        </w:rPr>
        <w:t>durante el segundo semestre.</w:t>
      </w:r>
    </w:p>
    <w:p w14:paraId="1B6438CE" w14:textId="77777777" w:rsidR="00191CE3" w:rsidRPr="00191CE3" w:rsidRDefault="00191CE3" w:rsidP="00191CE3">
      <w:pPr>
        <w:jc w:val="both"/>
        <w:rPr>
          <w:rFonts w:cs="Arial"/>
          <w:bCs/>
          <w:szCs w:val="24"/>
        </w:rPr>
      </w:pPr>
    </w:p>
    <w:p w14:paraId="05816B72" w14:textId="451101E2" w:rsidR="00971083" w:rsidRDefault="00173F14" w:rsidP="00B914CD">
      <w:pPr>
        <w:jc w:val="both"/>
        <w:rPr>
          <w:rFonts w:cs="Arial"/>
          <w:b/>
          <w:szCs w:val="24"/>
        </w:rPr>
      </w:pPr>
      <w:r w:rsidRPr="00173F14">
        <w:rPr>
          <w:rFonts w:cs="Arial"/>
          <w:bCs/>
          <w:szCs w:val="24"/>
        </w:rPr>
        <w:t xml:space="preserve">La delegación de Uruguay </w:t>
      </w:r>
      <w:r>
        <w:rPr>
          <w:rFonts w:cs="Arial"/>
          <w:bCs/>
          <w:szCs w:val="24"/>
        </w:rPr>
        <w:t>realizó</w:t>
      </w:r>
      <w:r w:rsidRPr="00173F14">
        <w:rPr>
          <w:rFonts w:cs="Arial"/>
          <w:bCs/>
          <w:szCs w:val="24"/>
        </w:rPr>
        <w:t xml:space="preserve"> el análisis de la planilla de "motivos" presentada por la PPTA, el cual consta como</w:t>
      </w:r>
      <w:r w:rsidRPr="00173F14">
        <w:rPr>
          <w:rFonts w:cs="Arial"/>
          <w:b/>
          <w:szCs w:val="24"/>
        </w:rPr>
        <w:t xml:space="preserve"> Anexo V.</w:t>
      </w:r>
    </w:p>
    <w:p w14:paraId="4E879578" w14:textId="77777777" w:rsidR="00173F14" w:rsidRDefault="00173F14" w:rsidP="00B914CD">
      <w:pPr>
        <w:jc w:val="both"/>
        <w:rPr>
          <w:rFonts w:cs="Arial"/>
          <w:b/>
          <w:szCs w:val="24"/>
        </w:rPr>
      </w:pPr>
    </w:p>
    <w:p w14:paraId="72FCA11D" w14:textId="77777777" w:rsidR="00173F14" w:rsidRPr="00B914CD" w:rsidRDefault="00173F14" w:rsidP="00B914CD">
      <w:pPr>
        <w:jc w:val="both"/>
        <w:rPr>
          <w:rFonts w:cs="Arial"/>
          <w:b/>
          <w:szCs w:val="24"/>
        </w:rPr>
      </w:pPr>
    </w:p>
    <w:p w14:paraId="4EA8F1E3" w14:textId="21FB1D6D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ELABORAR CONTENIDOS, EN CONJUNTO CON LA SM/UCIM, EN BASE AL PLAN DE POLÍTICA DE COMUNICACIÓN DE DEFENSA DE CONSUMIDOR EN EL MERCOSUR</w:t>
      </w:r>
    </w:p>
    <w:p w14:paraId="21FABBD9" w14:textId="77777777" w:rsidR="000A1B1F" w:rsidRDefault="000A1B1F" w:rsidP="000A1B1F">
      <w:pPr>
        <w:jc w:val="both"/>
        <w:rPr>
          <w:rFonts w:cs="Arial"/>
          <w:b/>
          <w:szCs w:val="24"/>
        </w:rPr>
      </w:pPr>
    </w:p>
    <w:p w14:paraId="00868F2A" w14:textId="77777777" w:rsidR="00BB7F04" w:rsidRDefault="00E9399B" w:rsidP="008F1003">
      <w:pPr>
        <w:jc w:val="both"/>
        <w:rPr>
          <w:rFonts w:cs="Arial"/>
          <w:bCs/>
          <w:szCs w:val="24"/>
        </w:rPr>
      </w:pPr>
      <w:r w:rsidRPr="00E9399B">
        <w:rPr>
          <w:rFonts w:cs="Arial"/>
          <w:bCs/>
          <w:szCs w:val="24"/>
        </w:rPr>
        <w:t xml:space="preserve">Las delegaciones discutieron sobre el plan de comunicación del Comité y acordaron realizar una campaña por mes sobre temas focales, liderando el trabajo de forma rotativa en orden alfabético.  </w:t>
      </w:r>
    </w:p>
    <w:p w14:paraId="34CBAD2B" w14:textId="77777777" w:rsidR="00BB7F04" w:rsidRDefault="00BB7F04" w:rsidP="008F1003">
      <w:pPr>
        <w:jc w:val="both"/>
        <w:rPr>
          <w:rFonts w:cs="Arial"/>
          <w:bCs/>
          <w:szCs w:val="24"/>
        </w:rPr>
      </w:pPr>
    </w:p>
    <w:p w14:paraId="522EC36B" w14:textId="452EF076" w:rsidR="00E9399B" w:rsidRDefault="00E9399B" w:rsidP="008F1003">
      <w:pPr>
        <w:jc w:val="both"/>
        <w:rPr>
          <w:rFonts w:cs="Arial"/>
          <w:bCs/>
          <w:szCs w:val="24"/>
        </w:rPr>
      </w:pPr>
      <w:r w:rsidRPr="00E9399B">
        <w:rPr>
          <w:rFonts w:cs="Arial"/>
          <w:bCs/>
          <w:szCs w:val="24"/>
        </w:rPr>
        <w:lastRenderedPageBreak/>
        <w:t xml:space="preserve">También se acordó dialogar con la </w:t>
      </w:r>
      <w:r>
        <w:rPr>
          <w:rFonts w:cs="Arial"/>
          <w:bCs/>
          <w:szCs w:val="24"/>
        </w:rPr>
        <w:t>SM/</w:t>
      </w:r>
      <w:r w:rsidRPr="00E9399B">
        <w:rPr>
          <w:rFonts w:cs="Arial"/>
          <w:bCs/>
          <w:szCs w:val="24"/>
        </w:rPr>
        <w:t>UCIM a fin de visibilizar el módulo de Defensa del Consumidor e incorporar un repositorio con información de interés.</w:t>
      </w:r>
    </w:p>
    <w:p w14:paraId="5D753910" w14:textId="77777777" w:rsidR="006545C5" w:rsidRDefault="006545C5" w:rsidP="008F1003">
      <w:pPr>
        <w:jc w:val="both"/>
        <w:rPr>
          <w:rFonts w:cs="Arial"/>
          <w:bCs/>
          <w:szCs w:val="24"/>
        </w:rPr>
      </w:pPr>
    </w:p>
    <w:p w14:paraId="5943F061" w14:textId="77777777" w:rsidR="00B76536" w:rsidRDefault="00B76536" w:rsidP="008F1003">
      <w:pPr>
        <w:jc w:val="both"/>
        <w:rPr>
          <w:rFonts w:cs="Arial"/>
          <w:bCs/>
          <w:szCs w:val="24"/>
        </w:rPr>
      </w:pPr>
    </w:p>
    <w:p w14:paraId="42546815" w14:textId="50278B6D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PROMOVER EL DIALOGO CON UE Y OTROS ORGANISMOS INTERNACIONALES QUE ABORDE LA TEMÁTICA DE PROTECCIÓN DEL CONSUMIDOR</w:t>
      </w:r>
    </w:p>
    <w:p w14:paraId="2200EB29" w14:textId="77777777" w:rsidR="000A1B1F" w:rsidRDefault="000A1B1F" w:rsidP="000A1B1F">
      <w:pPr>
        <w:jc w:val="both"/>
        <w:rPr>
          <w:rFonts w:cs="Arial"/>
          <w:b/>
          <w:szCs w:val="24"/>
        </w:rPr>
      </w:pPr>
    </w:p>
    <w:p w14:paraId="348D4D0A" w14:textId="77777777" w:rsidR="00BB7F04" w:rsidRDefault="00E1594F" w:rsidP="000A1B1F">
      <w:pPr>
        <w:jc w:val="both"/>
        <w:rPr>
          <w:rFonts w:cs="Arial"/>
          <w:bCs/>
          <w:szCs w:val="24"/>
        </w:rPr>
      </w:pPr>
      <w:r w:rsidRPr="00E1594F">
        <w:rPr>
          <w:rFonts w:cs="Arial"/>
          <w:bCs/>
          <w:szCs w:val="24"/>
        </w:rPr>
        <w:t xml:space="preserve">La PPTA informó sobre el avance en los contactos con la DG JUST y la DG MOVE.  </w:t>
      </w:r>
    </w:p>
    <w:p w14:paraId="16F14DAB" w14:textId="77777777" w:rsidR="00BB7F04" w:rsidRDefault="00BB7F04" w:rsidP="000A1B1F">
      <w:pPr>
        <w:jc w:val="both"/>
        <w:rPr>
          <w:rFonts w:cs="Arial"/>
          <w:bCs/>
          <w:szCs w:val="24"/>
        </w:rPr>
      </w:pPr>
    </w:p>
    <w:p w14:paraId="467686D2" w14:textId="77777777" w:rsidR="00BB7F04" w:rsidRDefault="00E1594F" w:rsidP="000A1B1F">
      <w:pPr>
        <w:jc w:val="both"/>
        <w:rPr>
          <w:rFonts w:cs="Arial"/>
          <w:bCs/>
          <w:szCs w:val="24"/>
        </w:rPr>
      </w:pPr>
      <w:r w:rsidRPr="00E1594F">
        <w:rPr>
          <w:rFonts w:cs="Arial"/>
          <w:bCs/>
          <w:szCs w:val="24"/>
        </w:rPr>
        <w:t xml:space="preserve">En este sentido, se sostuvo un intercambio con la </w:t>
      </w:r>
      <w:proofErr w:type="gramStart"/>
      <w:r w:rsidRPr="00E1594F">
        <w:rPr>
          <w:rFonts w:cs="Arial"/>
          <w:bCs/>
          <w:szCs w:val="24"/>
        </w:rPr>
        <w:t>Directora General</w:t>
      </w:r>
      <w:proofErr w:type="gramEnd"/>
      <w:r w:rsidRPr="00E1594F">
        <w:rPr>
          <w:rFonts w:cs="Arial"/>
          <w:bCs/>
          <w:szCs w:val="24"/>
        </w:rPr>
        <w:t xml:space="preserve"> de Justicia y Consumidores (DG JUST), Sra. Ana Gallego, en la cual compartieron las perspectivas y desafíos de cada región, así como los temas convergentes en miras de la cooperación técnica.  </w:t>
      </w:r>
    </w:p>
    <w:p w14:paraId="5C6BC2A0" w14:textId="77777777" w:rsidR="00BB7F04" w:rsidRDefault="00BB7F04" w:rsidP="000A1B1F">
      <w:pPr>
        <w:jc w:val="both"/>
        <w:rPr>
          <w:rFonts w:cs="Arial"/>
          <w:bCs/>
          <w:szCs w:val="24"/>
        </w:rPr>
      </w:pPr>
    </w:p>
    <w:p w14:paraId="4C7785DE" w14:textId="77777777" w:rsidR="00BB7F04" w:rsidRDefault="00E1594F" w:rsidP="000A1B1F">
      <w:pPr>
        <w:jc w:val="both"/>
        <w:rPr>
          <w:rFonts w:cs="Arial"/>
          <w:bCs/>
          <w:szCs w:val="24"/>
        </w:rPr>
      </w:pPr>
      <w:r w:rsidRPr="00E1594F">
        <w:rPr>
          <w:rFonts w:cs="Arial"/>
          <w:bCs/>
          <w:szCs w:val="24"/>
        </w:rPr>
        <w:t xml:space="preserve">Respecto a la DG MOVE, tras intercambios realizados por la PPTA, se coordinará una primera reunión virtual para el mes de junio. </w:t>
      </w:r>
    </w:p>
    <w:p w14:paraId="54C766CE" w14:textId="77777777" w:rsidR="00BB7F04" w:rsidRDefault="00BB7F04" w:rsidP="000A1B1F">
      <w:pPr>
        <w:jc w:val="both"/>
        <w:rPr>
          <w:rFonts w:cs="Arial"/>
          <w:bCs/>
          <w:szCs w:val="24"/>
        </w:rPr>
      </w:pPr>
    </w:p>
    <w:p w14:paraId="3FA4E19C" w14:textId="00BFDCB5" w:rsidR="00E1594F" w:rsidRDefault="00E1594F" w:rsidP="000A1B1F">
      <w:pPr>
        <w:jc w:val="both"/>
        <w:rPr>
          <w:rFonts w:cs="Arial"/>
          <w:bCs/>
          <w:szCs w:val="24"/>
        </w:rPr>
      </w:pPr>
      <w:r w:rsidRPr="00E1594F">
        <w:rPr>
          <w:rFonts w:cs="Arial"/>
          <w:bCs/>
          <w:szCs w:val="24"/>
        </w:rPr>
        <w:t>Finalmente, se intentarán otras vías de contacto para el acercamiento con la DG FISMA, sobre servicios financieros.</w:t>
      </w:r>
    </w:p>
    <w:p w14:paraId="6B4BB92E" w14:textId="77777777" w:rsidR="00E1594F" w:rsidRDefault="00E1594F" w:rsidP="000A1B1F">
      <w:pPr>
        <w:jc w:val="both"/>
        <w:rPr>
          <w:rFonts w:cs="Arial"/>
          <w:bCs/>
          <w:szCs w:val="24"/>
        </w:rPr>
      </w:pPr>
    </w:p>
    <w:p w14:paraId="6C0132F9" w14:textId="53E97E73" w:rsidR="000A1B1F" w:rsidRPr="00B94F11" w:rsidRDefault="00B94F11" w:rsidP="000A1B1F">
      <w:pPr>
        <w:jc w:val="both"/>
        <w:rPr>
          <w:rFonts w:cs="Arial"/>
          <w:bCs/>
          <w:szCs w:val="24"/>
        </w:rPr>
      </w:pPr>
      <w:r w:rsidRPr="00B94F11">
        <w:rPr>
          <w:rFonts w:cs="Arial"/>
          <w:bCs/>
          <w:szCs w:val="24"/>
        </w:rPr>
        <w:t xml:space="preserve">Las delegaciones intercambiaron comentarios sobre los principales aspectos a tener en cuenta en el encuentro con la representante de la UE </w:t>
      </w:r>
      <w:r>
        <w:rPr>
          <w:rFonts w:cs="Arial"/>
          <w:bCs/>
          <w:szCs w:val="24"/>
        </w:rPr>
        <w:t>y realizaron un breve repaso de los temas prioritarios a ser abordados en la reunión.</w:t>
      </w:r>
    </w:p>
    <w:p w14:paraId="6D47C3D5" w14:textId="77777777" w:rsidR="000A1B1F" w:rsidRPr="00B94F11" w:rsidRDefault="000A1B1F" w:rsidP="000A1B1F">
      <w:pPr>
        <w:jc w:val="both"/>
        <w:rPr>
          <w:rFonts w:cs="Arial"/>
          <w:bCs/>
          <w:szCs w:val="24"/>
        </w:rPr>
      </w:pPr>
    </w:p>
    <w:p w14:paraId="05FA4822" w14:textId="77777777" w:rsidR="00971083" w:rsidRPr="008F1003" w:rsidRDefault="00971083" w:rsidP="008F1003">
      <w:pPr>
        <w:jc w:val="both"/>
        <w:rPr>
          <w:rFonts w:cs="Arial"/>
          <w:b/>
          <w:szCs w:val="24"/>
        </w:rPr>
      </w:pPr>
    </w:p>
    <w:p w14:paraId="3B29C692" w14:textId="20E69EA5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 xml:space="preserve">REVISIÓN DE LA RESOLUCIÓN GMC </w:t>
      </w:r>
      <w:proofErr w:type="spellStart"/>
      <w:r w:rsidRPr="00334B77">
        <w:rPr>
          <w:rFonts w:cs="Arial"/>
          <w:b/>
          <w:szCs w:val="24"/>
        </w:rPr>
        <w:t>Nº</w:t>
      </w:r>
      <w:proofErr w:type="spellEnd"/>
      <w:r w:rsidRPr="00334B77">
        <w:rPr>
          <w:rFonts w:cs="Arial"/>
          <w:b/>
          <w:szCs w:val="24"/>
        </w:rPr>
        <w:t xml:space="preserve"> 37/19 Y ELABORACIÓN DE NORMA COMPLEMENTARIA</w:t>
      </w:r>
    </w:p>
    <w:p w14:paraId="17738399" w14:textId="77777777" w:rsidR="00666923" w:rsidRDefault="00666923" w:rsidP="00666923">
      <w:pPr>
        <w:jc w:val="both"/>
        <w:rPr>
          <w:rFonts w:cs="Arial"/>
          <w:b/>
          <w:szCs w:val="24"/>
        </w:rPr>
      </w:pPr>
    </w:p>
    <w:p w14:paraId="631D71F7" w14:textId="3F167FB7" w:rsidR="00666923" w:rsidRPr="00666923" w:rsidRDefault="00666923" w:rsidP="00666923">
      <w:pPr>
        <w:jc w:val="both"/>
        <w:rPr>
          <w:rFonts w:cs="Arial"/>
          <w:b/>
          <w:szCs w:val="24"/>
        </w:rPr>
      </w:pPr>
      <w:r w:rsidRPr="00B76536">
        <w:rPr>
          <w:rFonts w:cs="Arial"/>
          <w:bCs/>
          <w:szCs w:val="24"/>
        </w:rPr>
        <w:t xml:space="preserve">Las delegaciones elaboraron y consensuaron el proyecto de Resolución </w:t>
      </w:r>
      <w:proofErr w:type="spellStart"/>
      <w:r w:rsidRPr="00B76536">
        <w:rPr>
          <w:rFonts w:cs="Arial"/>
          <w:bCs/>
          <w:szCs w:val="24"/>
        </w:rPr>
        <w:t>N°</w:t>
      </w:r>
      <w:proofErr w:type="spellEnd"/>
      <w:r w:rsidRPr="00B76536">
        <w:rPr>
          <w:rFonts w:cs="Arial"/>
          <w:bCs/>
          <w:szCs w:val="24"/>
        </w:rPr>
        <w:t xml:space="preserve"> </w:t>
      </w:r>
      <w:r w:rsidR="000A1B1F" w:rsidRPr="00B76536">
        <w:rPr>
          <w:rFonts w:cs="Arial"/>
          <w:bCs/>
          <w:szCs w:val="24"/>
        </w:rPr>
        <w:t>0</w:t>
      </w:r>
      <w:r w:rsidRPr="00B76536">
        <w:rPr>
          <w:rFonts w:cs="Arial"/>
          <w:bCs/>
          <w:szCs w:val="24"/>
        </w:rPr>
        <w:t>1/25 sobre Defensa del Consumidor-Protección al Consumidor en el Comercio Electrónico (</w:t>
      </w:r>
      <w:r w:rsidR="00BB7F04" w:rsidRPr="00B861DA">
        <w:rPr>
          <w:rFonts w:cs="Arial"/>
          <w:bCs/>
          <w:szCs w:val="24"/>
        </w:rPr>
        <w:t>Derogación de la</w:t>
      </w:r>
      <w:r w:rsidR="00BB7F04">
        <w:rPr>
          <w:rFonts w:cs="Arial"/>
          <w:bCs/>
          <w:szCs w:val="24"/>
        </w:rPr>
        <w:t>s</w:t>
      </w:r>
      <w:r w:rsidR="00BB7F04" w:rsidRPr="00B861DA">
        <w:rPr>
          <w:rFonts w:cs="Arial"/>
          <w:bCs/>
          <w:szCs w:val="24"/>
        </w:rPr>
        <w:t xml:space="preserve"> Resoluci</w:t>
      </w:r>
      <w:r w:rsidR="00BB7F04">
        <w:rPr>
          <w:rFonts w:cs="Arial"/>
          <w:bCs/>
          <w:szCs w:val="24"/>
        </w:rPr>
        <w:t>o</w:t>
      </w:r>
      <w:r w:rsidR="00BB7F04" w:rsidRPr="00B861DA">
        <w:rPr>
          <w:rFonts w:cs="Arial"/>
          <w:bCs/>
          <w:szCs w:val="24"/>
        </w:rPr>
        <w:t>n</w:t>
      </w:r>
      <w:r w:rsidR="00BB7F04">
        <w:rPr>
          <w:rFonts w:cs="Arial"/>
          <w:bCs/>
          <w:szCs w:val="24"/>
        </w:rPr>
        <w:t>es</w:t>
      </w:r>
      <w:r w:rsidR="00BB7F04" w:rsidRPr="00B861DA">
        <w:rPr>
          <w:rFonts w:cs="Arial"/>
          <w:bCs/>
          <w:szCs w:val="24"/>
        </w:rPr>
        <w:t xml:space="preserve"> GMC </w:t>
      </w:r>
      <w:proofErr w:type="spellStart"/>
      <w:r w:rsidR="00BB7F04" w:rsidRPr="00B861DA">
        <w:rPr>
          <w:rFonts w:cs="Arial"/>
          <w:bCs/>
          <w:szCs w:val="24"/>
        </w:rPr>
        <w:t>Nº</w:t>
      </w:r>
      <w:proofErr w:type="spellEnd"/>
      <w:r w:rsidR="00BB7F04" w:rsidRPr="00B861DA">
        <w:rPr>
          <w:rFonts w:cs="Arial"/>
          <w:bCs/>
          <w:szCs w:val="24"/>
        </w:rPr>
        <w:t xml:space="preserve"> 21/04</w:t>
      </w:r>
      <w:r w:rsidR="00BB7F04">
        <w:rPr>
          <w:rFonts w:cs="Arial"/>
          <w:bCs/>
          <w:szCs w:val="24"/>
        </w:rPr>
        <w:t xml:space="preserve"> y</w:t>
      </w:r>
      <w:r w:rsidR="00BB7F04" w:rsidRPr="00B861DA">
        <w:rPr>
          <w:rFonts w:cs="Arial"/>
          <w:bCs/>
          <w:szCs w:val="24"/>
        </w:rPr>
        <w:t xml:space="preserve"> </w:t>
      </w:r>
      <w:r w:rsidRPr="00B76536">
        <w:rPr>
          <w:rFonts w:cs="Arial"/>
          <w:bCs/>
          <w:szCs w:val="24"/>
        </w:rPr>
        <w:t>37/19) y lo elevaron a consideración de la CCM. El mismo consta como</w:t>
      </w:r>
      <w:r w:rsidRPr="00B76536">
        <w:rPr>
          <w:rFonts w:cs="Arial"/>
          <w:b/>
          <w:szCs w:val="24"/>
        </w:rPr>
        <w:t xml:space="preserve"> Anexo IV.</w:t>
      </w:r>
    </w:p>
    <w:p w14:paraId="2120CB68" w14:textId="77777777" w:rsidR="00334B77" w:rsidRDefault="00334B77" w:rsidP="00334B77">
      <w:pPr>
        <w:pStyle w:val="Prrafodelista"/>
        <w:ind w:left="567" w:hanging="567"/>
        <w:jc w:val="both"/>
        <w:rPr>
          <w:rFonts w:cs="Arial"/>
          <w:b/>
          <w:szCs w:val="24"/>
        </w:rPr>
      </w:pPr>
    </w:p>
    <w:p w14:paraId="576C3A2A" w14:textId="77777777" w:rsidR="008F1003" w:rsidRPr="00334B77" w:rsidRDefault="008F1003" w:rsidP="00334B77">
      <w:pPr>
        <w:pStyle w:val="Prrafodelista"/>
        <w:ind w:left="567" w:hanging="567"/>
        <w:jc w:val="both"/>
        <w:rPr>
          <w:rFonts w:cs="Arial"/>
          <w:b/>
          <w:szCs w:val="24"/>
        </w:rPr>
      </w:pPr>
    </w:p>
    <w:p w14:paraId="02281E84" w14:textId="012B0F92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ELABORAR NORMA DE PROTECCIÓN AL CONSUMIDOR DEL TRANSPORTE AÉREO EN LOS ASPECTOS NO REGULADOS POR LAS CONVENCIONES INTERNACIONALES DEL SECTOR</w:t>
      </w:r>
    </w:p>
    <w:p w14:paraId="55919245" w14:textId="77777777" w:rsidR="00971083" w:rsidRDefault="00971083" w:rsidP="00B94F11">
      <w:pPr>
        <w:rPr>
          <w:rFonts w:cs="Arial"/>
          <w:b/>
          <w:szCs w:val="24"/>
        </w:rPr>
      </w:pPr>
    </w:p>
    <w:p w14:paraId="18105E13" w14:textId="7833C40E" w:rsidR="00B94F11" w:rsidRDefault="00BB7F04" w:rsidP="00F66040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Las delegaciones acordaron abordar el tema luego de iniciar los intercambios técnicos con la DG MOVE de la Unión Europea.</w:t>
      </w:r>
    </w:p>
    <w:p w14:paraId="160193D8" w14:textId="77777777" w:rsidR="00971083" w:rsidRDefault="00971083" w:rsidP="008F1003">
      <w:pPr>
        <w:jc w:val="both"/>
        <w:rPr>
          <w:rFonts w:cs="Arial"/>
          <w:b/>
          <w:szCs w:val="24"/>
        </w:rPr>
      </w:pPr>
    </w:p>
    <w:p w14:paraId="47A443F9" w14:textId="77777777" w:rsidR="008F1003" w:rsidRPr="008F1003" w:rsidRDefault="008F1003" w:rsidP="008F1003">
      <w:pPr>
        <w:jc w:val="both"/>
        <w:rPr>
          <w:rFonts w:cs="Arial"/>
          <w:b/>
          <w:szCs w:val="24"/>
        </w:rPr>
      </w:pPr>
    </w:p>
    <w:p w14:paraId="5827573D" w14:textId="7EDD80DF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>ELABORAR NORMA PARA EL USO DE DNS CON NIC NACIONALES DE LOS ESTADOS PARTES, RELACIONADA AL COMERCIO ELECTRÓNICO CON CONSUMIDORES FINALES</w:t>
      </w:r>
    </w:p>
    <w:p w14:paraId="173876CB" w14:textId="77777777" w:rsidR="00971083" w:rsidRDefault="00971083" w:rsidP="00971083">
      <w:pPr>
        <w:jc w:val="both"/>
        <w:rPr>
          <w:rFonts w:cs="Arial"/>
          <w:b/>
          <w:szCs w:val="24"/>
        </w:rPr>
      </w:pPr>
    </w:p>
    <w:p w14:paraId="2BA6550B" w14:textId="3F77DC1B" w:rsidR="00971083" w:rsidRDefault="00971083" w:rsidP="00971083">
      <w:pPr>
        <w:jc w:val="both"/>
        <w:rPr>
          <w:rFonts w:cs="Arial"/>
          <w:bCs/>
          <w:szCs w:val="24"/>
        </w:rPr>
      </w:pPr>
      <w:r w:rsidRPr="00B861DA">
        <w:rPr>
          <w:rFonts w:cs="Arial"/>
          <w:bCs/>
          <w:szCs w:val="24"/>
        </w:rPr>
        <w:t xml:space="preserve">Las delegaciones elaboraron y consensuaron el proyecto de Resolución </w:t>
      </w:r>
      <w:proofErr w:type="spellStart"/>
      <w:r w:rsidRPr="00B861DA">
        <w:rPr>
          <w:rFonts w:cs="Arial"/>
          <w:bCs/>
          <w:szCs w:val="24"/>
        </w:rPr>
        <w:t>N°</w:t>
      </w:r>
      <w:proofErr w:type="spellEnd"/>
      <w:r w:rsidRPr="00B861DA">
        <w:rPr>
          <w:rFonts w:cs="Arial"/>
          <w:bCs/>
          <w:szCs w:val="24"/>
        </w:rPr>
        <w:t xml:space="preserve"> </w:t>
      </w:r>
      <w:r w:rsidR="000A1B1F" w:rsidRPr="00B861DA">
        <w:rPr>
          <w:rFonts w:cs="Arial"/>
          <w:bCs/>
          <w:szCs w:val="24"/>
        </w:rPr>
        <w:t>02</w:t>
      </w:r>
      <w:r w:rsidRPr="00B861DA">
        <w:rPr>
          <w:rFonts w:cs="Arial"/>
          <w:bCs/>
          <w:szCs w:val="24"/>
        </w:rPr>
        <w:t>/25 sobre “</w:t>
      </w:r>
      <w:r w:rsidR="00B861DA" w:rsidRPr="00B861DA">
        <w:rPr>
          <w:rFonts w:cs="Arial"/>
          <w:bCs/>
          <w:szCs w:val="24"/>
        </w:rPr>
        <w:t xml:space="preserve">Defensa del Consumidor en el Comercio Electrónico Procedimiento de </w:t>
      </w:r>
      <w:r w:rsidR="00B861DA" w:rsidRPr="00B861DA">
        <w:rPr>
          <w:rFonts w:cs="Arial"/>
          <w:bCs/>
          <w:szCs w:val="24"/>
        </w:rPr>
        <w:lastRenderedPageBreak/>
        <w:t xml:space="preserve">Registro y uso de Dominios de Internet en los Estados Partes del MERCOSUR </w:t>
      </w:r>
      <w:r w:rsidRPr="00B861DA">
        <w:rPr>
          <w:rFonts w:cs="Arial"/>
          <w:bCs/>
          <w:szCs w:val="24"/>
        </w:rPr>
        <w:t xml:space="preserve">y lo elevaron a consideración de la CCM. El mismo consta como </w:t>
      </w:r>
      <w:r w:rsidRPr="00B861DA">
        <w:rPr>
          <w:rFonts w:cs="Arial"/>
          <w:b/>
          <w:szCs w:val="24"/>
        </w:rPr>
        <w:t xml:space="preserve">Anexo </w:t>
      </w:r>
      <w:r w:rsidR="003440E2">
        <w:rPr>
          <w:rFonts w:cs="Arial"/>
          <w:b/>
          <w:szCs w:val="24"/>
        </w:rPr>
        <w:t>I</w:t>
      </w:r>
      <w:r w:rsidRPr="00B861DA">
        <w:rPr>
          <w:rFonts w:cs="Arial"/>
          <w:b/>
          <w:szCs w:val="24"/>
        </w:rPr>
        <w:t>V</w:t>
      </w:r>
      <w:r w:rsidRPr="00B861DA">
        <w:rPr>
          <w:rFonts w:cs="Arial"/>
          <w:bCs/>
          <w:szCs w:val="24"/>
        </w:rPr>
        <w:t>.</w:t>
      </w:r>
    </w:p>
    <w:p w14:paraId="6314C46D" w14:textId="77777777" w:rsidR="00B861DA" w:rsidRDefault="00B861DA" w:rsidP="00971083">
      <w:pPr>
        <w:jc w:val="both"/>
        <w:rPr>
          <w:rFonts w:cs="Arial"/>
          <w:bCs/>
          <w:szCs w:val="24"/>
        </w:rPr>
      </w:pPr>
    </w:p>
    <w:p w14:paraId="6407AA02" w14:textId="77777777" w:rsidR="00B76536" w:rsidRDefault="00B76536" w:rsidP="00971083">
      <w:pPr>
        <w:jc w:val="both"/>
        <w:rPr>
          <w:rFonts w:cs="Arial"/>
          <w:bCs/>
          <w:szCs w:val="24"/>
        </w:rPr>
      </w:pPr>
    </w:p>
    <w:p w14:paraId="784A9C38" w14:textId="28D4BB83" w:rsidR="00334B77" w:rsidRDefault="00B914CD" w:rsidP="003735CF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B914CD">
        <w:rPr>
          <w:rFonts w:cs="Arial"/>
          <w:b/>
          <w:szCs w:val="24"/>
        </w:rPr>
        <w:t xml:space="preserve">INFORME SEMESTRAL SOBRE EL GRADO DE AVANCE DEL PROGRAMA DE TRABAJO DEL PERÍODO </w:t>
      </w:r>
      <w:r w:rsidR="00334B77" w:rsidRPr="00B914CD">
        <w:rPr>
          <w:rFonts w:cs="Arial"/>
          <w:b/>
          <w:szCs w:val="24"/>
        </w:rPr>
        <w:t>2025</w:t>
      </w:r>
    </w:p>
    <w:p w14:paraId="688443AD" w14:textId="77777777" w:rsidR="00B914CD" w:rsidRPr="00B914CD" w:rsidRDefault="00B914CD" w:rsidP="00B914CD">
      <w:pPr>
        <w:pStyle w:val="Prrafodelista"/>
        <w:ind w:left="567"/>
        <w:jc w:val="both"/>
        <w:rPr>
          <w:rFonts w:cs="Arial"/>
          <w:b/>
          <w:szCs w:val="24"/>
        </w:rPr>
      </w:pPr>
    </w:p>
    <w:p w14:paraId="4DA2C257" w14:textId="612765C3" w:rsidR="00B914CD" w:rsidRDefault="00B914CD" w:rsidP="00971083">
      <w:pPr>
        <w:jc w:val="both"/>
        <w:rPr>
          <w:rFonts w:cs="Arial"/>
          <w:b/>
          <w:szCs w:val="24"/>
        </w:rPr>
      </w:pPr>
      <w:r w:rsidRPr="00B914CD">
        <w:rPr>
          <w:rFonts w:cs="Arial"/>
          <w:bCs/>
          <w:szCs w:val="24"/>
        </w:rPr>
        <w:t>Las delegaciones elaboraron y consensuaron el Informe Semestral sobre el grado de avance del Programa de Trabajo del período 2025</w:t>
      </w:r>
      <w:r>
        <w:rPr>
          <w:rFonts w:cs="Arial"/>
          <w:bCs/>
          <w:szCs w:val="24"/>
        </w:rPr>
        <w:t xml:space="preserve"> correspondiente al primer semestre y lo elevaron a consideración de la CCM. El mismo consta como </w:t>
      </w:r>
      <w:r w:rsidRPr="00F66040">
        <w:rPr>
          <w:rFonts w:cs="Arial"/>
          <w:b/>
          <w:szCs w:val="24"/>
        </w:rPr>
        <w:t xml:space="preserve">Anexo </w:t>
      </w:r>
      <w:r w:rsidR="00B76536" w:rsidRPr="00F66040">
        <w:rPr>
          <w:rFonts w:cs="Arial"/>
          <w:b/>
          <w:szCs w:val="24"/>
        </w:rPr>
        <w:t>V</w:t>
      </w:r>
    </w:p>
    <w:p w14:paraId="7C3FD6DE" w14:textId="77777777" w:rsidR="00B76536" w:rsidRDefault="00B76536" w:rsidP="00971083">
      <w:pPr>
        <w:jc w:val="both"/>
        <w:rPr>
          <w:rFonts w:cs="Arial"/>
          <w:bCs/>
          <w:szCs w:val="24"/>
        </w:rPr>
      </w:pPr>
    </w:p>
    <w:p w14:paraId="6D69B972" w14:textId="77777777" w:rsidR="00B76536" w:rsidRPr="008F1003" w:rsidRDefault="00B76536" w:rsidP="00971083">
      <w:pPr>
        <w:jc w:val="both"/>
        <w:rPr>
          <w:rFonts w:cs="Arial"/>
          <w:bCs/>
          <w:szCs w:val="24"/>
        </w:rPr>
      </w:pPr>
    </w:p>
    <w:p w14:paraId="1F19DD11" w14:textId="6ECF6B5E" w:rsidR="00334B77" w:rsidRDefault="00334B77" w:rsidP="00334B77">
      <w:pPr>
        <w:pStyle w:val="Prrafodelista"/>
        <w:numPr>
          <w:ilvl w:val="0"/>
          <w:numId w:val="7"/>
        </w:numPr>
        <w:ind w:left="567" w:hanging="567"/>
        <w:jc w:val="both"/>
        <w:rPr>
          <w:rFonts w:cs="Arial"/>
          <w:b/>
          <w:szCs w:val="24"/>
        </w:rPr>
      </w:pPr>
      <w:r w:rsidRPr="00334B77">
        <w:rPr>
          <w:rFonts w:cs="Arial"/>
          <w:b/>
          <w:szCs w:val="24"/>
        </w:rPr>
        <w:t xml:space="preserve">OTROS TEMAS </w:t>
      </w:r>
    </w:p>
    <w:p w14:paraId="5E616CA6" w14:textId="77777777" w:rsidR="00B94F11" w:rsidRDefault="00B94F11" w:rsidP="00334B77">
      <w:pPr>
        <w:pStyle w:val="Prrafodelista"/>
        <w:ind w:left="820"/>
        <w:jc w:val="both"/>
        <w:rPr>
          <w:rFonts w:cs="Arial"/>
          <w:b/>
          <w:szCs w:val="24"/>
        </w:rPr>
      </w:pPr>
    </w:p>
    <w:p w14:paraId="1E77C72E" w14:textId="2656EEC2" w:rsidR="00334B77" w:rsidRPr="006545C5" w:rsidRDefault="00B94F11" w:rsidP="00B76536">
      <w:pPr>
        <w:pStyle w:val="Prrafodelista"/>
        <w:ind w:left="567"/>
        <w:jc w:val="both"/>
        <w:rPr>
          <w:rFonts w:cs="Arial"/>
          <w:b/>
          <w:szCs w:val="24"/>
        </w:rPr>
      </w:pPr>
      <w:r w:rsidRPr="006545C5">
        <w:rPr>
          <w:rFonts w:cs="Arial"/>
          <w:b/>
          <w:szCs w:val="24"/>
        </w:rPr>
        <w:t>13.1</w:t>
      </w:r>
      <w:r w:rsidR="008F1003" w:rsidRPr="006545C5">
        <w:rPr>
          <w:rFonts w:cs="Arial"/>
          <w:b/>
          <w:szCs w:val="24"/>
        </w:rPr>
        <w:tab/>
      </w:r>
      <w:r w:rsidRPr="006545C5">
        <w:rPr>
          <w:rFonts w:cs="Arial"/>
          <w:b/>
          <w:szCs w:val="24"/>
        </w:rPr>
        <w:t>Realizar estudio sobre protección al consumidor del sistema financiero para prevención de fraudes y campaña informativa</w:t>
      </w:r>
    </w:p>
    <w:bookmarkEnd w:id="3"/>
    <w:p w14:paraId="0842E57E" w14:textId="77777777" w:rsidR="00B94F11" w:rsidRPr="006545C5" w:rsidRDefault="00B94F11" w:rsidP="00B94F11">
      <w:pPr>
        <w:jc w:val="both"/>
        <w:rPr>
          <w:rFonts w:cs="Arial"/>
          <w:bCs/>
          <w:szCs w:val="24"/>
        </w:rPr>
      </w:pPr>
    </w:p>
    <w:p w14:paraId="4A4639EF" w14:textId="7DD8FBDA" w:rsidR="00B94F11" w:rsidRPr="00B94F11" w:rsidRDefault="00B94F11" w:rsidP="00B94F11">
      <w:pPr>
        <w:jc w:val="both"/>
        <w:rPr>
          <w:rFonts w:cs="Arial"/>
          <w:bCs/>
          <w:szCs w:val="24"/>
        </w:rPr>
      </w:pPr>
      <w:r w:rsidRPr="006545C5">
        <w:rPr>
          <w:rFonts w:cs="Arial"/>
          <w:bCs/>
          <w:szCs w:val="24"/>
        </w:rPr>
        <w:t>El tema será abordado durante el segundo semestre.</w:t>
      </w:r>
    </w:p>
    <w:bookmarkEnd w:id="4"/>
    <w:p w14:paraId="215CEC57" w14:textId="77777777" w:rsidR="00036A5A" w:rsidRPr="00016977" w:rsidRDefault="00036A5A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</w:p>
    <w:p w14:paraId="0C30AE99" w14:textId="49654ADE" w:rsidR="00C42F2B" w:rsidRPr="00C42F2B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  <w:r w:rsidRPr="00C42F2B">
        <w:rPr>
          <w:rFonts w:cs="Arial"/>
          <w:b/>
          <w:kern w:val="28"/>
          <w:szCs w:val="24"/>
          <w:lang w:val="es-UY"/>
        </w:rPr>
        <w:t>PRÓXIMA REUNIÓN</w:t>
      </w:r>
    </w:p>
    <w:p w14:paraId="42A6D5C9" w14:textId="77777777" w:rsidR="00C42F2B" w:rsidRPr="00C42F2B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</w:p>
    <w:p w14:paraId="15644E53" w14:textId="5BF8C3D3" w:rsidR="00C42F2B" w:rsidRPr="000555A4" w:rsidRDefault="00C42F2B" w:rsidP="00C42F2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UY"/>
        </w:rPr>
      </w:pPr>
      <w:r w:rsidRPr="000555A4">
        <w:rPr>
          <w:rFonts w:cs="Arial"/>
          <w:bCs/>
          <w:kern w:val="28"/>
          <w:szCs w:val="24"/>
          <w:lang w:val="es-UY"/>
        </w:rPr>
        <w:t xml:space="preserve">La próxima reunión ordinaria del CT </w:t>
      </w:r>
      <w:proofErr w:type="spellStart"/>
      <w:r w:rsidRPr="000555A4">
        <w:rPr>
          <w:rFonts w:cs="Arial"/>
          <w:bCs/>
          <w:kern w:val="28"/>
          <w:szCs w:val="24"/>
          <w:lang w:val="es-UY"/>
        </w:rPr>
        <w:t>N°</w:t>
      </w:r>
      <w:proofErr w:type="spellEnd"/>
      <w:r w:rsidRPr="000555A4">
        <w:rPr>
          <w:rFonts w:cs="Arial"/>
          <w:bCs/>
          <w:kern w:val="28"/>
          <w:szCs w:val="24"/>
          <w:lang w:val="es-UY"/>
        </w:rPr>
        <w:t xml:space="preserve"> 7 </w:t>
      </w:r>
      <w:r w:rsidR="006267FF">
        <w:rPr>
          <w:rFonts w:cs="Arial"/>
          <w:bCs/>
          <w:kern w:val="28"/>
          <w:szCs w:val="24"/>
          <w:lang w:val="es-UY"/>
        </w:rPr>
        <w:t xml:space="preserve">será </w:t>
      </w:r>
      <w:r w:rsidR="00A64E3F">
        <w:rPr>
          <w:rFonts w:cs="Arial"/>
          <w:bCs/>
          <w:kern w:val="28"/>
          <w:szCs w:val="24"/>
          <w:lang w:val="es-UY"/>
        </w:rPr>
        <w:t>convocada oportunamente por la PPT.</w:t>
      </w:r>
    </w:p>
    <w:p w14:paraId="724BA9BA" w14:textId="77777777" w:rsidR="006267FF" w:rsidRPr="00E3007E" w:rsidRDefault="006267FF" w:rsidP="00C42F2B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UY"/>
        </w:rPr>
      </w:pPr>
    </w:p>
    <w:p w14:paraId="60B3D3E2" w14:textId="77777777" w:rsidR="00C42F2B" w:rsidRPr="00C42F2B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  <w:r w:rsidRPr="00C42F2B">
        <w:rPr>
          <w:rFonts w:cs="Arial"/>
          <w:b/>
          <w:kern w:val="28"/>
          <w:szCs w:val="24"/>
          <w:lang w:val="es-UY"/>
        </w:rPr>
        <w:t>ANEXOS</w:t>
      </w:r>
    </w:p>
    <w:p w14:paraId="6DD46F1F" w14:textId="77777777" w:rsidR="00C42F2B" w:rsidRPr="00C42F2B" w:rsidRDefault="00C42F2B" w:rsidP="00C42F2B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UY"/>
        </w:rPr>
      </w:pPr>
    </w:p>
    <w:p w14:paraId="09B7F94B" w14:textId="77777777" w:rsidR="00C42F2B" w:rsidRPr="007D0D33" w:rsidRDefault="00C42F2B" w:rsidP="00C42F2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7D0D33">
        <w:rPr>
          <w:rFonts w:cs="Arial"/>
          <w:kern w:val="28"/>
          <w:szCs w:val="24"/>
          <w:lang w:val="es-ES"/>
        </w:rPr>
        <w:t xml:space="preserve">Los Anexos que forman parte de la presente Acta son los siguientes:  </w:t>
      </w:r>
    </w:p>
    <w:p w14:paraId="71E35DA0" w14:textId="77777777" w:rsidR="00C42F2B" w:rsidRPr="007D0D33" w:rsidRDefault="00C42F2B" w:rsidP="00C42F2B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636"/>
        <w:gridCol w:w="7285"/>
      </w:tblGrid>
      <w:tr w:rsidR="00C42F2B" w:rsidRPr="007D0D33" w14:paraId="5665AA0E" w14:textId="77777777" w:rsidTr="00B76536">
        <w:trPr>
          <w:trHeight w:val="31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9D9" w14:textId="77777777" w:rsidR="00C42F2B" w:rsidRPr="007D0D33" w:rsidRDefault="00C42F2B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 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417" w14:textId="63745835" w:rsidR="00282110" w:rsidRPr="007D0D33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>Lista de Participante</w:t>
            </w:r>
            <w:r w:rsidR="00B76536">
              <w:rPr>
                <w:rFonts w:cs="Arial"/>
                <w:kern w:val="28"/>
                <w:szCs w:val="24"/>
                <w:lang w:val="es-ES_tradnl"/>
              </w:rPr>
              <w:t>s</w:t>
            </w:r>
          </w:p>
        </w:tc>
      </w:tr>
      <w:tr w:rsidR="00C42F2B" w:rsidRPr="007D0D33" w14:paraId="734BE55E" w14:textId="77777777" w:rsidTr="006545C5">
        <w:trPr>
          <w:trHeight w:val="29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C1AA" w14:textId="77777777" w:rsidR="00C42F2B" w:rsidRPr="007D0D33" w:rsidRDefault="00C42F2B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II 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3C8" w14:textId="15B5330E" w:rsidR="00282110" w:rsidRPr="007D0D33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 xml:space="preserve">Agenda </w:t>
            </w:r>
          </w:p>
        </w:tc>
      </w:tr>
      <w:tr w:rsidR="00C42F2B" w:rsidRPr="007D0D33" w14:paraId="1EAAAE41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2EB3" w14:textId="0FD6C8F3" w:rsidR="00C42F2B" w:rsidRPr="007D0D33" w:rsidRDefault="006545C5" w:rsidP="00B76536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A</w:t>
            </w:r>
            <w:r w:rsidR="00C42F2B"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nexo III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410" w14:textId="1F9AEE50" w:rsidR="00282110" w:rsidRPr="00A041D2" w:rsidRDefault="00C42F2B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A041D2">
              <w:rPr>
                <w:rFonts w:cs="Arial"/>
                <w:kern w:val="28"/>
                <w:szCs w:val="24"/>
                <w:lang w:val="es-ES"/>
              </w:rPr>
              <w:t>Resumen del Acta</w:t>
            </w:r>
          </w:p>
        </w:tc>
      </w:tr>
      <w:tr w:rsidR="00C42F2B" w:rsidRPr="007D0D33" w14:paraId="4C54CDD8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16F" w14:textId="77777777" w:rsidR="00C42F2B" w:rsidRPr="007D0D33" w:rsidRDefault="00C42F2B" w:rsidP="00B76536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IV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D2E" w14:textId="2BE7DBA5" w:rsidR="00282110" w:rsidRPr="00C77E22" w:rsidRDefault="00B76536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color w:val="FF0000"/>
                <w:kern w:val="28"/>
                <w:szCs w:val="24"/>
                <w:lang w:val="es-ES"/>
              </w:rPr>
            </w:pPr>
            <w:r w:rsidRPr="00C77E22">
              <w:rPr>
                <w:rFonts w:cs="Arial"/>
                <w:kern w:val="28"/>
                <w:szCs w:val="24"/>
                <w:lang w:val="es-ES"/>
              </w:rPr>
              <w:t>Proyectos de normas elevados a consideración de la CCM</w:t>
            </w:r>
          </w:p>
        </w:tc>
      </w:tr>
      <w:tr w:rsidR="00AB1377" w:rsidRPr="007D0D33" w14:paraId="06C0F33E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44B" w14:textId="7662AEF5" w:rsidR="00AB1377" w:rsidRPr="007D0D33" w:rsidRDefault="00AB1377" w:rsidP="00B76536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B76" w14:textId="20ADDF78" w:rsidR="00282110" w:rsidRPr="00C77E22" w:rsidRDefault="00173F14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173F14">
              <w:rPr>
                <w:rFonts w:cs="Arial"/>
                <w:kern w:val="28"/>
                <w:szCs w:val="24"/>
                <w:lang w:val="es-ES"/>
              </w:rPr>
              <w:t>Uruguay-Análisis de la planilla de "motivos"</w:t>
            </w:r>
          </w:p>
        </w:tc>
      </w:tr>
      <w:tr w:rsidR="00F66040" w:rsidRPr="007D0D33" w14:paraId="77239950" w14:textId="77777777" w:rsidTr="00B76536">
        <w:trPr>
          <w:trHeight w:val="28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7F0" w14:textId="416BFC2A" w:rsidR="00F66040" w:rsidRDefault="00F66040" w:rsidP="00B76536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B1B8" w14:textId="23539ED3" w:rsidR="00F66040" w:rsidRPr="00C77E22" w:rsidRDefault="00F66040" w:rsidP="00B76536">
            <w:pPr>
              <w:widowControl w:val="0"/>
              <w:overflowPunct w:val="0"/>
              <w:adjustRightInd w:val="0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C77E22">
              <w:rPr>
                <w:rFonts w:cs="Arial"/>
                <w:kern w:val="28"/>
                <w:szCs w:val="24"/>
                <w:lang w:val="es-ES"/>
              </w:rPr>
              <w:t>Informe Semestral sobre el grado de avance del Programa de Trabajo del período 2025</w:t>
            </w:r>
          </w:p>
        </w:tc>
      </w:tr>
    </w:tbl>
    <w:p w14:paraId="230D2B60" w14:textId="77777777" w:rsidR="00C42F2B" w:rsidRPr="007D0D33" w:rsidRDefault="00C42F2B" w:rsidP="00C42F2B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6C385B56" w14:textId="77777777" w:rsidR="003E2EBF" w:rsidRDefault="003E2EBF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p w14:paraId="3228C0ED" w14:textId="77777777" w:rsidR="003E2EBF" w:rsidRPr="007D0D33" w:rsidRDefault="003E2EBF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B507B0" w:rsidRPr="007D0D33" w14:paraId="424AAB77" w14:textId="77777777" w:rsidTr="009642C0">
        <w:tc>
          <w:tcPr>
            <w:tcW w:w="4253" w:type="dxa"/>
          </w:tcPr>
          <w:p w14:paraId="30E88BB9" w14:textId="77777777" w:rsidR="00B507B0" w:rsidRPr="008949AB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bookmarkStart w:id="5" w:name="_Hlk174098043"/>
            <w:r w:rsidRPr="008949AB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644514F7" w14:textId="77777777" w:rsidR="00B507B0" w:rsidRPr="008949AB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8949AB">
              <w:rPr>
                <w:rFonts w:eastAsia="Arial" w:cs="Arial"/>
                <w:szCs w:val="24"/>
              </w:rPr>
              <w:t>Por la delegación de Argentina</w:t>
            </w:r>
          </w:p>
          <w:p w14:paraId="494242FD" w14:textId="0359FA0F" w:rsidR="00B507B0" w:rsidRPr="008949AB" w:rsidRDefault="007D4684" w:rsidP="007D0D33">
            <w:pPr>
              <w:jc w:val="center"/>
              <w:rPr>
                <w:rFonts w:eastAsia="Arial" w:cs="Arial"/>
                <w:szCs w:val="24"/>
              </w:rPr>
            </w:pPr>
            <w:r w:rsidRPr="008949AB">
              <w:rPr>
                <w:rFonts w:eastAsia="Arial" w:cs="Arial"/>
                <w:b/>
                <w:bCs/>
                <w:szCs w:val="24"/>
              </w:rPr>
              <w:t>Fernando Blanco Muiño</w:t>
            </w:r>
          </w:p>
        </w:tc>
        <w:tc>
          <w:tcPr>
            <w:tcW w:w="4252" w:type="dxa"/>
          </w:tcPr>
          <w:p w14:paraId="0E10B609" w14:textId="77777777" w:rsidR="001F515E" w:rsidRPr="008949AB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8949AB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32242DBE" w14:textId="77777777" w:rsidR="00B507B0" w:rsidRPr="008949AB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8949AB">
              <w:rPr>
                <w:rFonts w:eastAsia="Arial" w:cs="Arial"/>
                <w:szCs w:val="24"/>
              </w:rPr>
              <w:t>Por la delegación de Brasil</w:t>
            </w:r>
          </w:p>
          <w:p w14:paraId="30FBADE3" w14:textId="37081749" w:rsidR="00B507B0" w:rsidRPr="008949AB" w:rsidRDefault="009B787E" w:rsidP="00914F54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8949AB">
              <w:rPr>
                <w:rFonts w:cs="Arial"/>
                <w:b/>
                <w:bCs/>
                <w:color w:val="000000"/>
                <w:szCs w:val="24"/>
                <w:lang w:val="es-UY"/>
              </w:rPr>
              <w:t>Gustavo Gomes Rocha</w:t>
            </w:r>
          </w:p>
        </w:tc>
      </w:tr>
      <w:tr w:rsidR="00B507B0" w:rsidRPr="007D0D33" w14:paraId="4D523B2C" w14:textId="77777777" w:rsidTr="0070075E">
        <w:trPr>
          <w:trHeight w:val="3010"/>
        </w:trPr>
        <w:tc>
          <w:tcPr>
            <w:tcW w:w="4253" w:type="dxa"/>
            <w:hideMark/>
          </w:tcPr>
          <w:p w14:paraId="188F6B14" w14:textId="77777777" w:rsidR="001F515E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3F1FB24" w14:textId="77777777" w:rsidR="008949AB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7DBB7AB9" w14:textId="77777777" w:rsidR="008949AB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D8B36E8" w14:textId="77777777" w:rsidR="008949AB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F762903" w14:textId="77777777" w:rsidR="008949AB" w:rsidRPr="007D0D33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10BA4FF" w14:textId="77777777" w:rsidR="00B507B0" w:rsidRPr="00914F54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914F54">
              <w:rPr>
                <w:rFonts w:eastAsia="Arial" w:cs="Arial"/>
                <w:szCs w:val="24"/>
              </w:rPr>
              <w:t>Por la delegación de Paraguay</w:t>
            </w:r>
          </w:p>
          <w:p w14:paraId="0114DB62" w14:textId="670E549E" w:rsidR="00EC04B3" w:rsidRDefault="00F17224" w:rsidP="007D0D33">
            <w:pPr>
              <w:ind w:left="2" w:hanging="2"/>
              <w:jc w:val="center"/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</w:pPr>
            <w:r w:rsidRPr="007D4684"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  <w:t>Sara Irún</w:t>
            </w:r>
            <w:r w:rsidR="00312AFC"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  <w:t xml:space="preserve"> Sosa</w:t>
            </w:r>
          </w:p>
          <w:p w14:paraId="2AC643CA" w14:textId="77777777" w:rsidR="00EB7C08" w:rsidRDefault="00EB7C08" w:rsidP="007D0D33">
            <w:pPr>
              <w:ind w:left="2" w:hanging="2"/>
              <w:jc w:val="center"/>
              <w:rPr>
                <w:rFonts w:eastAsia="Arial" w:cs="Arial"/>
                <w:b/>
                <w:szCs w:val="24"/>
              </w:rPr>
            </w:pPr>
          </w:p>
          <w:p w14:paraId="52D2E66F" w14:textId="77777777" w:rsidR="00EB7C08" w:rsidRDefault="00EB7C08" w:rsidP="007D0D33">
            <w:pPr>
              <w:ind w:left="2" w:hanging="2"/>
              <w:jc w:val="center"/>
              <w:rPr>
                <w:rFonts w:eastAsia="Arial" w:cs="Arial"/>
                <w:b/>
                <w:szCs w:val="24"/>
              </w:rPr>
            </w:pPr>
          </w:p>
          <w:p w14:paraId="46C5B675" w14:textId="13237883" w:rsidR="00EB7C08" w:rsidRPr="00EB7C08" w:rsidRDefault="00EB7C08" w:rsidP="006F6A1C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szCs w:val="24"/>
                <w:lang w:val="es-ES"/>
              </w:rPr>
            </w:pPr>
          </w:p>
        </w:tc>
        <w:tc>
          <w:tcPr>
            <w:tcW w:w="4252" w:type="dxa"/>
            <w:hideMark/>
          </w:tcPr>
          <w:p w14:paraId="116BB1F3" w14:textId="77777777" w:rsidR="00852566" w:rsidRDefault="00852566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F8EE6AD" w14:textId="77777777" w:rsidR="008949AB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A54191A" w14:textId="77777777" w:rsidR="008949AB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655FED90" w14:textId="77777777" w:rsidR="008949AB" w:rsidRPr="007D0D33" w:rsidRDefault="008949AB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FE694DB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BE98B80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Uruguay</w:t>
            </w:r>
          </w:p>
          <w:p w14:paraId="399968B2" w14:textId="1B282988" w:rsidR="00B507B0" w:rsidRPr="007D0D33" w:rsidRDefault="004B335A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F17224">
              <w:rPr>
                <w:rFonts w:eastAsia="Arial" w:cs="Arial"/>
                <w:b/>
                <w:szCs w:val="24"/>
              </w:rPr>
              <w:t>Álvaro Fuentes</w:t>
            </w:r>
          </w:p>
        </w:tc>
      </w:tr>
      <w:bookmarkEnd w:id="5"/>
    </w:tbl>
    <w:p w14:paraId="3536A779" w14:textId="25944107" w:rsidR="002628D0" w:rsidRDefault="002628D0">
      <w:pPr>
        <w:rPr>
          <w:rFonts w:cs="Arial"/>
          <w:noProof/>
          <w:szCs w:val="24"/>
          <w:lang w:val="es-UY"/>
        </w:rPr>
      </w:pPr>
      <w:r>
        <w:rPr>
          <w:rFonts w:cs="Arial"/>
          <w:noProof/>
          <w:szCs w:val="24"/>
          <w:lang w:val="es-UY"/>
        </w:rPr>
        <w:br w:type="page"/>
      </w:r>
    </w:p>
    <w:p w14:paraId="7C5CC19B" w14:textId="0BA8AC35" w:rsidR="002628D0" w:rsidRDefault="002628D0" w:rsidP="002628D0">
      <w:pPr>
        <w:keepNext/>
        <w:widowControl w:val="0"/>
        <w:tabs>
          <w:tab w:val="left" w:pos="5040"/>
        </w:tabs>
        <w:jc w:val="both"/>
        <w:outlineLvl w:val="0"/>
        <w:rPr>
          <w:b/>
          <w:color w:val="000000"/>
          <w:lang w:val="pt-BR"/>
        </w:rPr>
      </w:pPr>
      <w:r>
        <w:rPr>
          <w:b/>
          <w:noProof/>
          <w:color w:val="000000"/>
          <w:lang w:val="pt-BR"/>
        </w:rPr>
        <w:lastRenderedPageBreak/>
        <w:drawing>
          <wp:inline distT="0" distB="0" distL="0" distR="0" wp14:anchorId="4CB0FFE6" wp14:editId="0A90EF73">
            <wp:extent cx="1231265" cy="914400"/>
            <wp:effectExtent l="0" t="0" r="6985" b="0"/>
            <wp:docPr id="1192092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  <w:lang w:val="pt-BR"/>
        </w:rPr>
        <w:t xml:space="preserve">                                                                               </w:t>
      </w:r>
      <w:r>
        <w:rPr>
          <w:b/>
          <w:noProof/>
          <w:color w:val="000000"/>
          <w:lang w:val="pt-BR"/>
        </w:rPr>
        <w:drawing>
          <wp:inline distT="0" distB="0" distL="0" distR="0" wp14:anchorId="0B997B91" wp14:editId="2E68F5C1">
            <wp:extent cx="1256030" cy="914400"/>
            <wp:effectExtent l="0" t="0" r="1270" b="0"/>
            <wp:docPr id="11334203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  <w:lang w:val="pt-BR"/>
        </w:rPr>
        <w:t xml:space="preserve">  </w:t>
      </w:r>
    </w:p>
    <w:p w14:paraId="74926137" w14:textId="77777777" w:rsidR="002628D0" w:rsidRDefault="002628D0" w:rsidP="002628D0">
      <w:pPr>
        <w:keepNext/>
        <w:widowControl w:val="0"/>
        <w:tabs>
          <w:tab w:val="left" w:pos="5040"/>
        </w:tabs>
        <w:jc w:val="both"/>
        <w:outlineLvl w:val="0"/>
        <w:rPr>
          <w:b/>
          <w:color w:val="000000"/>
          <w:lang w:val="pt-BR"/>
        </w:rPr>
      </w:pPr>
    </w:p>
    <w:p w14:paraId="3BFB61B9" w14:textId="40390D6C" w:rsidR="002628D0" w:rsidRPr="00E25EEF" w:rsidRDefault="002628D0" w:rsidP="00BE4C6C">
      <w:pPr>
        <w:pStyle w:val="Ttulo1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MERCOSUR</w:t>
      </w:r>
      <w:r w:rsidRPr="007D0D33">
        <w:rPr>
          <w:rFonts w:cs="Arial"/>
          <w:szCs w:val="24"/>
          <w:lang w:val="pt-BR"/>
        </w:rPr>
        <w:t>/CT N° 7 /ACTA N° 0</w:t>
      </w:r>
      <w:r w:rsidR="00C06935">
        <w:rPr>
          <w:rFonts w:cs="Arial"/>
          <w:szCs w:val="24"/>
          <w:lang w:val="pt-BR"/>
        </w:rPr>
        <w:t>2</w:t>
      </w:r>
      <w:r w:rsidRPr="007D0D33">
        <w:rPr>
          <w:rFonts w:cs="Arial"/>
          <w:szCs w:val="24"/>
          <w:lang w:val="pt-BR"/>
        </w:rPr>
        <w:t>/2</w:t>
      </w:r>
      <w:r>
        <w:rPr>
          <w:rFonts w:cs="Arial"/>
          <w:szCs w:val="24"/>
          <w:lang w:val="pt-BR"/>
        </w:rPr>
        <w:t>5</w:t>
      </w:r>
    </w:p>
    <w:p w14:paraId="35E0CA5A" w14:textId="77777777" w:rsidR="002628D0" w:rsidRPr="007D0D33" w:rsidRDefault="002628D0" w:rsidP="00BE4C6C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cs="Arial"/>
          <w:b/>
          <w:szCs w:val="24"/>
          <w:lang w:val="pt-BR"/>
        </w:rPr>
      </w:pPr>
    </w:p>
    <w:p w14:paraId="0BBFB7DD" w14:textId="4B4B4DD9" w:rsidR="002628D0" w:rsidRPr="00B1155A" w:rsidRDefault="002628D0" w:rsidP="005D69CE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eastAsia="Arial" w:cs="Arial"/>
          <w:b/>
          <w:position w:val="-1"/>
          <w:szCs w:val="24"/>
          <w:lang w:val="es-UY" w:eastAsia="es-ES"/>
        </w:rPr>
      </w:pPr>
      <w:r w:rsidRPr="00B1155A">
        <w:rPr>
          <w:rFonts w:cs="Arial"/>
          <w:b/>
          <w:szCs w:val="24"/>
          <w:lang w:val="es-UY"/>
        </w:rPr>
        <w:t>CXVI</w:t>
      </w:r>
      <w:r w:rsidR="00C06935">
        <w:rPr>
          <w:rFonts w:cs="Arial"/>
          <w:b/>
          <w:szCs w:val="24"/>
          <w:lang w:val="es-UY"/>
        </w:rPr>
        <w:t>I</w:t>
      </w:r>
      <w:r w:rsidRPr="00B1155A">
        <w:rPr>
          <w:rFonts w:cs="Arial"/>
          <w:b/>
          <w:color w:val="FF0000"/>
          <w:szCs w:val="24"/>
          <w:lang w:val="es-UY"/>
        </w:rPr>
        <w:t xml:space="preserve"> </w:t>
      </w:r>
      <w:r w:rsidRPr="00B1155A">
        <w:rPr>
          <w:rFonts w:eastAsia="Arial" w:cs="Arial"/>
          <w:b/>
          <w:position w:val="-1"/>
          <w:szCs w:val="24"/>
          <w:lang w:val="es-UY" w:eastAsia="es-ES"/>
        </w:rPr>
        <w:t xml:space="preserve">REUNIÓN ORDINARIA DEL COMITÉ TÉCNICO </w:t>
      </w:r>
      <w:proofErr w:type="spellStart"/>
      <w:r w:rsidRPr="00B1155A">
        <w:rPr>
          <w:rFonts w:eastAsia="Arial" w:cs="Arial"/>
          <w:b/>
          <w:position w:val="-1"/>
          <w:szCs w:val="24"/>
          <w:lang w:val="es-UY" w:eastAsia="es-ES"/>
        </w:rPr>
        <w:t>Nº</w:t>
      </w:r>
      <w:proofErr w:type="spellEnd"/>
      <w:r w:rsidRPr="00B1155A">
        <w:rPr>
          <w:rFonts w:eastAsia="Arial" w:cs="Arial"/>
          <w:position w:val="-1"/>
          <w:szCs w:val="24"/>
          <w:lang w:val="es-UY" w:eastAsia="es-ES"/>
        </w:rPr>
        <w:t xml:space="preserve"> </w:t>
      </w:r>
      <w:r w:rsidRPr="00B1155A">
        <w:rPr>
          <w:rFonts w:eastAsia="Arial" w:cs="Arial"/>
          <w:b/>
          <w:position w:val="-1"/>
          <w:szCs w:val="24"/>
          <w:lang w:val="es-UY" w:eastAsia="es-ES"/>
        </w:rPr>
        <w:t>7</w:t>
      </w:r>
    </w:p>
    <w:p w14:paraId="19C8BEEF" w14:textId="3B76DE3C" w:rsidR="002628D0" w:rsidRPr="00B1155A" w:rsidRDefault="002628D0" w:rsidP="005D69CE">
      <w:pPr>
        <w:pStyle w:val="Ttulo1"/>
        <w:jc w:val="center"/>
        <w:rPr>
          <w:rFonts w:cs="Arial"/>
          <w:szCs w:val="24"/>
          <w:lang w:val="es-UY"/>
        </w:rPr>
      </w:pPr>
      <w:r w:rsidRPr="00B1155A">
        <w:rPr>
          <w:rFonts w:eastAsia="Arial" w:cs="Arial"/>
          <w:position w:val="-1"/>
          <w:szCs w:val="24"/>
          <w:lang w:val="es-UY" w:eastAsia="es-ES"/>
        </w:rPr>
        <w:t>“DEFENSA DEL CONSUMIDOR</w:t>
      </w:r>
      <w:r w:rsidR="007D7392">
        <w:rPr>
          <w:rFonts w:eastAsia="Arial" w:cs="Arial"/>
          <w:position w:val="-1"/>
          <w:szCs w:val="24"/>
          <w:lang w:val="es-UY" w:eastAsia="es-ES"/>
        </w:rPr>
        <w:t xml:space="preserve"> (</w:t>
      </w:r>
      <w:r w:rsidRPr="00B1155A">
        <w:rPr>
          <w:rFonts w:cs="Arial"/>
          <w:szCs w:val="24"/>
          <w:lang w:val="es-UY"/>
        </w:rPr>
        <w:t xml:space="preserve">CT </w:t>
      </w:r>
      <w:proofErr w:type="spellStart"/>
      <w:r w:rsidRPr="00B1155A">
        <w:rPr>
          <w:rFonts w:cs="Arial"/>
          <w:szCs w:val="24"/>
          <w:lang w:val="es-UY"/>
        </w:rPr>
        <w:t>N°</w:t>
      </w:r>
      <w:proofErr w:type="spellEnd"/>
      <w:r w:rsidRPr="00B1155A">
        <w:rPr>
          <w:rFonts w:cs="Arial"/>
          <w:szCs w:val="24"/>
          <w:lang w:val="es-UY"/>
        </w:rPr>
        <w:t xml:space="preserve"> 7</w:t>
      </w:r>
      <w:r w:rsidR="007D7392">
        <w:rPr>
          <w:rFonts w:cs="Arial"/>
          <w:szCs w:val="24"/>
          <w:lang w:val="es-UY"/>
        </w:rPr>
        <w:t>)</w:t>
      </w:r>
    </w:p>
    <w:p w14:paraId="4551A5E0" w14:textId="77777777" w:rsidR="002628D0" w:rsidRPr="00B1155A" w:rsidRDefault="002628D0" w:rsidP="002628D0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cs="Arial"/>
          <w:b/>
          <w:szCs w:val="24"/>
          <w:lang w:val="es-UY"/>
        </w:rPr>
      </w:pPr>
    </w:p>
    <w:p w14:paraId="688F0751" w14:textId="77777777" w:rsidR="002628D0" w:rsidRPr="002628D0" w:rsidRDefault="002628D0" w:rsidP="002628D0">
      <w:pPr>
        <w:jc w:val="center"/>
        <w:rPr>
          <w:rFonts w:eastAsia="Arial" w:cs="Arial"/>
          <w:szCs w:val="24"/>
          <w:lang w:val="es-ES"/>
        </w:rPr>
      </w:pPr>
      <w:r w:rsidRPr="002628D0">
        <w:rPr>
          <w:rFonts w:eastAsia="Arial" w:cs="Arial"/>
          <w:b/>
          <w:szCs w:val="24"/>
          <w:lang w:val="es-ES"/>
        </w:rPr>
        <w:t>PARTICIPACIÓN DE ESTADOS ASOCIADOS</w:t>
      </w:r>
    </w:p>
    <w:p w14:paraId="52188A70" w14:textId="77777777" w:rsidR="002628D0" w:rsidRPr="002628D0" w:rsidRDefault="002628D0" w:rsidP="002628D0">
      <w:pPr>
        <w:jc w:val="center"/>
        <w:rPr>
          <w:rFonts w:eastAsia="Arial" w:cs="Arial"/>
          <w:szCs w:val="24"/>
          <w:lang w:val="es-ES"/>
        </w:rPr>
      </w:pPr>
    </w:p>
    <w:p w14:paraId="1283C6A1" w14:textId="77777777" w:rsidR="002628D0" w:rsidRPr="002628D0" w:rsidRDefault="002628D0" w:rsidP="002628D0">
      <w:pPr>
        <w:jc w:val="center"/>
        <w:rPr>
          <w:rFonts w:eastAsia="Arial" w:cs="Arial"/>
          <w:color w:val="000000"/>
          <w:szCs w:val="24"/>
          <w:lang w:val="es-ES"/>
        </w:rPr>
      </w:pPr>
      <w:r w:rsidRPr="002628D0">
        <w:rPr>
          <w:rFonts w:eastAsia="Arial" w:cs="Arial"/>
          <w:b/>
          <w:color w:val="000000"/>
          <w:szCs w:val="24"/>
          <w:lang w:val="es-ES"/>
        </w:rPr>
        <w:t>Ayuda Memoria</w:t>
      </w:r>
    </w:p>
    <w:p w14:paraId="6467BD17" w14:textId="77777777" w:rsidR="002628D0" w:rsidRPr="002628D0" w:rsidRDefault="002628D0" w:rsidP="002628D0">
      <w:pPr>
        <w:jc w:val="center"/>
        <w:rPr>
          <w:rFonts w:eastAsia="Arial" w:cs="Arial"/>
          <w:color w:val="000000"/>
          <w:szCs w:val="24"/>
          <w:lang w:val="es-ES"/>
        </w:rPr>
      </w:pPr>
    </w:p>
    <w:p w14:paraId="7ACE1ACE" w14:textId="5FC7B091" w:rsidR="002628D0" w:rsidRPr="002628D0" w:rsidRDefault="000C6163" w:rsidP="000C6163">
      <w:pPr>
        <w:jc w:val="both"/>
        <w:rPr>
          <w:rFonts w:eastAsia="Arial" w:cs="Arial"/>
          <w:color w:val="000000"/>
          <w:szCs w:val="24"/>
          <w:lang w:val="es-ES"/>
        </w:rPr>
      </w:pPr>
      <w:r w:rsidRPr="00FC0F2A">
        <w:rPr>
          <w:rFonts w:cs="Arial"/>
          <w:bCs/>
          <w:szCs w:val="24"/>
          <w:lang w:val="es-ES"/>
        </w:rPr>
        <w:t>La delegaci</w:t>
      </w:r>
      <w:r w:rsidR="00477B39">
        <w:rPr>
          <w:rFonts w:cs="Arial"/>
          <w:bCs/>
          <w:szCs w:val="24"/>
          <w:lang w:val="es-ES"/>
        </w:rPr>
        <w:t>ón</w:t>
      </w:r>
      <w:r w:rsidRPr="00FC0F2A">
        <w:rPr>
          <w:rFonts w:cs="Arial"/>
          <w:bCs/>
          <w:szCs w:val="24"/>
          <w:lang w:val="es-ES"/>
        </w:rPr>
        <w:t xml:space="preserve"> de </w:t>
      </w:r>
      <w:r w:rsidR="005D69CE" w:rsidRPr="00477B39">
        <w:rPr>
          <w:rFonts w:cs="Arial"/>
          <w:bCs/>
          <w:szCs w:val="24"/>
          <w:lang w:val="es-ES"/>
        </w:rPr>
        <w:t>Chile</w:t>
      </w:r>
      <w:r w:rsidR="004C6233" w:rsidRPr="00477B39">
        <w:rPr>
          <w:rFonts w:cs="Arial"/>
          <w:bCs/>
          <w:szCs w:val="24"/>
          <w:lang w:val="es-ES"/>
        </w:rPr>
        <w:t xml:space="preserve"> </w:t>
      </w:r>
      <w:r w:rsidRPr="00477B39">
        <w:rPr>
          <w:rFonts w:cs="Arial"/>
          <w:bCs/>
          <w:szCs w:val="24"/>
          <w:lang w:val="es-ES"/>
        </w:rPr>
        <w:t>particip</w:t>
      </w:r>
      <w:r w:rsidR="00477B39" w:rsidRPr="00477B39">
        <w:rPr>
          <w:rFonts w:cs="Arial"/>
          <w:bCs/>
          <w:szCs w:val="24"/>
          <w:lang w:val="es-ES"/>
        </w:rPr>
        <w:t>ó</w:t>
      </w:r>
      <w:r w:rsidRPr="00FC0F2A">
        <w:rPr>
          <w:rFonts w:cs="Arial"/>
          <w:bCs/>
          <w:szCs w:val="24"/>
          <w:lang w:val="es-ES"/>
        </w:rPr>
        <w:t xml:space="preserve"> en su condición de Estado Asociado, </w:t>
      </w:r>
      <w:r w:rsidR="002628D0" w:rsidRPr="002628D0">
        <w:rPr>
          <w:rFonts w:eastAsia="Arial" w:cs="Arial"/>
          <w:color w:val="000000"/>
          <w:szCs w:val="24"/>
          <w:lang w:val="es-ES"/>
        </w:rPr>
        <w:t xml:space="preserve">de conformidad con lo establecido en la Decisión CMC </w:t>
      </w:r>
      <w:proofErr w:type="spellStart"/>
      <w:r w:rsidR="002628D0" w:rsidRPr="002628D0">
        <w:rPr>
          <w:rFonts w:eastAsia="Arial" w:cs="Arial"/>
          <w:color w:val="000000"/>
          <w:szCs w:val="24"/>
          <w:lang w:val="es-ES"/>
        </w:rPr>
        <w:t>N°</w:t>
      </w:r>
      <w:proofErr w:type="spellEnd"/>
      <w:r w:rsidR="002628D0" w:rsidRPr="002628D0">
        <w:rPr>
          <w:rFonts w:eastAsia="Arial" w:cs="Arial"/>
          <w:color w:val="000000"/>
          <w:szCs w:val="24"/>
          <w:lang w:val="es-ES"/>
        </w:rPr>
        <w:t xml:space="preserve"> 18/04, de la </w:t>
      </w:r>
      <w:r w:rsidRPr="000C6163">
        <w:rPr>
          <w:rFonts w:eastAsia="Arial" w:cs="Arial"/>
          <w:szCs w:val="24"/>
          <w:lang w:val="es-ES"/>
        </w:rPr>
        <w:t>CXV</w:t>
      </w:r>
      <w:r w:rsidR="00477B39">
        <w:rPr>
          <w:rFonts w:eastAsia="Arial" w:cs="Arial"/>
          <w:szCs w:val="24"/>
          <w:lang w:val="es-ES"/>
        </w:rPr>
        <w:t>I</w:t>
      </w:r>
      <w:r w:rsidRPr="000C6163">
        <w:rPr>
          <w:rFonts w:eastAsia="Arial" w:cs="Arial"/>
          <w:szCs w:val="24"/>
          <w:lang w:val="es-ES"/>
        </w:rPr>
        <w:t xml:space="preserve">I Reunión Ordinaria </w:t>
      </w:r>
      <w:r>
        <w:rPr>
          <w:rFonts w:eastAsia="Arial" w:cs="Arial"/>
          <w:szCs w:val="24"/>
          <w:lang w:val="es-ES"/>
        </w:rPr>
        <w:t>d</w:t>
      </w:r>
      <w:r w:rsidRPr="000C6163">
        <w:rPr>
          <w:rFonts w:eastAsia="Arial" w:cs="Arial"/>
          <w:szCs w:val="24"/>
          <w:lang w:val="es-ES"/>
        </w:rPr>
        <w:t xml:space="preserve">el Comité Técnico </w:t>
      </w:r>
      <w:proofErr w:type="spellStart"/>
      <w:r w:rsidRPr="000C6163">
        <w:rPr>
          <w:rFonts w:eastAsia="Arial" w:cs="Arial"/>
          <w:szCs w:val="24"/>
          <w:lang w:val="es-ES"/>
        </w:rPr>
        <w:t>Nº</w:t>
      </w:r>
      <w:proofErr w:type="spellEnd"/>
      <w:r w:rsidRPr="000C6163">
        <w:rPr>
          <w:rFonts w:eastAsia="Arial" w:cs="Arial"/>
          <w:szCs w:val="24"/>
          <w:lang w:val="es-ES"/>
        </w:rPr>
        <w:t xml:space="preserve"> 7 “</w:t>
      </w:r>
      <w:r w:rsidR="007D7392" w:rsidRPr="000C6163">
        <w:rPr>
          <w:rFonts w:eastAsia="Arial" w:cs="Arial"/>
          <w:szCs w:val="24"/>
          <w:lang w:val="es-ES"/>
        </w:rPr>
        <w:t xml:space="preserve">Defensa </w:t>
      </w:r>
      <w:r w:rsidR="007D7392">
        <w:rPr>
          <w:rFonts w:eastAsia="Arial" w:cs="Arial"/>
          <w:szCs w:val="24"/>
          <w:lang w:val="es-ES"/>
        </w:rPr>
        <w:t>d</w:t>
      </w:r>
      <w:r w:rsidR="007D7392" w:rsidRPr="000C6163">
        <w:rPr>
          <w:rFonts w:eastAsia="Arial" w:cs="Arial"/>
          <w:szCs w:val="24"/>
          <w:lang w:val="es-ES"/>
        </w:rPr>
        <w:t>el Consumidor</w:t>
      </w:r>
      <w:r w:rsidR="007D7392">
        <w:rPr>
          <w:rFonts w:eastAsia="Arial" w:cs="Arial"/>
          <w:szCs w:val="24"/>
          <w:lang w:val="es-ES"/>
        </w:rPr>
        <w:t xml:space="preserve"> (</w:t>
      </w:r>
      <w:r w:rsidRPr="000C6163">
        <w:rPr>
          <w:rFonts w:eastAsia="Arial" w:cs="Arial"/>
          <w:szCs w:val="24"/>
          <w:lang w:val="es-ES"/>
        </w:rPr>
        <w:t xml:space="preserve">CT </w:t>
      </w:r>
      <w:proofErr w:type="spellStart"/>
      <w:r w:rsidRPr="000C6163">
        <w:rPr>
          <w:rFonts w:eastAsia="Arial" w:cs="Arial"/>
          <w:szCs w:val="24"/>
          <w:lang w:val="es-ES"/>
        </w:rPr>
        <w:t>N°</w:t>
      </w:r>
      <w:proofErr w:type="spellEnd"/>
      <w:r w:rsidRPr="000C6163">
        <w:rPr>
          <w:rFonts w:eastAsia="Arial" w:cs="Arial"/>
          <w:szCs w:val="24"/>
          <w:lang w:val="es-ES"/>
        </w:rPr>
        <w:t xml:space="preserve"> 7</w:t>
      </w:r>
      <w:r w:rsidR="007D7392">
        <w:rPr>
          <w:rFonts w:eastAsia="Arial" w:cs="Arial"/>
          <w:szCs w:val="24"/>
          <w:lang w:val="es-ES"/>
        </w:rPr>
        <w:t>)</w:t>
      </w:r>
      <w:r w:rsidRPr="000C6163">
        <w:rPr>
          <w:rFonts w:eastAsia="Arial" w:cs="Arial"/>
          <w:szCs w:val="24"/>
          <w:lang w:val="es-ES"/>
        </w:rPr>
        <w:t xml:space="preserve"> </w:t>
      </w:r>
      <w:r w:rsidR="002628D0" w:rsidRPr="002628D0">
        <w:rPr>
          <w:rFonts w:eastAsia="Arial" w:cs="Arial"/>
          <w:color w:val="000000"/>
          <w:szCs w:val="24"/>
          <w:lang w:val="es-ES"/>
        </w:rPr>
        <w:t>en el tratamiento de los siguientes temas de la agenda y manifestó su acuerdo respecto al Acta.</w:t>
      </w:r>
    </w:p>
    <w:p w14:paraId="4FE74FEA" w14:textId="77777777" w:rsidR="002628D0" w:rsidRPr="002628D0" w:rsidRDefault="002628D0" w:rsidP="002628D0">
      <w:pPr>
        <w:jc w:val="both"/>
        <w:rPr>
          <w:rFonts w:eastAsia="Arial" w:cs="Arial"/>
          <w:color w:val="000000"/>
          <w:szCs w:val="24"/>
          <w:lang w:val="es-ES"/>
        </w:rPr>
      </w:pPr>
    </w:p>
    <w:p w14:paraId="77F1A03E" w14:textId="77777777" w:rsidR="002628D0" w:rsidRDefault="002628D0" w:rsidP="002628D0">
      <w:pPr>
        <w:jc w:val="both"/>
        <w:rPr>
          <w:rFonts w:eastAsia="Arial" w:cs="Arial"/>
          <w:color w:val="000000"/>
          <w:szCs w:val="24"/>
          <w:lang w:val="es-ES"/>
        </w:rPr>
      </w:pPr>
      <w:r w:rsidRPr="002628D0">
        <w:rPr>
          <w:rFonts w:eastAsia="Arial" w:cs="Arial"/>
          <w:color w:val="000000"/>
          <w:szCs w:val="24"/>
          <w:lang w:val="es-ES"/>
        </w:rPr>
        <w:t>Los temas tratados fueron:</w:t>
      </w:r>
    </w:p>
    <w:p w14:paraId="4E900F0B" w14:textId="1C0E241F" w:rsidR="00477B39" w:rsidRPr="00477B39" w:rsidRDefault="00477B39" w:rsidP="00477B39">
      <w:pPr>
        <w:jc w:val="both"/>
        <w:rPr>
          <w:rFonts w:eastAsia="Arial" w:cs="Arial"/>
          <w:color w:val="000000"/>
          <w:szCs w:val="24"/>
          <w:lang w:val="es-ES"/>
        </w:rPr>
      </w:pPr>
    </w:p>
    <w:p w14:paraId="079DE9D9" w14:textId="77777777" w:rsidR="00477B39" w:rsidRPr="00477B39" w:rsidRDefault="00477B39" w:rsidP="00477B39">
      <w:pPr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1.</w:t>
      </w:r>
      <w:r w:rsidRPr="00477B39">
        <w:rPr>
          <w:rFonts w:eastAsia="Arial" w:cs="Arial"/>
          <w:color w:val="000000"/>
          <w:szCs w:val="24"/>
          <w:lang w:val="es-ES"/>
        </w:rPr>
        <w:tab/>
        <w:t>ESTADO ACTUAL DEL MANUAL DE BUENAS PRÁCTICAS COMERCIALES</w:t>
      </w:r>
    </w:p>
    <w:p w14:paraId="5020DCEF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2.</w:t>
      </w:r>
      <w:r w:rsidRPr="00477B39">
        <w:rPr>
          <w:rFonts w:eastAsia="Arial" w:cs="Arial"/>
          <w:color w:val="000000"/>
          <w:szCs w:val="24"/>
          <w:lang w:val="es-ES"/>
        </w:rPr>
        <w:tab/>
        <w:t>DISEÑO Y LANZAMIENTO DE CURSOS DE DEFENSA DEL CONSUMIDOR EN LA PLATAFORMA MERCOSUR DE FORMACIÓN</w:t>
      </w:r>
    </w:p>
    <w:p w14:paraId="17C89205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3.</w:t>
      </w:r>
      <w:r w:rsidRPr="00477B39">
        <w:rPr>
          <w:rFonts w:eastAsia="Arial" w:cs="Arial"/>
          <w:color w:val="000000"/>
          <w:szCs w:val="24"/>
          <w:lang w:val="es-ES"/>
        </w:rPr>
        <w:tab/>
        <w:t>PUESTA EN PRODUCCIÓN DE LA PLATAFORMA “CONSUMIDOR.GOV.BR” Y CAPACITACIÓN A DISTINTOS PERFILES DE USUARIO</w:t>
      </w:r>
    </w:p>
    <w:p w14:paraId="04969174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4.</w:t>
      </w:r>
      <w:r w:rsidRPr="00477B39">
        <w:rPr>
          <w:rFonts w:eastAsia="Arial" w:cs="Arial"/>
          <w:color w:val="000000"/>
          <w:szCs w:val="24"/>
          <w:lang w:val="es-ES"/>
        </w:rPr>
        <w:tab/>
        <w:t>AMPLIAR LOS ESTUDIOS SOBRE: PUBLICIDAD COMPARATIVA, ABUSIVA, ENGAÑOSA, VIOLENTA, INFANTIL Y SEXISTA</w:t>
      </w:r>
    </w:p>
    <w:p w14:paraId="1F56B522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5.</w:t>
      </w:r>
      <w:r w:rsidRPr="00477B39">
        <w:rPr>
          <w:rFonts w:eastAsia="Arial" w:cs="Arial"/>
          <w:color w:val="000000"/>
          <w:szCs w:val="24"/>
          <w:lang w:val="es-ES"/>
        </w:rPr>
        <w:tab/>
        <w:t>ELABORAR UNA NORMA MODELO MERCOSUR PARA ACCIONES COLECTIVAS DE CONSUMO</w:t>
      </w:r>
    </w:p>
    <w:p w14:paraId="5C6F9059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6.</w:t>
      </w:r>
      <w:r w:rsidRPr="00477B39">
        <w:rPr>
          <w:rFonts w:eastAsia="Arial" w:cs="Arial"/>
          <w:color w:val="000000"/>
          <w:szCs w:val="24"/>
          <w:lang w:val="es-ES"/>
        </w:rPr>
        <w:tab/>
        <w:t>SUMINISTRO DE DATOS ESTADÍSTICOS A LA SM/UTECEM Y FORMA DE PROCESAMIENTO Y VISUALIZACIÓN</w:t>
      </w:r>
    </w:p>
    <w:p w14:paraId="3F018C9C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7.</w:t>
      </w:r>
      <w:r w:rsidRPr="00477B39">
        <w:rPr>
          <w:rFonts w:eastAsia="Arial" w:cs="Arial"/>
          <w:color w:val="000000"/>
          <w:szCs w:val="24"/>
          <w:lang w:val="es-ES"/>
        </w:rPr>
        <w:tab/>
        <w:t>ELABORAR CONTENIDOS, EN CONJUNTO CON LA SM/UCIM, EN BASE AL PLAN DE POLÍTICA DE COMUNICACIÓN DE DEFENSA DE CONSUMIDOR EN EL MERCOSUR</w:t>
      </w:r>
    </w:p>
    <w:p w14:paraId="397C1430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8.</w:t>
      </w:r>
      <w:r w:rsidRPr="00477B39">
        <w:rPr>
          <w:rFonts w:eastAsia="Arial" w:cs="Arial"/>
          <w:color w:val="000000"/>
          <w:szCs w:val="24"/>
          <w:lang w:val="es-ES"/>
        </w:rPr>
        <w:tab/>
        <w:t>PROMOVER EL DIALOGO CON UE Y OTROS ORGANISMOS INTERNACIONALES QUE ABORDE LA TEMÁTICA DE PROTECCIÓN DEL CONSUMIDOR</w:t>
      </w:r>
    </w:p>
    <w:p w14:paraId="681F5545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9.</w:t>
      </w:r>
      <w:r w:rsidRPr="00477B39">
        <w:rPr>
          <w:rFonts w:eastAsia="Arial" w:cs="Arial"/>
          <w:color w:val="000000"/>
          <w:szCs w:val="24"/>
          <w:lang w:val="es-ES"/>
        </w:rPr>
        <w:tab/>
        <w:t xml:space="preserve">REVISIÓN DE LA RESOLUCIÓN GMC </w:t>
      </w:r>
      <w:proofErr w:type="spellStart"/>
      <w:r w:rsidRPr="00477B39">
        <w:rPr>
          <w:rFonts w:eastAsia="Arial" w:cs="Arial"/>
          <w:color w:val="000000"/>
          <w:szCs w:val="24"/>
          <w:lang w:val="es-ES"/>
        </w:rPr>
        <w:t>Nº</w:t>
      </w:r>
      <w:proofErr w:type="spellEnd"/>
      <w:r w:rsidRPr="00477B39">
        <w:rPr>
          <w:rFonts w:eastAsia="Arial" w:cs="Arial"/>
          <w:color w:val="000000"/>
          <w:szCs w:val="24"/>
          <w:lang w:val="es-ES"/>
        </w:rPr>
        <w:t xml:space="preserve"> 37/19 Y ELABORACIÓN DE NORMA COMPLEMENTARIA</w:t>
      </w:r>
    </w:p>
    <w:p w14:paraId="15171E1F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10.</w:t>
      </w:r>
      <w:r w:rsidRPr="00477B39">
        <w:rPr>
          <w:rFonts w:eastAsia="Arial" w:cs="Arial"/>
          <w:color w:val="000000"/>
          <w:szCs w:val="24"/>
          <w:lang w:val="es-ES"/>
        </w:rPr>
        <w:tab/>
        <w:t>ELABORAR NORMA DE PROTECCIÓN AL CONSUMIDOR DEL TRANSPORTE AÉREO EN LOS ASPECTOS NO REGULADOS POR LAS CONVENCIONES INTERNACIONALES DEL SECTOR</w:t>
      </w:r>
    </w:p>
    <w:p w14:paraId="32EB4DE0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11.</w:t>
      </w:r>
      <w:r w:rsidRPr="00477B39">
        <w:rPr>
          <w:rFonts w:eastAsia="Arial" w:cs="Arial"/>
          <w:color w:val="000000"/>
          <w:szCs w:val="24"/>
          <w:lang w:val="es-ES"/>
        </w:rPr>
        <w:tab/>
        <w:t>ELABORAR NORMA PARA EL USO DE DNS CON NIC NACIONALES DE LOS ESTADOS PARTES, RELACIONADA AL COMERCIO ELECTRÓNICO CON CONSUMIDORES FINALES</w:t>
      </w:r>
    </w:p>
    <w:p w14:paraId="08175036" w14:textId="77777777" w:rsidR="00477B39" w:rsidRPr="00477B39" w:rsidRDefault="00477B39" w:rsidP="00477B39">
      <w:pPr>
        <w:ind w:left="708" w:hanging="708"/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lastRenderedPageBreak/>
        <w:t>12.</w:t>
      </w:r>
      <w:r w:rsidRPr="00477B39">
        <w:rPr>
          <w:rFonts w:eastAsia="Arial" w:cs="Arial"/>
          <w:color w:val="000000"/>
          <w:szCs w:val="24"/>
          <w:lang w:val="es-ES"/>
        </w:rPr>
        <w:tab/>
        <w:t>INFORME SEMESTRAL SOBRE EL GRADO DE AVANCE DEL PROGRAMA DE TRABAJO DEL PERÍODO 2025</w:t>
      </w:r>
    </w:p>
    <w:p w14:paraId="016CE630" w14:textId="77777777" w:rsidR="00477B39" w:rsidRPr="008949AB" w:rsidRDefault="00477B39" w:rsidP="00477B39">
      <w:pPr>
        <w:jc w:val="both"/>
        <w:rPr>
          <w:rFonts w:eastAsia="Arial" w:cs="Arial"/>
          <w:color w:val="000000"/>
          <w:szCs w:val="24"/>
          <w:lang w:val="es-ES"/>
        </w:rPr>
      </w:pPr>
      <w:r w:rsidRPr="00477B39">
        <w:rPr>
          <w:rFonts w:eastAsia="Arial" w:cs="Arial"/>
          <w:color w:val="000000"/>
          <w:szCs w:val="24"/>
          <w:lang w:val="es-ES"/>
        </w:rPr>
        <w:t>13.</w:t>
      </w:r>
      <w:r w:rsidRPr="00477B39">
        <w:rPr>
          <w:rFonts w:eastAsia="Arial" w:cs="Arial"/>
          <w:color w:val="000000"/>
          <w:szCs w:val="24"/>
          <w:lang w:val="es-ES"/>
        </w:rPr>
        <w:tab/>
      </w:r>
      <w:r w:rsidRPr="008949AB">
        <w:rPr>
          <w:rFonts w:eastAsia="Arial" w:cs="Arial"/>
          <w:color w:val="000000"/>
          <w:szCs w:val="24"/>
          <w:lang w:val="es-ES"/>
        </w:rPr>
        <w:t xml:space="preserve">OTROS TEMAS  </w:t>
      </w:r>
    </w:p>
    <w:p w14:paraId="5524AD4D" w14:textId="49C76640" w:rsidR="003B5823" w:rsidRPr="003B5823" w:rsidRDefault="00477B39" w:rsidP="00477B39">
      <w:pPr>
        <w:ind w:left="708"/>
        <w:jc w:val="both"/>
        <w:rPr>
          <w:rFonts w:eastAsia="Arial" w:cs="Arial"/>
          <w:color w:val="000000"/>
          <w:szCs w:val="24"/>
          <w:lang w:val="es-ES"/>
        </w:rPr>
      </w:pPr>
      <w:r w:rsidRPr="008949AB">
        <w:rPr>
          <w:rFonts w:eastAsia="Arial" w:cs="Arial"/>
          <w:color w:val="000000"/>
          <w:szCs w:val="24"/>
          <w:lang w:val="es-ES"/>
        </w:rPr>
        <w:t>13.1</w:t>
      </w:r>
      <w:r w:rsidRPr="008949AB">
        <w:rPr>
          <w:rFonts w:eastAsia="Arial" w:cs="Arial"/>
          <w:color w:val="000000"/>
          <w:szCs w:val="24"/>
          <w:lang w:val="es-ES"/>
        </w:rPr>
        <w:tab/>
        <w:t>Realizar estudio sobre protección al consumidor del sistema financiero para prevención de fraudes y campaña informativa</w:t>
      </w:r>
    </w:p>
    <w:p w14:paraId="7B1937A3" w14:textId="77777777" w:rsidR="003B5823" w:rsidRPr="003B5823" w:rsidRDefault="003B5823" w:rsidP="003B5823">
      <w:pPr>
        <w:jc w:val="both"/>
        <w:rPr>
          <w:rFonts w:eastAsia="Arial" w:cs="Arial"/>
          <w:color w:val="000000"/>
          <w:szCs w:val="24"/>
          <w:lang w:val="es-ES"/>
        </w:rPr>
      </w:pPr>
    </w:p>
    <w:p w14:paraId="16064F42" w14:textId="4C69A6CE" w:rsidR="0079327F" w:rsidRPr="0079327F" w:rsidRDefault="0079327F" w:rsidP="00C06935">
      <w:pPr>
        <w:jc w:val="both"/>
        <w:rPr>
          <w:rFonts w:cs="Arial"/>
          <w:bCs/>
          <w:kern w:val="28"/>
          <w:szCs w:val="24"/>
          <w:lang w:val="es-UY"/>
        </w:rPr>
      </w:pPr>
    </w:p>
    <w:p w14:paraId="2EC6EDE8" w14:textId="77777777" w:rsidR="002628D0" w:rsidRPr="0079327F" w:rsidRDefault="002628D0" w:rsidP="003B5823">
      <w:pPr>
        <w:ind w:left="567"/>
        <w:jc w:val="both"/>
        <w:rPr>
          <w:rFonts w:eastAsia="Arial" w:cs="Arial"/>
          <w:szCs w:val="24"/>
          <w:lang w:val="es-UY"/>
        </w:rPr>
      </w:pPr>
    </w:p>
    <w:p w14:paraId="20A19F12" w14:textId="77777777" w:rsidR="002628D0" w:rsidRDefault="002628D0" w:rsidP="002628D0">
      <w:pPr>
        <w:jc w:val="both"/>
        <w:rPr>
          <w:rFonts w:eastAsia="Arial" w:cs="Arial"/>
          <w:szCs w:val="24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702D32" w14:paraId="04587449" w14:textId="77777777" w:rsidTr="00702D32">
        <w:tc>
          <w:tcPr>
            <w:tcW w:w="4460" w:type="dxa"/>
          </w:tcPr>
          <w:p w14:paraId="22B1AB41" w14:textId="77777777" w:rsidR="00702D32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</w:p>
          <w:p w14:paraId="49841CEF" w14:textId="019A9CA7" w:rsidR="00702D32" w:rsidRPr="00702D32" w:rsidRDefault="00702D32" w:rsidP="00702D32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02D32">
              <w:rPr>
                <w:rFonts w:eastAsia="Arial" w:cs="Arial"/>
                <w:b/>
                <w:bCs/>
                <w:szCs w:val="24"/>
              </w:rPr>
              <w:t>______________________________</w:t>
            </w:r>
          </w:p>
          <w:p w14:paraId="35D15EF0" w14:textId="1503B003" w:rsidR="00702D32" w:rsidRPr="002511BA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2511BA">
              <w:rPr>
                <w:rFonts w:eastAsia="Arial" w:cs="Arial"/>
                <w:szCs w:val="24"/>
              </w:rPr>
              <w:t>Por la delegación de Argentina</w:t>
            </w:r>
          </w:p>
          <w:p w14:paraId="6F1285F7" w14:textId="3C33E8B7" w:rsidR="00702D32" w:rsidRDefault="00702D32" w:rsidP="00702D32">
            <w:pPr>
              <w:jc w:val="center"/>
              <w:rPr>
                <w:rFonts w:eastAsia="Arial" w:cs="Arial"/>
                <w:szCs w:val="24"/>
                <w:lang w:val="es-ES"/>
              </w:rPr>
            </w:pPr>
            <w:r>
              <w:rPr>
                <w:rFonts w:eastAsia="Arial" w:cs="Arial"/>
                <w:b/>
                <w:bCs/>
                <w:szCs w:val="24"/>
              </w:rPr>
              <w:t>Fernando Blanco Muiño</w:t>
            </w:r>
          </w:p>
        </w:tc>
        <w:tc>
          <w:tcPr>
            <w:tcW w:w="4461" w:type="dxa"/>
          </w:tcPr>
          <w:p w14:paraId="010A0BF2" w14:textId="77777777" w:rsidR="00702D32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</w:p>
          <w:p w14:paraId="1700847B" w14:textId="2938BF27" w:rsidR="00702D32" w:rsidRPr="00702D32" w:rsidRDefault="00702D32" w:rsidP="00702D32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02D32">
              <w:rPr>
                <w:rFonts w:eastAsia="Arial" w:cs="Arial"/>
                <w:b/>
                <w:bCs/>
                <w:szCs w:val="24"/>
              </w:rPr>
              <w:t>______________________________</w:t>
            </w:r>
          </w:p>
          <w:p w14:paraId="09E72E24" w14:textId="42728B84" w:rsidR="00702D32" w:rsidRPr="00CD30D5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CD30D5">
              <w:rPr>
                <w:rFonts w:eastAsia="Arial" w:cs="Arial"/>
                <w:szCs w:val="24"/>
              </w:rPr>
              <w:t xml:space="preserve">Por la delegación de </w:t>
            </w:r>
            <w:r>
              <w:rPr>
                <w:rFonts w:eastAsia="Arial" w:cs="Arial"/>
                <w:szCs w:val="24"/>
              </w:rPr>
              <w:t>Brasil</w:t>
            </w:r>
          </w:p>
          <w:p w14:paraId="34AA4CFE" w14:textId="68D17ED8" w:rsidR="00702D32" w:rsidRDefault="00702D32" w:rsidP="00702D32">
            <w:pPr>
              <w:jc w:val="center"/>
              <w:rPr>
                <w:rFonts w:eastAsia="Arial" w:cs="Arial"/>
                <w:szCs w:val="24"/>
                <w:lang w:val="es-ES"/>
              </w:rPr>
            </w:pPr>
            <w:r>
              <w:rPr>
                <w:rFonts w:eastAsia="Arial" w:cs="Arial"/>
                <w:b/>
                <w:bCs/>
                <w:szCs w:val="24"/>
              </w:rPr>
              <w:t>Gustavo Gomes Roch</w:t>
            </w:r>
            <w:r w:rsidR="003440E2">
              <w:rPr>
                <w:rFonts w:eastAsia="Arial" w:cs="Arial"/>
                <w:b/>
                <w:bCs/>
                <w:szCs w:val="24"/>
              </w:rPr>
              <w:t>a</w:t>
            </w:r>
          </w:p>
        </w:tc>
      </w:tr>
      <w:tr w:rsidR="00702D32" w14:paraId="69A2F1E8" w14:textId="77777777" w:rsidTr="00702D32">
        <w:tc>
          <w:tcPr>
            <w:tcW w:w="4460" w:type="dxa"/>
          </w:tcPr>
          <w:p w14:paraId="2727B610" w14:textId="77777777" w:rsidR="00702D32" w:rsidRDefault="00702D32" w:rsidP="00702D32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szCs w:val="24"/>
              </w:rPr>
            </w:pPr>
          </w:p>
          <w:p w14:paraId="38A00121" w14:textId="77777777" w:rsidR="00702D32" w:rsidRDefault="00702D32" w:rsidP="00702D32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szCs w:val="24"/>
              </w:rPr>
            </w:pPr>
          </w:p>
          <w:p w14:paraId="0E359605" w14:textId="77777777" w:rsidR="005D69CE" w:rsidRDefault="005D69CE" w:rsidP="00702D32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szCs w:val="24"/>
              </w:rPr>
            </w:pPr>
          </w:p>
          <w:p w14:paraId="5E04D492" w14:textId="77777777" w:rsidR="00702D32" w:rsidRPr="00702D32" w:rsidRDefault="00702D32" w:rsidP="00702D32">
            <w:pPr>
              <w:pBdr>
                <w:bottom w:val="single" w:sz="12" w:space="1" w:color="auto"/>
              </w:pBdr>
              <w:jc w:val="center"/>
              <w:rPr>
                <w:rFonts w:eastAsia="Arial" w:cs="Arial"/>
                <w:szCs w:val="24"/>
              </w:rPr>
            </w:pPr>
          </w:p>
          <w:p w14:paraId="39803BDC" w14:textId="77777777" w:rsidR="00702D32" w:rsidRPr="00702D32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02D32">
              <w:rPr>
                <w:rFonts w:eastAsia="Arial" w:cs="Arial"/>
                <w:szCs w:val="24"/>
              </w:rPr>
              <w:t>Por la delegación de Paraguay</w:t>
            </w:r>
          </w:p>
          <w:p w14:paraId="07853BAB" w14:textId="77777777" w:rsidR="00702D32" w:rsidRPr="007D4684" w:rsidRDefault="00702D32" w:rsidP="00702D32">
            <w:pPr>
              <w:ind w:left="2" w:hanging="2"/>
              <w:jc w:val="center"/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</w:pPr>
            <w:r w:rsidRPr="007D4684"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  <w:t>Sara Irún</w:t>
            </w:r>
            <w:r>
              <w:rPr>
                <w:rFonts w:eastAsia="Tahoma" w:cs="Arial"/>
                <w:b/>
                <w:bCs/>
                <w:color w:val="000000"/>
                <w:szCs w:val="24"/>
                <w:lang w:val="es-UY" w:eastAsia="en-US"/>
              </w:rPr>
              <w:t xml:space="preserve"> Sosa</w:t>
            </w:r>
          </w:p>
          <w:p w14:paraId="5071B6FC" w14:textId="77777777" w:rsidR="00702D32" w:rsidRDefault="00702D32" w:rsidP="00702D32">
            <w:pPr>
              <w:jc w:val="center"/>
              <w:rPr>
                <w:rFonts w:eastAsia="Arial" w:cs="Arial"/>
                <w:szCs w:val="24"/>
                <w:lang w:val="es-ES"/>
              </w:rPr>
            </w:pPr>
          </w:p>
        </w:tc>
        <w:tc>
          <w:tcPr>
            <w:tcW w:w="4461" w:type="dxa"/>
          </w:tcPr>
          <w:p w14:paraId="1D54889C" w14:textId="77777777" w:rsidR="00702D32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</w:p>
          <w:p w14:paraId="4086DCAA" w14:textId="77777777" w:rsidR="00702D32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</w:p>
          <w:p w14:paraId="0EB2A95F" w14:textId="77777777" w:rsidR="005D69CE" w:rsidRDefault="005D69CE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</w:p>
          <w:p w14:paraId="3A488B57" w14:textId="6B0CC598" w:rsidR="00702D32" w:rsidRPr="00702D32" w:rsidRDefault="00702D32" w:rsidP="00702D32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702D32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3352B05D" w14:textId="4F097E8B" w:rsidR="00702D32" w:rsidRPr="00CD30D5" w:rsidRDefault="00702D32" w:rsidP="00702D32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CD30D5">
              <w:rPr>
                <w:rFonts w:eastAsia="Arial" w:cs="Arial"/>
                <w:szCs w:val="24"/>
              </w:rPr>
              <w:t xml:space="preserve">Por la delegación de </w:t>
            </w:r>
            <w:r>
              <w:rPr>
                <w:rFonts w:eastAsia="Arial" w:cs="Arial"/>
                <w:szCs w:val="24"/>
              </w:rPr>
              <w:t>Uruguay</w:t>
            </w:r>
          </w:p>
          <w:p w14:paraId="3585D0AB" w14:textId="0644B4C2" w:rsidR="00702D32" w:rsidRDefault="00702D32" w:rsidP="00702D32">
            <w:pPr>
              <w:jc w:val="center"/>
              <w:rPr>
                <w:rFonts w:eastAsia="Arial" w:cs="Arial"/>
                <w:szCs w:val="24"/>
                <w:lang w:val="es-ES"/>
              </w:rPr>
            </w:pPr>
            <w:r w:rsidRPr="009B787E">
              <w:rPr>
                <w:rFonts w:eastAsia="Arial" w:cs="Arial"/>
                <w:b/>
                <w:szCs w:val="24"/>
              </w:rPr>
              <w:t>Álvaro Fuentes</w:t>
            </w:r>
          </w:p>
        </w:tc>
      </w:tr>
      <w:tr w:rsidR="00702D32" w14:paraId="61360C51" w14:textId="77777777" w:rsidTr="00702D32">
        <w:tc>
          <w:tcPr>
            <w:tcW w:w="4460" w:type="dxa"/>
          </w:tcPr>
          <w:p w14:paraId="3378AE82" w14:textId="77777777" w:rsidR="00702D32" w:rsidRDefault="00702D32" w:rsidP="00702D32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</w:p>
          <w:p w14:paraId="040777E9" w14:textId="77777777" w:rsidR="00702D32" w:rsidRDefault="00702D32" w:rsidP="00702D32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</w:p>
          <w:p w14:paraId="7C6CF4F9" w14:textId="77777777" w:rsidR="005D69CE" w:rsidRDefault="005D69CE" w:rsidP="00702D32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</w:p>
          <w:p w14:paraId="5B00E7E4" w14:textId="77777777" w:rsidR="006F6A1C" w:rsidRPr="00702D32" w:rsidRDefault="006F6A1C" w:rsidP="006F6A1C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color w:val="000000"/>
                <w:szCs w:val="24"/>
                <w:lang w:val="es-ES"/>
              </w:rPr>
            </w:pPr>
            <w:r>
              <w:rPr>
                <w:rFonts w:eastAsia="Arial" w:cs="Arial"/>
                <w:b/>
                <w:color w:val="000000"/>
                <w:szCs w:val="24"/>
                <w:lang w:val="es-ES"/>
              </w:rPr>
              <w:t>___________________________</w:t>
            </w:r>
          </w:p>
          <w:p w14:paraId="4CCCF390" w14:textId="77777777" w:rsidR="006F6A1C" w:rsidRPr="009B787E" w:rsidRDefault="006F6A1C" w:rsidP="006F6A1C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  <w:r w:rsidRPr="009B787E">
              <w:rPr>
                <w:rFonts w:eastAsia="Arial" w:cs="Arial"/>
                <w:bCs/>
                <w:color w:val="000000"/>
                <w:szCs w:val="24"/>
                <w:lang w:val="es-ES"/>
              </w:rPr>
              <w:t>Por la delegación Chile</w:t>
            </w:r>
          </w:p>
          <w:p w14:paraId="177A7327" w14:textId="6DA8BE11" w:rsidR="00702D32" w:rsidRPr="00702D32" w:rsidRDefault="006F6A1C" w:rsidP="006F6A1C">
            <w:pPr>
              <w:tabs>
                <w:tab w:val="left" w:pos="1316"/>
              </w:tabs>
              <w:jc w:val="center"/>
              <w:rPr>
                <w:rFonts w:eastAsia="Arial" w:cs="Arial"/>
                <w:b/>
                <w:color w:val="000000"/>
                <w:szCs w:val="24"/>
                <w:lang w:val="es-ES"/>
              </w:rPr>
            </w:pPr>
            <w:r w:rsidRPr="009B787E">
              <w:rPr>
                <w:rFonts w:eastAsia="Arial" w:cs="Arial"/>
                <w:b/>
                <w:bCs/>
                <w:color w:val="000000"/>
                <w:szCs w:val="24"/>
                <w:lang w:val="es-ES"/>
              </w:rPr>
              <w:t>Javiera Torres</w:t>
            </w:r>
          </w:p>
          <w:p w14:paraId="2B273D8E" w14:textId="77777777" w:rsidR="00702D32" w:rsidRDefault="00702D32" w:rsidP="006F6A1C">
            <w:pPr>
              <w:tabs>
                <w:tab w:val="left" w:pos="1316"/>
              </w:tabs>
              <w:jc w:val="center"/>
              <w:rPr>
                <w:rFonts w:eastAsia="Arial" w:cs="Arial"/>
                <w:szCs w:val="24"/>
                <w:lang w:val="es-ES"/>
              </w:rPr>
            </w:pPr>
          </w:p>
        </w:tc>
        <w:tc>
          <w:tcPr>
            <w:tcW w:w="4461" w:type="dxa"/>
          </w:tcPr>
          <w:p w14:paraId="2A0B6E61" w14:textId="77777777" w:rsidR="00702D32" w:rsidRDefault="00702D32" w:rsidP="00702D32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</w:p>
          <w:p w14:paraId="03BFBDF8" w14:textId="77777777" w:rsidR="00702D32" w:rsidRDefault="00702D32" w:rsidP="00702D32">
            <w:pPr>
              <w:tabs>
                <w:tab w:val="left" w:pos="1316"/>
              </w:tabs>
              <w:jc w:val="center"/>
              <w:rPr>
                <w:rFonts w:eastAsia="Arial" w:cs="Arial"/>
                <w:bCs/>
                <w:color w:val="000000"/>
                <w:szCs w:val="24"/>
                <w:lang w:val="es-ES"/>
              </w:rPr>
            </w:pPr>
          </w:p>
          <w:p w14:paraId="1B71361F" w14:textId="128031BD" w:rsidR="00702D32" w:rsidRDefault="00702D32" w:rsidP="00702D32">
            <w:pPr>
              <w:jc w:val="center"/>
              <w:rPr>
                <w:rFonts w:eastAsia="Arial" w:cs="Arial"/>
                <w:szCs w:val="24"/>
                <w:lang w:val="es-ES"/>
              </w:rPr>
            </w:pPr>
          </w:p>
        </w:tc>
      </w:tr>
    </w:tbl>
    <w:p w14:paraId="07A08483" w14:textId="77777777" w:rsidR="00702D32" w:rsidRDefault="00702D32" w:rsidP="002628D0">
      <w:pPr>
        <w:jc w:val="both"/>
        <w:rPr>
          <w:rFonts w:eastAsia="Arial" w:cs="Arial"/>
          <w:szCs w:val="24"/>
          <w:lang w:val="es-ES"/>
        </w:rPr>
      </w:pPr>
    </w:p>
    <w:p w14:paraId="3A5B6035" w14:textId="77777777" w:rsidR="00702D32" w:rsidRDefault="00702D32" w:rsidP="002628D0">
      <w:pPr>
        <w:jc w:val="both"/>
        <w:rPr>
          <w:rFonts w:eastAsia="Arial" w:cs="Arial"/>
          <w:szCs w:val="24"/>
          <w:lang w:val="es-ES"/>
        </w:rPr>
      </w:pPr>
    </w:p>
    <w:sectPr w:rsidR="00702D32" w:rsidSect="00C64BE7">
      <w:footerReference w:type="default" r:id="rId12"/>
      <w:footerReference w:type="first" r:id="rId13"/>
      <w:pgSz w:w="11906" w:h="16838" w:code="9"/>
      <w:pgMar w:top="1417" w:right="1274" w:bottom="1417" w:left="1701" w:header="720" w:footer="5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20B2" w14:textId="77777777" w:rsidR="002412F8" w:rsidRDefault="002412F8" w:rsidP="00592613">
      <w:r>
        <w:separator/>
      </w:r>
    </w:p>
  </w:endnote>
  <w:endnote w:type="continuationSeparator" w:id="0">
    <w:p w14:paraId="05F5C5DE" w14:textId="77777777" w:rsidR="002412F8" w:rsidRDefault="002412F8" w:rsidP="005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656226"/>
      <w:docPartObj>
        <w:docPartGallery w:val="Page Numbers (Bottom of Page)"/>
        <w:docPartUnique/>
      </w:docPartObj>
    </w:sdtPr>
    <w:sdtEndPr/>
    <w:sdtContent>
      <w:p w14:paraId="6EB7778D" w14:textId="5D8DC776" w:rsidR="00EC3B85" w:rsidRDefault="00EC3B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2D" w:rsidRPr="009C222D">
          <w:rPr>
            <w:noProof/>
            <w:lang w:val="es-ES"/>
          </w:rPr>
          <w:t>3</w:t>
        </w:r>
        <w:r>
          <w:fldChar w:fldCharType="end"/>
        </w:r>
      </w:p>
    </w:sdtContent>
  </w:sdt>
  <w:p w14:paraId="4C281C92" w14:textId="77777777" w:rsidR="00EC3B85" w:rsidRDefault="00EC3B85" w:rsidP="008C02A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81A7" w14:textId="5EA332F1" w:rsidR="00C64BE7" w:rsidRDefault="00C64BE7">
    <w:pPr>
      <w:pStyle w:val="Piedepgina"/>
      <w:jc w:val="right"/>
    </w:pPr>
  </w:p>
  <w:p w14:paraId="14DC1364" w14:textId="77777777" w:rsidR="00EC3B85" w:rsidRDefault="00EC3B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B565" w14:textId="77777777" w:rsidR="002412F8" w:rsidRDefault="002412F8" w:rsidP="00592613">
      <w:r>
        <w:separator/>
      </w:r>
    </w:p>
  </w:footnote>
  <w:footnote w:type="continuationSeparator" w:id="0">
    <w:p w14:paraId="155B10F6" w14:textId="77777777" w:rsidR="002412F8" w:rsidRDefault="002412F8" w:rsidP="0059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601"/>
    <w:multiLevelType w:val="multilevel"/>
    <w:tmpl w:val="3FD2DCD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7062624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568"/>
    <w:multiLevelType w:val="multilevel"/>
    <w:tmpl w:val="EF4E0A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E7D82"/>
    <w:multiLevelType w:val="hybridMultilevel"/>
    <w:tmpl w:val="68422D40"/>
    <w:lvl w:ilvl="0" w:tplc="FFFFFFFF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97A0F31"/>
    <w:multiLevelType w:val="hybridMultilevel"/>
    <w:tmpl w:val="6E9AA5CC"/>
    <w:lvl w:ilvl="0" w:tplc="38D6D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740"/>
    <w:multiLevelType w:val="multilevel"/>
    <w:tmpl w:val="718EA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3E3"/>
    <w:multiLevelType w:val="hybridMultilevel"/>
    <w:tmpl w:val="4B5C6F0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CC6"/>
    <w:multiLevelType w:val="multilevel"/>
    <w:tmpl w:val="8698145E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8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D05B1"/>
    <w:multiLevelType w:val="hybridMultilevel"/>
    <w:tmpl w:val="0396D93E"/>
    <w:lvl w:ilvl="0" w:tplc="3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51307167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5B5F"/>
    <w:multiLevelType w:val="multilevel"/>
    <w:tmpl w:val="128E39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CB67DE3"/>
    <w:multiLevelType w:val="hybridMultilevel"/>
    <w:tmpl w:val="73BA1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976FB"/>
    <w:multiLevelType w:val="multilevel"/>
    <w:tmpl w:val="88382FA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1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3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78" w:hanging="1800"/>
      </w:pPr>
      <w:rPr>
        <w:rFonts w:hint="default"/>
        <w:b/>
      </w:rPr>
    </w:lvl>
  </w:abstractNum>
  <w:abstractNum w:abstractNumId="14" w15:restartNumberingAfterBreak="0">
    <w:nsid w:val="62786B7E"/>
    <w:multiLevelType w:val="hybridMultilevel"/>
    <w:tmpl w:val="F81A8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47B4"/>
    <w:multiLevelType w:val="multilevel"/>
    <w:tmpl w:val="F856A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4D5657"/>
    <w:multiLevelType w:val="multilevel"/>
    <w:tmpl w:val="36DE6BF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991021"/>
    <w:multiLevelType w:val="hybridMultilevel"/>
    <w:tmpl w:val="71D690E6"/>
    <w:lvl w:ilvl="0" w:tplc="538C7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0B77"/>
    <w:multiLevelType w:val="multilevel"/>
    <w:tmpl w:val="2974D5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9" w15:restartNumberingAfterBreak="0">
    <w:nsid w:val="6C3A3DDB"/>
    <w:multiLevelType w:val="hybridMultilevel"/>
    <w:tmpl w:val="AF7C98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94DA5"/>
    <w:multiLevelType w:val="hybridMultilevel"/>
    <w:tmpl w:val="5E043F42"/>
    <w:lvl w:ilvl="0" w:tplc="587E64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D1538"/>
    <w:multiLevelType w:val="hybridMultilevel"/>
    <w:tmpl w:val="6A6AC7A8"/>
    <w:lvl w:ilvl="0" w:tplc="F0EE9870">
      <w:start w:val="1"/>
      <w:numFmt w:val="decimal"/>
      <w:lvlText w:val="%1."/>
      <w:lvlJc w:val="left"/>
      <w:pPr>
        <w:ind w:left="1146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s-PY" w:eastAsia="en-US" w:bidi="ar-SA"/>
      </w:rPr>
    </w:lvl>
    <w:lvl w:ilvl="1" w:tplc="0DA258B8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10FACA44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511E60BC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7EA4D3F8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74A4554C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CC4AF148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0FF46680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CD2A74FA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num w:numId="1" w16cid:durableId="730542131">
    <w:abstractNumId w:val="8"/>
  </w:num>
  <w:num w:numId="2" w16cid:durableId="241961391">
    <w:abstractNumId w:val="20"/>
  </w:num>
  <w:num w:numId="3" w16cid:durableId="227811017">
    <w:abstractNumId w:val="13"/>
  </w:num>
  <w:num w:numId="4" w16cid:durableId="562444006">
    <w:abstractNumId w:val="5"/>
  </w:num>
  <w:num w:numId="5" w16cid:durableId="682125224">
    <w:abstractNumId w:val="1"/>
  </w:num>
  <w:num w:numId="6" w16cid:durableId="1038625017">
    <w:abstractNumId w:val="10"/>
  </w:num>
  <w:num w:numId="7" w16cid:durableId="2011710308">
    <w:abstractNumId w:val="21"/>
  </w:num>
  <w:num w:numId="8" w16cid:durableId="376779622">
    <w:abstractNumId w:val="0"/>
  </w:num>
  <w:num w:numId="9" w16cid:durableId="1853373728">
    <w:abstractNumId w:val="3"/>
  </w:num>
  <w:num w:numId="10" w16cid:durableId="1603105493">
    <w:abstractNumId w:val="9"/>
  </w:num>
  <w:num w:numId="11" w16cid:durableId="584731327">
    <w:abstractNumId w:val="17"/>
  </w:num>
  <w:num w:numId="12" w16cid:durableId="1045178893">
    <w:abstractNumId w:val="18"/>
  </w:num>
  <w:num w:numId="13" w16cid:durableId="414859846">
    <w:abstractNumId w:val="12"/>
  </w:num>
  <w:num w:numId="14" w16cid:durableId="1705014906">
    <w:abstractNumId w:val="2"/>
  </w:num>
  <w:num w:numId="15" w16cid:durableId="524908577">
    <w:abstractNumId w:val="15"/>
  </w:num>
  <w:num w:numId="16" w16cid:durableId="498615547">
    <w:abstractNumId w:val="4"/>
  </w:num>
  <w:num w:numId="17" w16cid:durableId="1318268442">
    <w:abstractNumId w:val="14"/>
  </w:num>
  <w:num w:numId="18" w16cid:durableId="889656802">
    <w:abstractNumId w:val="11"/>
  </w:num>
  <w:num w:numId="19" w16cid:durableId="1446266729">
    <w:abstractNumId w:val="7"/>
  </w:num>
  <w:num w:numId="20" w16cid:durableId="728110104">
    <w:abstractNumId w:val="6"/>
  </w:num>
  <w:num w:numId="21" w16cid:durableId="1416898277">
    <w:abstractNumId w:val="16"/>
  </w:num>
  <w:num w:numId="22" w16cid:durableId="808598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6"/>
    <w:rsid w:val="0000206E"/>
    <w:rsid w:val="000069B9"/>
    <w:rsid w:val="00010074"/>
    <w:rsid w:val="00010916"/>
    <w:rsid w:val="0001361B"/>
    <w:rsid w:val="000164B3"/>
    <w:rsid w:val="00016977"/>
    <w:rsid w:val="000205F7"/>
    <w:rsid w:val="00020DF9"/>
    <w:rsid w:val="000227F9"/>
    <w:rsid w:val="00023FEC"/>
    <w:rsid w:val="00024EC2"/>
    <w:rsid w:val="0002503F"/>
    <w:rsid w:val="000336E3"/>
    <w:rsid w:val="00035F66"/>
    <w:rsid w:val="0003604E"/>
    <w:rsid w:val="000362C7"/>
    <w:rsid w:val="00036A5A"/>
    <w:rsid w:val="000373E9"/>
    <w:rsid w:val="00041D2E"/>
    <w:rsid w:val="000450E7"/>
    <w:rsid w:val="000459AB"/>
    <w:rsid w:val="00046240"/>
    <w:rsid w:val="0004799B"/>
    <w:rsid w:val="00052868"/>
    <w:rsid w:val="000555A4"/>
    <w:rsid w:val="00060326"/>
    <w:rsid w:val="00063DEA"/>
    <w:rsid w:val="00066B5A"/>
    <w:rsid w:val="00066F5C"/>
    <w:rsid w:val="00072F1D"/>
    <w:rsid w:val="0008425C"/>
    <w:rsid w:val="00086483"/>
    <w:rsid w:val="000864C1"/>
    <w:rsid w:val="000867E9"/>
    <w:rsid w:val="00086E9F"/>
    <w:rsid w:val="000914F6"/>
    <w:rsid w:val="00091EC1"/>
    <w:rsid w:val="000921BD"/>
    <w:rsid w:val="00097486"/>
    <w:rsid w:val="000A0A50"/>
    <w:rsid w:val="000A1B1F"/>
    <w:rsid w:val="000B1806"/>
    <w:rsid w:val="000B2424"/>
    <w:rsid w:val="000B275C"/>
    <w:rsid w:val="000C4900"/>
    <w:rsid w:val="000C6163"/>
    <w:rsid w:val="000C6E77"/>
    <w:rsid w:val="000D411F"/>
    <w:rsid w:val="000E0AD5"/>
    <w:rsid w:val="000E2528"/>
    <w:rsid w:val="000E6C37"/>
    <w:rsid w:val="000F0F44"/>
    <w:rsid w:val="00101B2C"/>
    <w:rsid w:val="00102722"/>
    <w:rsid w:val="001043CE"/>
    <w:rsid w:val="00106446"/>
    <w:rsid w:val="00122BE1"/>
    <w:rsid w:val="001230B0"/>
    <w:rsid w:val="001238CA"/>
    <w:rsid w:val="0013271F"/>
    <w:rsid w:val="0013316E"/>
    <w:rsid w:val="00134A44"/>
    <w:rsid w:val="00135ACA"/>
    <w:rsid w:val="0013650F"/>
    <w:rsid w:val="00146324"/>
    <w:rsid w:val="00151688"/>
    <w:rsid w:val="00161500"/>
    <w:rsid w:val="001662AE"/>
    <w:rsid w:val="00167CEE"/>
    <w:rsid w:val="00173F14"/>
    <w:rsid w:val="00184A4D"/>
    <w:rsid w:val="00191CE3"/>
    <w:rsid w:val="00192A56"/>
    <w:rsid w:val="00192A72"/>
    <w:rsid w:val="0019572B"/>
    <w:rsid w:val="001963F8"/>
    <w:rsid w:val="001A2AC8"/>
    <w:rsid w:val="001A2D33"/>
    <w:rsid w:val="001A31CC"/>
    <w:rsid w:val="001A448D"/>
    <w:rsid w:val="001A7034"/>
    <w:rsid w:val="001B717C"/>
    <w:rsid w:val="001D014E"/>
    <w:rsid w:val="001D0FE1"/>
    <w:rsid w:val="001D581F"/>
    <w:rsid w:val="001E3B60"/>
    <w:rsid w:val="001E41D0"/>
    <w:rsid w:val="001E7CC7"/>
    <w:rsid w:val="001F010D"/>
    <w:rsid w:val="001F0C80"/>
    <w:rsid w:val="001F40E2"/>
    <w:rsid w:val="001F515E"/>
    <w:rsid w:val="001F6D8F"/>
    <w:rsid w:val="00201955"/>
    <w:rsid w:val="002022D4"/>
    <w:rsid w:val="00202F7F"/>
    <w:rsid w:val="00204B95"/>
    <w:rsid w:val="00225ACF"/>
    <w:rsid w:val="002260E3"/>
    <w:rsid w:val="00227BCD"/>
    <w:rsid w:val="0023005C"/>
    <w:rsid w:val="002300B1"/>
    <w:rsid w:val="002321BF"/>
    <w:rsid w:val="002331B8"/>
    <w:rsid w:val="00234635"/>
    <w:rsid w:val="00237735"/>
    <w:rsid w:val="002412F8"/>
    <w:rsid w:val="0024561C"/>
    <w:rsid w:val="002511BA"/>
    <w:rsid w:val="00254107"/>
    <w:rsid w:val="002559CE"/>
    <w:rsid w:val="0026079E"/>
    <w:rsid w:val="002628D0"/>
    <w:rsid w:val="0026472A"/>
    <w:rsid w:val="002648D0"/>
    <w:rsid w:val="00266EC9"/>
    <w:rsid w:val="00272D20"/>
    <w:rsid w:val="00274184"/>
    <w:rsid w:val="00274295"/>
    <w:rsid w:val="002818E5"/>
    <w:rsid w:val="00282110"/>
    <w:rsid w:val="0028756C"/>
    <w:rsid w:val="00290E38"/>
    <w:rsid w:val="00295CA8"/>
    <w:rsid w:val="002A16A2"/>
    <w:rsid w:val="002A4219"/>
    <w:rsid w:val="002A740C"/>
    <w:rsid w:val="002B0609"/>
    <w:rsid w:val="002B06CE"/>
    <w:rsid w:val="002C05C5"/>
    <w:rsid w:val="002C1BCD"/>
    <w:rsid w:val="002C1E66"/>
    <w:rsid w:val="002C4E2F"/>
    <w:rsid w:val="002C4F9C"/>
    <w:rsid w:val="002C673E"/>
    <w:rsid w:val="002C7D0B"/>
    <w:rsid w:val="002C7FE3"/>
    <w:rsid w:val="002D4618"/>
    <w:rsid w:val="002D7CF5"/>
    <w:rsid w:val="002E23F5"/>
    <w:rsid w:val="002E2DF2"/>
    <w:rsid w:val="002E3080"/>
    <w:rsid w:val="002E4CDB"/>
    <w:rsid w:val="002F264D"/>
    <w:rsid w:val="002F363B"/>
    <w:rsid w:val="002F40DB"/>
    <w:rsid w:val="003034DA"/>
    <w:rsid w:val="00303770"/>
    <w:rsid w:val="00303E26"/>
    <w:rsid w:val="00304550"/>
    <w:rsid w:val="003127D9"/>
    <w:rsid w:val="00312AFC"/>
    <w:rsid w:val="00316651"/>
    <w:rsid w:val="00316878"/>
    <w:rsid w:val="00321580"/>
    <w:rsid w:val="003222CA"/>
    <w:rsid w:val="00334253"/>
    <w:rsid w:val="00334B77"/>
    <w:rsid w:val="00337A51"/>
    <w:rsid w:val="00341691"/>
    <w:rsid w:val="00341ACA"/>
    <w:rsid w:val="00343907"/>
    <w:rsid w:val="003440E2"/>
    <w:rsid w:val="003444E5"/>
    <w:rsid w:val="003479CC"/>
    <w:rsid w:val="003506D7"/>
    <w:rsid w:val="00351DD9"/>
    <w:rsid w:val="00354172"/>
    <w:rsid w:val="00355A18"/>
    <w:rsid w:val="00364B32"/>
    <w:rsid w:val="00365C43"/>
    <w:rsid w:val="00371608"/>
    <w:rsid w:val="00373009"/>
    <w:rsid w:val="00374CD1"/>
    <w:rsid w:val="00375CBA"/>
    <w:rsid w:val="003767B9"/>
    <w:rsid w:val="00385BC1"/>
    <w:rsid w:val="0038667C"/>
    <w:rsid w:val="00390CFA"/>
    <w:rsid w:val="00393709"/>
    <w:rsid w:val="003A6C1E"/>
    <w:rsid w:val="003A73DB"/>
    <w:rsid w:val="003B2DAB"/>
    <w:rsid w:val="003B5823"/>
    <w:rsid w:val="003B61E0"/>
    <w:rsid w:val="003B6F3D"/>
    <w:rsid w:val="003C2438"/>
    <w:rsid w:val="003C3D1E"/>
    <w:rsid w:val="003C5533"/>
    <w:rsid w:val="003C6187"/>
    <w:rsid w:val="003C74ED"/>
    <w:rsid w:val="003C7866"/>
    <w:rsid w:val="003E117A"/>
    <w:rsid w:val="003E191A"/>
    <w:rsid w:val="003E2EBF"/>
    <w:rsid w:val="003E7615"/>
    <w:rsid w:val="003F059F"/>
    <w:rsid w:val="003F1696"/>
    <w:rsid w:val="003F2495"/>
    <w:rsid w:val="003F3DBC"/>
    <w:rsid w:val="003F71C0"/>
    <w:rsid w:val="003F7C0F"/>
    <w:rsid w:val="004004D4"/>
    <w:rsid w:val="00411A29"/>
    <w:rsid w:val="00411EE4"/>
    <w:rsid w:val="00412AA8"/>
    <w:rsid w:val="00413C0D"/>
    <w:rsid w:val="00416298"/>
    <w:rsid w:val="00420FBB"/>
    <w:rsid w:val="00433345"/>
    <w:rsid w:val="00434A04"/>
    <w:rsid w:val="00436039"/>
    <w:rsid w:val="0044396D"/>
    <w:rsid w:val="0045265F"/>
    <w:rsid w:val="00453A4A"/>
    <w:rsid w:val="004710AA"/>
    <w:rsid w:val="00472422"/>
    <w:rsid w:val="0047245E"/>
    <w:rsid w:val="00477B39"/>
    <w:rsid w:val="0048241D"/>
    <w:rsid w:val="004921DD"/>
    <w:rsid w:val="00493498"/>
    <w:rsid w:val="004937AE"/>
    <w:rsid w:val="00494280"/>
    <w:rsid w:val="00495FCF"/>
    <w:rsid w:val="004A750F"/>
    <w:rsid w:val="004B0D32"/>
    <w:rsid w:val="004B335A"/>
    <w:rsid w:val="004B7077"/>
    <w:rsid w:val="004C14CB"/>
    <w:rsid w:val="004C50BA"/>
    <w:rsid w:val="004C6233"/>
    <w:rsid w:val="004E3C25"/>
    <w:rsid w:val="004E5877"/>
    <w:rsid w:val="004E7040"/>
    <w:rsid w:val="004F206B"/>
    <w:rsid w:val="004F68A0"/>
    <w:rsid w:val="004F7FFD"/>
    <w:rsid w:val="00500313"/>
    <w:rsid w:val="00503257"/>
    <w:rsid w:val="00504048"/>
    <w:rsid w:val="00507558"/>
    <w:rsid w:val="005115D4"/>
    <w:rsid w:val="00523A49"/>
    <w:rsid w:val="0054382E"/>
    <w:rsid w:val="0055126B"/>
    <w:rsid w:val="00555BD0"/>
    <w:rsid w:val="00561529"/>
    <w:rsid w:val="00567E5C"/>
    <w:rsid w:val="00570003"/>
    <w:rsid w:val="00573917"/>
    <w:rsid w:val="005743F1"/>
    <w:rsid w:val="00577BED"/>
    <w:rsid w:val="00577EB1"/>
    <w:rsid w:val="005807E9"/>
    <w:rsid w:val="00581D08"/>
    <w:rsid w:val="00584553"/>
    <w:rsid w:val="00592613"/>
    <w:rsid w:val="00595E3A"/>
    <w:rsid w:val="005A0A6F"/>
    <w:rsid w:val="005A0B61"/>
    <w:rsid w:val="005A20C8"/>
    <w:rsid w:val="005A26C2"/>
    <w:rsid w:val="005A353B"/>
    <w:rsid w:val="005B1943"/>
    <w:rsid w:val="005B1E83"/>
    <w:rsid w:val="005B3BD7"/>
    <w:rsid w:val="005B6E73"/>
    <w:rsid w:val="005B7DE7"/>
    <w:rsid w:val="005C092D"/>
    <w:rsid w:val="005D44A6"/>
    <w:rsid w:val="005D69CE"/>
    <w:rsid w:val="005E0E18"/>
    <w:rsid w:val="005E3591"/>
    <w:rsid w:val="005E4CD2"/>
    <w:rsid w:val="005E5CB4"/>
    <w:rsid w:val="005F6121"/>
    <w:rsid w:val="006004B7"/>
    <w:rsid w:val="006006B5"/>
    <w:rsid w:val="0060500B"/>
    <w:rsid w:val="00605A1D"/>
    <w:rsid w:val="00610607"/>
    <w:rsid w:val="00615FA5"/>
    <w:rsid w:val="00622840"/>
    <w:rsid w:val="006246EE"/>
    <w:rsid w:val="006267FF"/>
    <w:rsid w:val="006279F6"/>
    <w:rsid w:val="006308F5"/>
    <w:rsid w:val="006509E3"/>
    <w:rsid w:val="00651A1C"/>
    <w:rsid w:val="006545C5"/>
    <w:rsid w:val="00666923"/>
    <w:rsid w:val="006677BC"/>
    <w:rsid w:val="006730D3"/>
    <w:rsid w:val="0067617A"/>
    <w:rsid w:val="00680F82"/>
    <w:rsid w:val="006811F5"/>
    <w:rsid w:val="006833CB"/>
    <w:rsid w:val="0068515F"/>
    <w:rsid w:val="0068709E"/>
    <w:rsid w:val="0069046B"/>
    <w:rsid w:val="0069096F"/>
    <w:rsid w:val="006A3735"/>
    <w:rsid w:val="006A53E2"/>
    <w:rsid w:val="006A7FA8"/>
    <w:rsid w:val="006B44E6"/>
    <w:rsid w:val="006C026B"/>
    <w:rsid w:val="006C0A30"/>
    <w:rsid w:val="006C2393"/>
    <w:rsid w:val="006C3031"/>
    <w:rsid w:val="006D1831"/>
    <w:rsid w:val="006D69BB"/>
    <w:rsid w:val="006E66CE"/>
    <w:rsid w:val="006E769B"/>
    <w:rsid w:val="006F2E71"/>
    <w:rsid w:val="006F3B4A"/>
    <w:rsid w:val="006F698B"/>
    <w:rsid w:val="006F6A1C"/>
    <w:rsid w:val="006F7C2F"/>
    <w:rsid w:val="0070075E"/>
    <w:rsid w:val="007018F4"/>
    <w:rsid w:val="00702D32"/>
    <w:rsid w:val="00704323"/>
    <w:rsid w:val="00706D83"/>
    <w:rsid w:val="00706EF7"/>
    <w:rsid w:val="00711A86"/>
    <w:rsid w:val="0071299A"/>
    <w:rsid w:val="0071369C"/>
    <w:rsid w:val="0071517C"/>
    <w:rsid w:val="00730DB6"/>
    <w:rsid w:val="007347B1"/>
    <w:rsid w:val="007405D4"/>
    <w:rsid w:val="00745497"/>
    <w:rsid w:val="00750A1E"/>
    <w:rsid w:val="00753231"/>
    <w:rsid w:val="0075628B"/>
    <w:rsid w:val="00760C5C"/>
    <w:rsid w:val="00760FE1"/>
    <w:rsid w:val="007619A2"/>
    <w:rsid w:val="00773D0C"/>
    <w:rsid w:val="0077649A"/>
    <w:rsid w:val="00780682"/>
    <w:rsid w:val="00780E55"/>
    <w:rsid w:val="0078411D"/>
    <w:rsid w:val="00791516"/>
    <w:rsid w:val="0079327F"/>
    <w:rsid w:val="0079337B"/>
    <w:rsid w:val="00793BBA"/>
    <w:rsid w:val="00794301"/>
    <w:rsid w:val="00796279"/>
    <w:rsid w:val="0079679A"/>
    <w:rsid w:val="0079758F"/>
    <w:rsid w:val="007A1BD8"/>
    <w:rsid w:val="007A1F0A"/>
    <w:rsid w:val="007A36D0"/>
    <w:rsid w:val="007A48EE"/>
    <w:rsid w:val="007A5765"/>
    <w:rsid w:val="007A7A6B"/>
    <w:rsid w:val="007B2043"/>
    <w:rsid w:val="007B3852"/>
    <w:rsid w:val="007B4C7C"/>
    <w:rsid w:val="007C052D"/>
    <w:rsid w:val="007C2010"/>
    <w:rsid w:val="007C546D"/>
    <w:rsid w:val="007C68ED"/>
    <w:rsid w:val="007C6F8B"/>
    <w:rsid w:val="007C750B"/>
    <w:rsid w:val="007D02E0"/>
    <w:rsid w:val="007D060E"/>
    <w:rsid w:val="007D0D33"/>
    <w:rsid w:val="007D4684"/>
    <w:rsid w:val="007D7392"/>
    <w:rsid w:val="007D73E8"/>
    <w:rsid w:val="007E2726"/>
    <w:rsid w:val="007E2E67"/>
    <w:rsid w:val="007E4F6A"/>
    <w:rsid w:val="007F16CC"/>
    <w:rsid w:val="007F1B26"/>
    <w:rsid w:val="007F288F"/>
    <w:rsid w:val="00810D65"/>
    <w:rsid w:val="00811071"/>
    <w:rsid w:val="00811C01"/>
    <w:rsid w:val="0082549D"/>
    <w:rsid w:val="008356DF"/>
    <w:rsid w:val="00843370"/>
    <w:rsid w:val="0084357B"/>
    <w:rsid w:val="008473E8"/>
    <w:rsid w:val="00850DDA"/>
    <w:rsid w:val="00852566"/>
    <w:rsid w:val="00853036"/>
    <w:rsid w:val="00853A53"/>
    <w:rsid w:val="00853E31"/>
    <w:rsid w:val="0085459B"/>
    <w:rsid w:val="00855A07"/>
    <w:rsid w:val="00861ED3"/>
    <w:rsid w:val="0086226E"/>
    <w:rsid w:val="008623DA"/>
    <w:rsid w:val="00862778"/>
    <w:rsid w:val="008628FD"/>
    <w:rsid w:val="00864A6F"/>
    <w:rsid w:val="00865387"/>
    <w:rsid w:val="00870E0F"/>
    <w:rsid w:val="00875A07"/>
    <w:rsid w:val="00876323"/>
    <w:rsid w:val="00876A50"/>
    <w:rsid w:val="00883359"/>
    <w:rsid w:val="008838D5"/>
    <w:rsid w:val="00886112"/>
    <w:rsid w:val="008925B0"/>
    <w:rsid w:val="008949AB"/>
    <w:rsid w:val="00894F0D"/>
    <w:rsid w:val="00896655"/>
    <w:rsid w:val="008A18C4"/>
    <w:rsid w:val="008A1B1A"/>
    <w:rsid w:val="008A31DB"/>
    <w:rsid w:val="008B2E63"/>
    <w:rsid w:val="008B70FA"/>
    <w:rsid w:val="008C02A9"/>
    <w:rsid w:val="008C4987"/>
    <w:rsid w:val="008C5496"/>
    <w:rsid w:val="008D288D"/>
    <w:rsid w:val="008D3868"/>
    <w:rsid w:val="008E1721"/>
    <w:rsid w:val="008E3015"/>
    <w:rsid w:val="008E77EA"/>
    <w:rsid w:val="008F1003"/>
    <w:rsid w:val="008F7339"/>
    <w:rsid w:val="00900C4B"/>
    <w:rsid w:val="00910AA0"/>
    <w:rsid w:val="009143EF"/>
    <w:rsid w:val="00914F54"/>
    <w:rsid w:val="00924A86"/>
    <w:rsid w:val="009276BE"/>
    <w:rsid w:val="009362EF"/>
    <w:rsid w:val="009369E8"/>
    <w:rsid w:val="00936ADA"/>
    <w:rsid w:val="00940678"/>
    <w:rsid w:val="00941C9B"/>
    <w:rsid w:val="00945B12"/>
    <w:rsid w:val="009522E0"/>
    <w:rsid w:val="009530C9"/>
    <w:rsid w:val="009555D8"/>
    <w:rsid w:val="009572CC"/>
    <w:rsid w:val="00961F73"/>
    <w:rsid w:val="009642C0"/>
    <w:rsid w:val="00971083"/>
    <w:rsid w:val="0097115B"/>
    <w:rsid w:val="009728C9"/>
    <w:rsid w:val="009806BE"/>
    <w:rsid w:val="009836A3"/>
    <w:rsid w:val="009A11E9"/>
    <w:rsid w:val="009A585C"/>
    <w:rsid w:val="009B02B6"/>
    <w:rsid w:val="009B0C9B"/>
    <w:rsid w:val="009B11F4"/>
    <w:rsid w:val="009B787E"/>
    <w:rsid w:val="009B7A7D"/>
    <w:rsid w:val="009C222D"/>
    <w:rsid w:val="009C713A"/>
    <w:rsid w:val="009D3360"/>
    <w:rsid w:val="009D33E8"/>
    <w:rsid w:val="009D3DE9"/>
    <w:rsid w:val="009D7905"/>
    <w:rsid w:val="009E099B"/>
    <w:rsid w:val="009E282E"/>
    <w:rsid w:val="009E45CE"/>
    <w:rsid w:val="009F1484"/>
    <w:rsid w:val="009F2531"/>
    <w:rsid w:val="009F29A3"/>
    <w:rsid w:val="009F5AB7"/>
    <w:rsid w:val="009F6DAB"/>
    <w:rsid w:val="009F7032"/>
    <w:rsid w:val="009F7416"/>
    <w:rsid w:val="009F769C"/>
    <w:rsid w:val="00A000DF"/>
    <w:rsid w:val="00A041D2"/>
    <w:rsid w:val="00A12A1D"/>
    <w:rsid w:val="00A139E0"/>
    <w:rsid w:val="00A2109F"/>
    <w:rsid w:val="00A3035A"/>
    <w:rsid w:val="00A34B01"/>
    <w:rsid w:val="00A421AD"/>
    <w:rsid w:val="00A42849"/>
    <w:rsid w:val="00A462F5"/>
    <w:rsid w:val="00A47923"/>
    <w:rsid w:val="00A51032"/>
    <w:rsid w:val="00A5411E"/>
    <w:rsid w:val="00A64E3F"/>
    <w:rsid w:val="00A70052"/>
    <w:rsid w:val="00A70D94"/>
    <w:rsid w:val="00A73B08"/>
    <w:rsid w:val="00A75D93"/>
    <w:rsid w:val="00A76C58"/>
    <w:rsid w:val="00A77CA5"/>
    <w:rsid w:val="00A90FEA"/>
    <w:rsid w:val="00A92AC9"/>
    <w:rsid w:val="00A92E5A"/>
    <w:rsid w:val="00A93789"/>
    <w:rsid w:val="00A96420"/>
    <w:rsid w:val="00A9651C"/>
    <w:rsid w:val="00A96B46"/>
    <w:rsid w:val="00A97F80"/>
    <w:rsid w:val="00AA11D1"/>
    <w:rsid w:val="00AA662E"/>
    <w:rsid w:val="00AA77A1"/>
    <w:rsid w:val="00AB1377"/>
    <w:rsid w:val="00AB4BC1"/>
    <w:rsid w:val="00AB6C83"/>
    <w:rsid w:val="00AB76B3"/>
    <w:rsid w:val="00AC0F57"/>
    <w:rsid w:val="00AC38C9"/>
    <w:rsid w:val="00AC7ABE"/>
    <w:rsid w:val="00AD05DE"/>
    <w:rsid w:val="00AD10EF"/>
    <w:rsid w:val="00AD5EF9"/>
    <w:rsid w:val="00AE1858"/>
    <w:rsid w:val="00AE2522"/>
    <w:rsid w:val="00AE77C2"/>
    <w:rsid w:val="00B009B5"/>
    <w:rsid w:val="00B00FD5"/>
    <w:rsid w:val="00B05EAF"/>
    <w:rsid w:val="00B07715"/>
    <w:rsid w:val="00B1155A"/>
    <w:rsid w:val="00B12007"/>
    <w:rsid w:val="00B120F3"/>
    <w:rsid w:val="00B13792"/>
    <w:rsid w:val="00B233B2"/>
    <w:rsid w:val="00B242DB"/>
    <w:rsid w:val="00B30827"/>
    <w:rsid w:val="00B3600A"/>
    <w:rsid w:val="00B507B0"/>
    <w:rsid w:val="00B52695"/>
    <w:rsid w:val="00B5292A"/>
    <w:rsid w:val="00B547C3"/>
    <w:rsid w:val="00B5555C"/>
    <w:rsid w:val="00B5579A"/>
    <w:rsid w:val="00B606F5"/>
    <w:rsid w:val="00B645F9"/>
    <w:rsid w:val="00B661B5"/>
    <w:rsid w:val="00B70FE3"/>
    <w:rsid w:val="00B72465"/>
    <w:rsid w:val="00B7602D"/>
    <w:rsid w:val="00B76536"/>
    <w:rsid w:val="00B7792A"/>
    <w:rsid w:val="00B77B48"/>
    <w:rsid w:val="00B81977"/>
    <w:rsid w:val="00B861DA"/>
    <w:rsid w:val="00B86A7E"/>
    <w:rsid w:val="00B87547"/>
    <w:rsid w:val="00B909C0"/>
    <w:rsid w:val="00B914CD"/>
    <w:rsid w:val="00B94F11"/>
    <w:rsid w:val="00B9515E"/>
    <w:rsid w:val="00B9659C"/>
    <w:rsid w:val="00BA32B9"/>
    <w:rsid w:val="00BB4430"/>
    <w:rsid w:val="00BB57A0"/>
    <w:rsid w:val="00BB75B9"/>
    <w:rsid w:val="00BB7F04"/>
    <w:rsid w:val="00BC0CA7"/>
    <w:rsid w:val="00BC1A99"/>
    <w:rsid w:val="00BC1C9C"/>
    <w:rsid w:val="00BC6B64"/>
    <w:rsid w:val="00BC7FE0"/>
    <w:rsid w:val="00BD1166"/>
    <w:rsid w:val="00BD172B"/>
    <w:rsid w:val="00BD59E5"/>
    <w:rsid w:val="00BD743D"/>
    <w:rsid w:val="00BF0268"/>
    <w:rsid w:val="00BF15AB"/>
    <w:rsid w:val="00BF48EC"/>
    <w:rsid w:val="00C029C6"/>
    <w:rsid w:val="00C06935"/>
    <w:rsid w:val="00C07B31"/>
    <w:rsid w:val="00C10C73"/>
    <w:rsid w:val="00C129ED"/>
    <w:rsid w:val="00C20350"/>
    <w:rsid w:val="00C21341"/>
    <w:rsid w:val="00C344DA"/>
    <w:rsid w:val="00C3714F"/>
    <w:rsid w:val="00C403B9"/>
    <w:rsid w:val="00C40FC1"/>
    <w:rsid w:val="00C42F2B"/>
    <w:rsid w:val="00C45D92"/>
    <w:rsid w:val="00C50B5E"/>
    <w:rsid w:val="00C513B7"/>
    <w:rsid w:val="00C532EA"/>
    <w:rsid w:val="00C56701"/>
    <w:rsid w:val="00C61DCB"/>
    <w:rsid w:val="00C644CF"/>
    <w:rsid w:val="00C64BE7"/>
    <w:rsid w:val="00C75E0B"/>
    <w:rsid w:val="00C77E22"/>
    <w:rsid w:val="00C8025F"/>
    <w:rsid w:val="00C83280"/>
    <w:rsid w:val="00C8399B"/>
    <w:rsid w:val="00C84768"/>
    <w:rsid w:val="00C852A0"/>
    <w:rsid w:val="00C858AD"/>
    <w:rsid w:val="00C90145"/>
    <w:rsid w:val="00C946E4"/>
    <w:rsid w:val="00C951A6"/>
    <w:rsid w:val="00CA3097"/>
    <w:rsid w:val="00CA6CFF"/>
    <w:rsid w:val="00CB4E85"/>
    <w:rsid w:val="00CC0C90"/>
    <w:rsid w:val="00CD0B43"/>
    <w:rsid w:val="00CD10A1"/>
    <w:rsid w:val="00CD1616"/>
    <w:rsid w:val="00CD6965"/>
    <w:rsid w:val="00CD6F69"/>
    <w:rsid w:val="00CE66E4"/>
    <w:rsid w:val="00CE6A7F"/>
    <w:rsid w:val="00CF1588"/>
    <w:rsid w:val="00CF64A8"/>
    <w:rsid w:val="00D052B0"/>
    <w:rsid w:val="00D12F04"/>
    <w:rsid w:val="00D12F2D"/>
    <w:rsid w:val="00D20EE0"/>
    <w:rsid w:val="00D23533"/>
    <w:rsid w:val="00D30D24"/>
    <w:rsid w:val="00D3509C"/>
    <w:rsid w:val="00D3568D"/>
    <w:rsid w:val="00D37281"/>
    <w:rsid w:val="00D4127D"/>
    <w:rsid w:val="00D41D99"/>
    <w:rsid w:val="00D45C44"/>
    <w:rsid w:val="00D50BCF"/>
    <w:rsid w:val="00D535A4"/>
    <w:rsid w:val="00D546E1"/>
    <w:rsid w:val="00D556F9"/>
    <w:rsid w:val="00D578B2"/>
    <w:rsid w:val="00D7028A"/>
    <w:rsid w:val="00D716C7"/>
    <w:rsid w:val="00D71E8E"/>
    <w:rsid w:val="00D7297D"/>
    <w:rsid w:val="00D7378A"/>
    <w:rsid w:val="00D73C25"/>
    <w:rsid w:val="00D746A3"/>
    <w:rsid w:val="00D74870"/>
    <w:rsid w:val="00D74C32"/>
    <w:rsid w:val="00D76071"/>
    <w:rsid w:val="00D77501"/>
    <w:rsid w:val="00D8159A"/>
    <w:rsid w:val="00D816DF"/>
    <w:rsid w:val="00D81C58"/>
    <w:rsid w:val="00D83EF8"/>
    <w:rsid w:val="00D85DB7"/>
    <w:rsid w:val="00D9376C"/>
    <w:rsid w:val="00D96BEA"/>
    <w:rsid w:val="00DA6DBD"/>
    <w:rsid w:val="00DA7D46"/>
    <w:rsid w:val="00DB34D3"/>
    <w:rsid w:val="00DB5AF9"/>
    <w:rsid w:val="00DB74F7"/>
    <w:rsid w:val="00DC373B"/>
    <w:rsid w:val="00DC5E96"/>
    <w:rsid w:val="00DE02C5"/>
    <w:rsid w:val="00DE6406"/>
    <w:rsid w:val="00DF0CB0"/>
    <w:rsid w:val="00DF36E4"/>
    <w:rsid w:val="00DF7061"/>
    <w:rsid w:val="00E001BC"/>
    <w:rsid w:val="00E02BF2"/>
    <w:rsid w:val="00E11775"/>
    <w:rsid w:val="00E130EA"/>
    <w:rsid w:val="00E13551"/>
    <w:rsid w:val="00E13A18"/>
    <w:rsid w:val="00E1594F"/>
    <w:rsid w:val="00E17B99"/>
    <w:rsid w:val="00E23A7C"/>
    <w:rsid w:val="00E24F2E"/>
    <w:rsid w:val="00E252DD"/>
    <w:rsid w:val="00E25EEF"/>
    <w:rsid w:val="00E3007E"/>
    <w:rsid w:val="00E33447"/>
    <w:rsid w:val="00E350CB"/>
    <w:rsid w:val="00E422AD"/>
    <w:rsid w:val="00E44944"/>
    <w:rsid w:val="00E47CB9"/>
    <w:rsid w:val="00E51BE6"/>
    <w:rsid w:val="00E556A7"/>
    <w:rsid w:val="00E60B4D"/>
    <w:rsid w:val="00E6164D"/>
    <w:rsid w:val="00E739EB"/>
    <w:rsid w:val="00E74735"/>
    <w:rsid w:val="00E83985"/>
    <w:rsid w:val="00E9399B"/>
    <w:rsid w:val="00E93B46"/>
    <w:rsid w:val="00E960D1"/>
    <w:rsid w:val="00EA46ED"/>
    <w:rsid w:val="00EB4820"/>
    <w:rsid w:val="00EB4D10"/>
    <w:rsid w:val="00EB597D"/>
    <w:rsid w:val="00EB704D"/>
    <w:rsid w:val="00EB70BE"/>
    <w:rsid w:val="00EB7C08"/>
    <w:rsid w:val="00EC04B3"/>
    <w:rsid w:val="00EC2F23"/>
    <w:rsid w:val="00EC3B85"/>
    <w:rsid w:val="00EC4280"/>
    <w:rsid w:val="00EC4F0A"/>
    <w:rsid w:val="00EC5566"/>
    <w:rsid w:val="00EC7501"/>
    <w:rsid w:val="00ED2814"/>
    <w:rsid w:val="00ED40A2"/>
    <w:rsid w:val="00EE3943"/>
    <w:rsid w:val="00EF099C"/>
    <w:rsid w:val="00EF2E76"/>
    <w:rsid w:val="00EF48FB"/>
    <w:rsid w:val="00EF4FD2"/>
    <w:rsid w:val="00F14A4B"/>
    <w:rsid w:val="00F17224"/>
    <w:rsid w:val="00F20CAD"/>
    <w:rsid w:val="00F232CA"/>
    <w:rsid w:val="00F357D2"/>
    <w:rsid w:val="00F36F4A"/>
    <w:rsid w:val="00F452EF"/>
    <w:rsid w:val="00F45612"/>
    <w:rsid w:val="00F47182"/>
    <w:rsid w:val="00F553C2"/>
    <w:rsid w:val="00F5639B"/>
    <w:rsid w:val="00F66040"/>
    <w:rsid w:val="00F7620C"/>
    <w:rsid w:val="00F80B51"/>
    <w:rsid w:val="00F820C8"/>
    <w:rsid w:val="00F8650F"/>
    <w:rsid w:val="00F87017"/>
    <w:rsid w:val="00F875F8"/>
    <w:rsid w:val="00F92E9F"/>
    <w:rsid w:val="00F9460E"/>
    <w:rsid w:val="00FA050F"/>
    <w:rsid w:val="00FA2EB4"/>
    <w:rsid w:val="00FA6995"/>
    <w:rsid w:val="00FA78B1"/>
    <w:rsid w:val="00FB0EA0"/>
    <w:rsid w:val="00FB2931"/>
    <w:rsid w:val="00FB4B49"/>
    <w:rsid w:val="00FC0F2A"/>
    <w:rsid w:val="00FC128D"/>
    <w:rsid w:val="00FC4F35"/>
    <w:rsid w:val="00FD6CA3"/>
    <w:rsid w:val="00FE1C5E"/>
    <w:rsid w:val="00FE36D3"/>
    <w:rsid w:val="00FE59C6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257F3"/>
  <w15:chartTrackingRefBased/>
  <w15:docId w15:val="{5179BF87-2168-4048-980F-2854B5E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5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2613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2613"/>
    <w:rPr>
      <w:rFonts w:ascii="Arial" w:hAnsi="Arial"/>
      <w:sz w:val="24"/>
      <w:lang w:val="es-PY"/>
    </w:rPr>
  </w:style>
  <w:style w:type="character" w:styleId="Textoennegrita">
    <w:name w:val="Strong"/>
    <w:qFormat/>
    <w:rsid w:val="007F288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818E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2818E5"/>
    <w:rPr>
      <w:rFonts w:ascii="Arial" w:hAnsi="Arial"/>
      <w:sz w:val="24"/>
      <w:lang w:val="es-PY"/>
    </w:rPr>
  </w:style>
  <w:style w:type="paragraph" w:customStyle="1" w:styleId="Default">
    <w:name w:val="Default"/>
    <w:rsid w:val="001B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2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28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28B"/>
    <w:rPr>
      <w:rFonts w:ascii="Arial" w:hAnsi="Arial"/>
      <w:lang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2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28B"/>
    <w:rPr>
      <w:rFonts w:ascii="Arial" w:hAnsi="Arial"/>
      <w:b/>
      <w:bCs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2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8B"/>
    <w:rPr>
      <w:rFonts w:ascii="Segoe UI" w:hAnsi="Segoe UI" w:cs="Segoe UI"/>
      <w:sz w:val="18"/>
      <w:szCs w:val="18"/>
      <w:lang w:eastAsia="es-UY"/>
    </w:rPr>
  </w:style>
  <w:style w:type="character" w:styleId="Hipervnculo">
    <w:name w:val="Hyperlink"/>
    <w:basedOn w:val="Fuentedeprrafopredeter"/>
    <w:uiPriority w:val="99"/>
    <w:unhideWhenUsed/>
    <w:rsid w:val="003F16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450F-41A1-4975-87D7-88BB2942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subject/>
  <dc:creator>Informática</dc:creator>
  <cp:keywords/>
  <cp:lastModifiedBy>Ruth Mencia</cp:lastModifiedBy>
  <cp:revision>2</cp:revision>
  <cp:lastPrinted>2025-03-21T19:10:00Z</cp:lastPrinted>
  <dcterms:created xsi:type="dcterms:W3CDTF">2025-05-14T14:55:00Z</dcterms:created>
  <dcterms:modified xsi:type="dcterms:W3CDTF">2025-05-14T14:55:00Z</dcterms:modified>
</cp:coreProperties>
</file>