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6977F" w14:textId="7C89E20E" w:rsidR="00217309" w:rsidRPr="005105DA" w:rsidRDefault="00DC4CB9" w:rsidP="00536045">
      <w:pPr>
        <w:keepNext/>
        <w:widowControl w:val="0"/>
        <w:rPr>
          <w:rFonts w:cs="Arial"/>
          <w:b/>
          <w:bCs/>
          <w:szCs w:val="24"/>
        </w:rPr>
      </w:pPr>
      <w:r w:rsidRPr="005105DA">
        <w:rPr>
          <w:rFonts w:cs="Arial"/>
          <w:b/>
          <w:bCs/>
          <w:szCs w:val="24"/>
        </w:rPr>
        <w:tab/>
      </w:r>
    </w:p>
    <w:p w14:paraId="34AECA64" w14:textId="4BA8A0CC" w:rsidR="00217309" w:rsidRPr="005105DA" w:rsidRDefault="00863F43" w:rsidP="00536045">
      <w:pPr>
        <w:keepNext/>
        <w:widowControl w:val="0"/>
        <w:rPr>
          <w:rFonts w:cs="Arial"/>
          <w:b/>
          <w:bCs/>
          <w:szCs w:val="24"/>
          <w:lang w:val="pt-BR"/>
        </w:rPr>
      </w:pPr>
      <w:r w:rsidRPr="005105DA">
        <w:rPr>
          <w:rFonts w:cs="Arial"/>
          <w:b/>
          <w:bCs/>
          <w:szCs w:val="24"/>
          <w:lang w:val="pt-BR"/>
        </w:rPr>
        <w:t>MERCOS</w:t>
      </w:r>
      <w:r w:rsidR="00E74529" w:rsidRPr="005105DA">
        <w:rPr>
          <w:rFonts w:cs="Arial"/>
          <w:b/>
          <w:bCs/>
          <w:szCs w:val="24"/>
          <w:lang w:val="pt-BR"/>
        </w:rPr>
        <w:t>UR</w:t>
      </w:r>
      <w:r w:rsidRPr="005105DA">
        <w:rPr>
          <w:rFonts w:cs="Arial"/>
          <w:b/>
          <w:bCs/>
          <w:szCs w:val="24"/>
          <w:lang w:val="pt-BR"/>
        </w:rPr>
        <w:t xml:space="preserve">/SGT Nº </w:t>
      </w:r>
      <w:r w:rsidR="00A27CA4" w:rsidRPr="005105DA">
        <w:rPr>
          <w:rFonts w:cs="Arial"/>
          <w:b/>
          <w:bCs/>
          <w:szCs w:val="24"/>
          <w:lang w:val="pt-BR"/>
        </w:rPr>
        <w:t>3</w:t>
      </w:r>
      <w:r w:rsidRPr="005105DA">
        <w:rPr>
          <w:rFonts w:cs="Arial"/>
          <w:b/>
          <w:bCs/>
          <w:szCs w:val="24"/>
          <w:lang w:val="pt-BR"/>
        </w:rPr>
        <w:t>/CG/A</w:t>
      </w:r>
      <w:r w:rsidR="00E74529" w:rsidRPr="005105DA">
        <w:rPr>
          <w:rFonts w:cs="Arial"/>
          <w:b/>
          <w:bCs/>
          <w:szCs w:val="24"/>
          <w:lang w:val="pt-BR"/>
        </w:rPr>
        <w:t>C</w:t>
      </w:r>
      <w:r w:rsidRPr="005105DA">
        <w:rPr>
          <w:rFonts w:cs="Arial"/>
          <w:b/>
          <w:bCs/>
          <w:szCs w:val="24"/>
          <w:lang w:val="pt-BR"/>
        </w:rPr>
        <w:t xml:space="preserve">TA Nº </w:t>
      </w:r>
      <w:r w:rsidR="00483EFA" w:rsidRPr="005105DA">
        <w:rPr>
          <w:rFonts w:cs="Arial"/>
          <w:b/>
          <w:bCs/>
          <w:szCs w:val="24"/>
          <w:lang w:val="pt-BR"/>
        </w:rPr>
        <w:t>0</w:t>
      </w:r>
      <w:r w:rsidR="00A27CA4" w:rsidRPr="005105DA">
        <w:rPr>
          <w:rFonts w:cs="Arial"/>
          <w:b/>
          <w:bCs/>
          <w:szCs w:val="24"/>
          <w:lang w:val="pt-BR"/>
        </w:rPr>
        <w:t>1</w:t>
      </w:r>
      <w:r w:rsidRPr="005105DA">
        <w:rPr>
          <w:rFonts w:cs="Arial"/>
          <w:b/>
          <w:bCs/>
          <w:szCs w:val="24"/>
          <w:lang w:val="pt-BR"/>
        </w:rPr>
        <w:t>/</w:t>
      </w:r>
      <w:r w:rsidR="00483EFA" w:rsidRPr="005105DA">
        <w:rPr>
          <w:rFonts w:cs="Arial"/>
          <w:b/>
          <w:bCs/>
          <w:szCs w:val="24"/>
          <w:lang w:val="pt-BR"/>
        </w:rPr>
        <w:t>2</w:t>
      </w:r>
      <w:r w:rsidR="00A27CA4" w:rsidRPr="005105DA">
        <w:rPr>
          <w:rFonts w:cs="Arial"/>
          <w:b/>
          <w:bCs/>
          <w:szCs w:val="24"/>
          <w:lang w:val="pt-BR"/>
        </w:rPr>
        <w:t>5</w:t>
      </w:r>
    </w:p>
    <w:p w14:paraId="76426314" w14:textId="77777777" w:rsidR="00536045" w:rsidRPr="005105DA" w:rsidRDefault="00536045" w:rsidP="00536045">
      <w:pPr>
        <w:keepNext/>
        <w:widowControl w:val="0"/>
        <w:rPr>
          <w:rFonts w:cs="Arial"/>
          <w:b/>
          <w:bCs/>
          <w:szCs w:val="24"/>
          <w:lang w:val="pt-BR"/>
        </w:rPr>
      </w:pPr>
    </w:p>
    <w:p w14:paraId="30971D58" w14:textId="1F2D7DF0" w:rsidR="00217309" w:rsidRPr="005105DA" w:rsidRDefault="00CE4AA0" w:rsidP="00536045">
      <w:pPr>
        <w:tabs>
          <w:tab w:val="left" w:pos="360"/>
        </w:tabs>
        <w:jc w:val="center"/>
        <w:rPr>
          <w:rFonts w:cs="Arial"/>
          <w:szCs w:val="24"/>
        </w:rPr>
      </w:pPr>
      <w:bookmarkStart w:id="0" w:name="_Hlk101540194"/>
      <w:r w:rsidRPr="005105DA">
        <w:rPr>
          <w:rFonts w:cs="Arial"/>
          <w:b/>
          <w:bCs/>
          <w:caps/>
          <w:szCs w:val="24"/>
          <w:lang w:eastAsia="es-AR"/>
        </w:rPr>
        <w:t>XC</w:t>
      </w:r>
      <w:r w:rsidR="00A27CA4" w:rsidRPr="005105DA">
        <w:rPr>
          <w:rFonts w:cs="Arial"/>
          <w:b/>
          <w:bCs/>
          <w:caps/>
          <w:szCs w:val="24"/>
          <w:lang w:eastAsia="es-AR"/>
        </w:rPr>
        <w:t>i</w:t>
      </w:r>
      <w:r w:rsidR="00863F43" w:rsidRPr="005105DA">
        <w:rPr>
          <w:rFonts w:cs="Arial"/>
          <w:b/>
          <w:bCs/>
          <w:caps/>
          <w:szCs w:val="24"/>
          <w:lang w:eastAsia="es-AR"/>
        </w:rPr>
        <w:t xml:space="preserve"> reuni</w:t>
      </w:r>
      <w:r w:rsidR="0066385C" w:rsidRPr="005105DA">
        <w:rPr>
          <w:rFonts w:cs="Arial"/>
          <w:b/>
          <w:bCs/>
          <w:caps/>
          <w:szCs w:val="24"/>
          <w:lang w:eastAsia="es-AR"/>
        </w:rPr>
        <w:t>Ó</w:t>
      </w:r>
      <w:r w:rsidR="00AD46BE" w:rsidRPr="005105DA">
        <w:rPr>
          <w:rFonts w:cs="Arial"/>
          <w:b/>
          <w:bCs/>
          <w:caps/>
          <w:szCs w:val="24"/>
          <w:lang w:eastAsia="es-AR"/>
        </w:rPr>
        <w:t>n</w:t>
      </w:r>
      <w:r w:rsidR="00717E45" w:rsidRPr="005105DA">
        <w:rPr>
          <w:rFonts w:cs="Arial"/>
          <w:b/>
          <w:bCs/>
          <w:caps/>
          <w:szCs w:val="24"/>
          <w:lang w:eastAsia="es-AR"/>
        </w:rPr>
        <w:t xml:space="preserve"> ordinA</w:t>
      </w:r>
      <w:r w:rsidR="00863F43" w:rsidRPr="005105DA">
        <w:rPr>
          <w:rFonts w:cs="Arial"/>
          <w:b/>
          <w:bCs/>
          <w:caps/>
          <w:szCs w:val="24"/>
          <w:lang w:eastAsia="es-AR"/>
        </w:rPr>
        <w:t xml:space="preserve">ria </w:t>
      </w:r>
      <w:r w:rsidR="00AD46BE" w:rsidRPr="005105DA">
        <w:rPr>
          <w:rFonts w:cs="Arial"/>
          <w:b/>
          <w:bCs/>
          <w:caps/>
          <w:szCs w:val="24"/>
          <w:lang w:eastAsia="es-AR"/>
        </w:rPr>
        <w:t>DEL</w:t>
      </w:r>
      <w:r w:rsidR="00863F43" w:rsidRPr="005105DA">
        <w:rPr>
          <w:rFonts w:cs="Arial"/>
          <w:b/>
          <w:bCs/>
          <w:caps/>
          <w:szCs w:val="24"/>
          <w:lang w:eastAsia="es-AR"/>
        </w:rPr>
        <w:t xml:space="preserve"> subgrupo de traba</w:t>
      </w:r>
      <w:r w:rsidR="009334C1" w:rsidRPr="005105DA">
        <w:rPr>
          <w:rFonts w:cs="Arial"/>
          <w:b/>
          <w:bCs/>
          <w:caps/>
          <w:szCs w:val="24"/>
          <w:lang w:eastAsia="es-AR"/>
        </w:rPr>
        <w:t>j</w:t>
      </w:r>
      <w:r w:rsidR="00863F43" w:rsidRPr="005105DA">
        <w:rPr>
          <w:rFonts w:cs="Arial"/>
          <w:b/>
          <w:bCs/>
          <w:caps/>
          <w:szCs w:val="24"/>
          <w:lang w:eastAsia="es-AR"/>
        </w:rPr>
        <w:t>o nº 3</w:t>
      </w:r>
    </w:p>
    <w:p w14:paraId="20098112" w14:textId="7EEBCA67" w:rsidR="00B46512" w:rsidRPr="005105DA" w:rsidRDefault="00863F43" w:rsidP="00B46512">
      <w:pPr>
        <w:tabs>
          <w:tab w:val="left" w:pos="360"/>
        </w:tabs>
        <w:jc w:val="center"/>
        <w:rPr>
          <w:rStyle w:val="ui-provider"/>
          <w:rFonts w:cs="Arial"/>
          <w:b/>
          <w:bCs/>
          <w:caps/>
          <w:szCs w:val="24"/>
          <w:lang w:eastAsia="es-AR"/>
        </w:rPr>
      </w:pPr>
      <w:bookmarkStart w:id="1" w:name="_Hlk101540219"/>
      <w:bookmarkEnd w:id="0"/>
      <w:r w:rsidRPr="005105DA">
        <w:rPr>
          <w:rFonts w:cs="Arial"/>
          <w:b/>
          <w:bCs/>
          <w:caps/>
          <w:szCs w:val="24"/>
          <w:lang w:eastAsia="es-AR"/>
        </w:rPr>
        <w:t>“re</w:t>
      </w:r>
      <w:r w:rsidR="00AD46BE" w:rsidRPr="005105DA">
        <w:rPr>
          <w:rFonts w:cs="Arial"/>
          <w:b/>
          <w:bCs/>
          <w:caps/>
          <w:szCs w:val="24"/>
          <w:lang w:eastAsia="es-AR"/>
        </w:rPr>
        <w:t>GLA</w:t>
      </w:r>
      <w:r w:rsidRPr="005105DA">
        <w:rPr>
          <w:rFonts w:cs="Arial"/>
          <w:b/>
          <w:bCs/>
          <w:caps/>
          <w:szCs w:val="24"/>
          <w:lang w:eastAsia="es-AR"/>
        </w:rPr>
        <w:t>mentos t</w:t>
      </w:r>
      <w:r w:rsidR="0066385C" w:rsidRPr="005105DA">
        <w:rPr>
          <w:rFonts w:cs="Arial"/>
          <w:b/>
          <w:bCs/>
          <w:caps/>
          <w:szCs w:val="24"/>
          <w:lang w:eastAsia="es-AR"/>
        </w:rPr>
        <w:t>É</w:t>
      </w:r>
      <w:r w:rsidRPr="005105DA">
        <w:rPr>
          <w:rFonts w:cs="Arial"/>
          <w:b/>
          <w:bCs/>
          <w:caps/>
          <w:szCs w:val="24"/>
          <w:lang w:eastAsia="es-AR"/>
        </w:rPr>
        <w:t xml:space="preserve">cnicos </w:t>
      </w:r>
      <w:r w:rsidR="004E09A4" w:rsidRPr="005105DA">
        <w:rPr>
          <w:rFonts w:cs="Arial"/>
          <w:b/>
          <w:bCs/>
          <w:caps/>
          <w:szCs w:val="24"/>
          <w:lang w:eastAsia="es-AR"/>
        </w:rPr>
        <w:t>Y</w:t>
      </w:r>
      <w:r w:rsidRPr="005105DA">
        <w:rPr>
          <w:rFonts w:cs="Arial"/>
          <w:b/>
          <w:bCs/>
          <w:caps/>
          <w:szCs w:val="24"/>
          <w:lang w:eastAsia="es-AR"/>
        </w:rPr>
        <w:t xml:space="preserve"> </w:t>
      </w:r>
      <w:r w:rsidR="006C6A6B" w:rsidRPr="005105DA">
        <w:rPr>
          <w:rFonts w:cs="Arial"/>
          <w:b/>
          <w:bCs/>
          <w:caps/>
          <w:szCs w:val="24"/>
          <w:lang w:eastAsia="es-AR"/>
        </w:rPr>
        <w:t xml:space="preserve">DE </w:t>
      </w:r>
      <w:r w:rsidR="00AD46BE" w:rsidRPr="005105DA">
        <w:rPr>
          <w:rFonts w:cs="Arial"/>
          <w:b/>
          <w:bCs/>
          <w:caps/>
          <w:szCs w:val="24"/>
          <w:lang w:eastAsia="es-AR"/>
        </w:rPr>
        <w:t>EVALUACI</w:t>
      </w:r>
      <w:r w:rsidR="0066385C" w:rsidRPr="005105DA">
        <w:rPr>
          <w:rFonts w:cs="Arial"/>
          <w:b/>
          <w:bCs/>
          <w:caps/>
          <w:szCs w:val="24"/>
          <w:lang w:eastAsia="es-AR"/>
        </w:rPr>
        <w:t>Ó</w:t>
      </w:r>
      <w:r w:rsidR="00AD46BE" w:rsidRPr="005105DA">
        <w:rPr>
          <w:rFonts w:cs="Arial"/>
          <w:b/>
          <w:bCs/>
          <w:caps/>
          <w:szCs w:val="24"/>
          <w:lang w:eastAsia="es-AR"/>
        </w:rPr>
        <w:t>N</w:t>
      </w:r>
      <w:r w:rsidRPr="005105DA">
        <w:rPr>
          <w:rFonts w:cs="Arial"/>
          <w:b/>
          <w:bCs/>
          <w:caps/>
          <w:szCs w:val="24"/>
          <w:lang w:eastAsia="es-AR"/>
        </w:rPr>
        <w:t xml:space="preserve"> d</w:t>
      </w:r>
      <w:r w:rsidR="00AD46BE" w:rsidRPr="005105DA">
        <w:rPr>
          <w:rFonts w:cs="Arial"/>
          <w:b/>
          <w:bCs/>
          <w:caps/>
          <w:szCs w:val="24"/>
          <w:lang w:eastAsia="es-AR"/>
        </w:rPr>
        <w:t>E LA</w:t>
      </w:r>
      <w:r w:rsidRPr="005105DA">
        <w:rPr>
          <w:rFonts w:cs="Arial"/>
          <w:b/>
          <w:bCs/>
          <w:caps/>
          <w:szCs w:val="24"/>
          <w:lang w:eastAsia="es-AR"/>
        </w:rPr>
        <w:t xml:space="preserve"> conformidad” / </w:t>
      </w:r>
      <w:r w:rsidR="00AD46BE" w:rsidRPr="005105DA">
        <w:rPr>
          <w:rFonts w:cs="Arial"/>
          <w:b/>
          <w:bCs/>
          <w:caps/>
          <w:szCs w:val="24"/>
          <w:lang w:eastAsia="es-AR"/>
        </w:rPr>
        <w:t>COMISI</w:t>
      </w:r>
      <w:r w:rsidR="0066385C" w:rsidRPr="005105DA">
        <w:rPr>
          <w:rFonts w:cs="Arial"/>
          <w:b/>
          <w:bCs/>
          <w:caps/>
          <w:szCs w:val="24"/>
          <w:lang w:eastAsia="es-AR"/>
        </w:rPr>
        <w:t>Ó</w:t>
      </w:r>
      <w:r w:rsidR="00AD46BE" w:rsidRPr="005105DA">
        <w:rPr>
          <w:rFonts w:cs="Arial"/>
          <w:b/>
          <w:bCs/>
          <w:caps/>
          <w:szCs w:val="24"/>
          <w:lang w:eastAsia="es-AR"/>
        </w:rPr>
        <w:t>N DE</w:t>
      </w:r>
      <w:r w:rsidRPr="005105DA">
        <w:rPr>
          <w:rFonts w:cs="Arial"/>
          <w:b/>
          <w:bCs/>
          <w:caps/>
          <w:szCs w:val="24"/>
          <w:lang w:eastAsia="es-AR"/>
        </w:rPr>
        <w:t xml:space="preserve"> g</w:t>
      </w:r>
      <w:r w:rsidR="00AD46BE" w:rsidRPr="005105DA">
        <w:rPr>
          <w:rFonts w:cs="Arial"/>
          <w:b/>
          <w:bCs/>
          <w:caps/>
          <w:szCs w:val="24"/>
          <w:lang w:eastAsia="es-AR"/>
        </w:rPr>
        <w:t>A</w:t>
      </w:r>
      <w:r w:rsidRPr="005105DA">
        <w:rPr>
          <w:rFonts w:cs="Arial"/>
          <w:b/>
          <w:bCs/>
          <w:caps/>
          <w:szCs w:val="24"/>
          <w:lang w:eastAsia="es-AR"/>
        </w:rPr>
        <w:t>S</w:t>
      </w:r>
      <w:bookmarkEnd w:id="1"/>
    </w:p>
    <w:p w14:paraId="25BBA843" w14:textId="77777777" w:rsidR="00B46512" w:rsidRPr="005105DA" w:rsidRDefault="00B46512" w:rsidP="00CE4AA0">
      <w:pPr>
        <w:widowControl w:val="0"/>
        <w:jc w:val="both"/>
        <w:rPr>
          <w:rStyle w:val="ui-provider"/>
          <w:rFonts w:cs="Arial"/>
          <w:szCs w:val="24"/>
        </w:rPr>
      </w:pPr>
    </w:p>
    <w:p w14:paraId="1AE4A503" w14:textId="766ABABC" w:rsidR="00B46512" w:rsidRPr="005105DA" w:rsidRDefault="00B46512" w:rsidP="00B46512">
      <w:pPr>
        <w:jc w:val="both"/>
        <w:rPr>
          <w:rStyle w:val="ui-provider"/>
          <w:rFonts w:cs="Arial"/>
          <w:szCs w:val="24"/>
          <w:lang w:val="es-UY"/>
        </w:rPr>
      </w:pPr>
      <w:r w:rsidRPr="005105DA">
        <w:rPr>
          <w:rFonts w:cs="Arial"/>
          <w:szCs w:val="24"/>
          <w:lang w:val="es-UY"/>
        </w:rPr>
        <w:t>Se realizó los días 2</w:t>
      </w:r>
      <w:r w:rsidRPr="005105DA">
        <w:rPr>
          <w:rFonts w:cs="Arial"/>
          <w:szCs w:val="24"/>
          <w:lang w:val="es-UY"/>
        </w:rPr>
        <w:t xml:space="preserve">5 </w:t>
      </w:r>
      <w:r w:rsidRPr="005105DA">
        <w:rPr>
          <w:rFonts w:cs="Arial"/>
          <w:szCs w:val="24"/>
          <w:lang w:val="es-UY"/>
        </w:rPr>
        <w:t>de marzo</w:t>
      </w:r>
      <w:r w:rsidRPr="005105DA">
        <w:rPr>
          <w:rFonts w:cs="Arial"/>
          <w:szCs w:val="24"/>
          <w:lang w:val="es-UY"/>
        </w:rPr>
        <w:t xml:space="preserve">, 4 y </w:t>
      </w:r>
      <w:r w:rsidRPr="005105DA">
        <w:rPr>
          <w:rFonts w:cs="Arial"/>
          <w:szCs w:val="24"/>
          <w:lang w:val="es-UY"/>
        </w:rPr>
        <w:t xml:space="preserve">8 de abril de 2025, en ejercicio de la Presidencia Pro Tempore de Argentina (PPTA), </w:t>
      </w:r>
      <w:r w:rsidRPr="005105DA">
        <w:rPr>
          <w:rFonts w:cs="Arial"/>
          <w:szCs w:val="24"/>
          <w:lang w:val="es-ES"/>
        </w:rPr>
        <w:t>la</w:t>
      </w:r>
      <w:r w:rsidRPr="005105DA">
        <w:rPr>
          <w:rFonts w:cs="Arial"/>
          <w:bCs/>
          <w:szCs w:val="24"/>
          <w:lang w:val="es-ES_tradnl"/>
        </w:rPr>
        <w:t xml:space="preserve"> Reunión de la </w:t>
      </w:r>
      <w:r w:rsidRPr="005105DA">
        <w:rPr>
          <w:rFonts w:cs="Arial"/>
          <w:bCs/>
          <w:noProof/>
          <w:szCs w:val="24"/>
          <w:lang w:val="es-ES_tradnl"/>
        </w:rPr>
        <w:t xml:space="preserve">Comisión de </w:t>
      </w:r>
      <w:r w:rsidRPr="005105DA">
        <w:rPr>
          <w:rFonts w:cs="Arial"/>
          <w:bCs/>
          <w:noProof/>
          <w:szCs w:val="24"/>
          <w:lang w:val="es-ES_tradnl"/>
        </w:rPr>
        <w:t>Gas</w:t>
      </w:r>
      <w:r w:rsidRPr="005105DA">
        <w:rPr>
          <w:rFonts w:cs="Arial"/>
          <w:bCs/>
          <w:szCs w:val="24"/>
          <w:lang w:val="es-ES_tradnl"/>
        </w:rPr>
        <w:t xml:space="preserve">, en el marco de la XCI Reunión Ordinaria del SGT </w:t>
      </w:r>
      <w:proofErr w:type="spellStart"/>
      <w:r w:rsidRPr="005105DA">
        <w:rPr>
          <w:rFonts w:cs="Arial"/>
          <w:bCs/>
          <w:szCs w:val="24"/>
          <w:lang w:val="es-ES_tradnl"/>
        </w:rPr>
        <w:t>N°</w:t>
      </w:r>
      <w:proofErr w:type="spellEnd"/>
      <w:r w:rsidRPr="005105DA">
        <w:rPr>
          <w:rFonts w:cs="Arial"/>
          <w:bCs/>
          <w:szCs w:val="24"/>
          <w:lang w:val="es-ES_tradnl"/>
        </w:rPr>
        <w:t xml:space="preserve"> 3 “Reglamentos Técnicos y Evaluación de la Conformidad”</w:t>
      </w:r>
      <w:r w:rsidRPr="005105DA">
        <w:rPr>
          <w:rFonts w:cs="Arial"/>
          <w:szCs w:val="24"/>
          <w:lang w:val="es-UY"/>
        </w:rPr>
        <w:t xml:space="preserve">, por sistema de videoconferencia de conformidad con lo dispuesto en la Resolución GMC </w:t>
      </w:r>
      <w:proofErr w:type="spellStart"/>
      <w:r w:rsidRPr="005105DA">
        <w:rPr>
          <w:rFonts w:cs="Arial"/>
          <w:szCs w:val="24"/>
          <w:lang w:val="es-UY"/>
        </w:rPr>
        <w:t>N°</w:t>
      </w:r>
      <w:proofErr w:type="spellEnd"/>
      <w:r w:rsidRPr="005105DA">
        <w:rPr>
          <w:rFonts w:cs="Arial"/>
          <w:szCs w:val="24"/>
          <w:lang w:val="es-UY"/>
        </w:rPr>
        <w:t xml:space="preserve"> 19/12, con la participación de las delegaciones de Argentina, Brasil, Paraguay y Uruguay. </w:t>
      </w:r>
    </w:p>
    <w:p w14:paraId="7598CCB4" w14:textId="77777777" w:rsidR="00CE4AA0" w:rsidRPr="005105DA" w:rsidRDefault="00CE4AA0" w:rsidP="00CE4AA0">
      <w:pPr>
        <w:jc w:val="both"/>
        <w:rPr>
          <w:rFonts w:cs="Arial"/>
          <w:szCs w:val="24"/>
        </w:rPr>
      </w:pPr>
    </w:p>
    <w:p w14:paraId="1FBBC3DA" w14:textId="5DDCAAFE" w:rsidR="00217309" w:rsidRPr="005105DA" w:rsidRDefault="009729BB" w:rsidP="00DA432B">
      <w:pPr>
        <w:jc w:val="both"/>
        <w:rPr>
          <w:rFonts w:cs="Arial"/>
          <w:szCs w:val="24"/>
        </w:rPr>
      </w:pPr>
      <w:r w:rsidRPr="005105DA">
        <w:rPr>
          <w:rFonts w:cs="Arial"/>
          <w:szCs w:val="24"/>
        </w:rPr>
        <w:t>La</w:t>
      </w:r>
      <w:r w:rsidR="00863F43" w:rsidRPr="005105DA">
        <w:rPr>
          <w:rFonts w:cs="Arial"/>
          <w:szCs w:val="24"/>
        </w:rPr>
        <w:t xml:space="preserve"> Lista de Participantes consta </w:t>
      </w:r>
      <w:r w:rsidRPr="005105DA">
        <w:rPr>
          <w:rFonts w:cs="Arial"/>
          <w:szCs w:val="24"/>
        </w:rPr>
        <w:t>en el</w:t>
      </w:r>
      <w:r w:rsidR="006E19C4" w:rsidRPr="005105DA">
        <w:rPr>
          <w:rFonts w:cs="Arial"/>
          <w:szCs w:val="24"/>
        </w:rPr>
        <w:t xml:space="preserve"> </w:t>
      </w:r>
      <w:r w:rsidR="007824F0" w:rsidRPr="005105DA">
        <w:rPr>
          <w:rFonts w:cs="Arial"/>
          <w:b/>
          <w:szCs w:val="24"/>
        </w:rPr>
        <w:t>Agregado</w:t>
      </w:r>
      <w:r w:rsidR="00863F43" w:rsidRPr="005105DA">
        <w:rPr>
          <w:rFonts w:cs="Arial"/>
          <w:b/>
          <w:szCs w:val="24"/>
        </w:rPr>
        <w:t xml:space="preserve"> I</w:t>
      </w:r>
      <w:r w:rsidR="00863F43" w:rsidRPr="005105DA">
        <w:rPr>
          <w:rFonts w:cs="Arial"/>
          <w:szCs w:val="24"/>
        </w:rPr>
        <w:t>.</w:t>
      </w:r>
    </w:p>
    <w:p w14:paraId="3E0E0728" w14:textId="77777777" w:rsidR="00CE4AA0" w:rsidRPr="005105DA" w:rsidRDefault="00CE4AA0" w:rsidP="00DA432B">
      <w:pPr>
        <w:jc w:val="both"/>
        <w:rPr>
          <w:rFonts w:cs="Arial"/>
          <w:szCs w:val="24"/>
        </w:rPr>
      </w:pPr>
    </w:p>
    <w:p w14:paraId="015548B5" w14:textId="01F20DF4" w:rsidR="00217309" w:rsidRPr="005105DA" w:rsidRDefault="009729BB" w:rsidP="00DA432B">
      <w:pPr>
        <w:jc w:val="both"/>
        <w:rPr>
          <w:rFonts w:cs="Arial"/>
          <w:szCs w:val="24"/>
        </w:rPr>
      </w:pPr>
      <w:r w:rsidRPr="005105DA">
        <w:rPr>
          <w:rFonts w:cs="Arial"/>
          <w:szCs w:val="24"/>
        </w:rPr>
        <w:t>La</w:t>
      </w:r>
      <w:r w:rsidR="00863F43" w:rsidRPr="005105DA">
        <w:rPr>
          <w:rFonts w:cs="Arial"/>
          <w:szCs w:val="24"/>
        </w:rPr>
        <w:t xml:space="preserve"> Agenda d</w:t>
      </w:r>
      <w:r w:rsidRPr="005105DA">
        <w:rPr>
          <w:rFonts w:cs="Arial"/>
          <w:szCs w:val="24"/>
        </w:rPr>
        <w:t>e l</w:t>
      </w:r>
      <w:r w:rsidR="00863F43" w:rsidRPr="005105DA">
        <w:rPr>
          <w:rFonts w:cs="Arial"/>
          <w:szCs w:val="24"/>
        </w:rPr>
        <w:t xml:space="preserve">a </w:t>
      </w:r>
      <w:r w:rsidRPr="005105DA">
        <w:rPr>
          <w:rFonts w:cs="Arial"/>
          <w:szCs w:val="24"/>
        </w:rPr>
        <w:t>Reunión</w:t>
      </w:r>
      <w:r w:rsidR="006E19C4" w:rsidRPr="005105DA">
        <w:rPr>
          <w:rFonts w:cs="Arial"/>
          <w:szCs w:val="24"/>
        </w:rPr>
        <w:t xml:space="preserve"> </w:t>
      </w:r>
      <w:r w:rsidR="00863F43" w:rsidRPr="005105DA">
        <w:rPr>
          <w:rFonts w:cs="Arial"/>
          <w:szCs w:val="24"/>
        </w:rPr>
        <w:t xml:space="preserve">consta </w:t>
      </w:r>
      <w:r w:rsidRPr="005105DA">
        <w:rPr>
          <w:rFonts w:cs="Arial"/>
          <w:szCs w:val="24"/>
        </w:rPr>
        <w:t>en el</w:t>
      </w:r>
      <w:r w:rsidR="006E19C4" w:rsidRPr="005105DA">
        <w:rPr>
          <w:rFonts w:cs="Arial"/>
          <w:szCs w:val="24"/>
        </w:rPr>
        <w:t xml:space="preserve"> </w:t>
      </w:r>
      <w:r w:rsidR="007824F0" w:rsidRPr="005105DA">
        <w:rPr>
          <w:rFonts w:cs="Arial"/>
          <w:b/>
          <w:szCs w:val="24"/>
        </w:rPr>
        <w:t>Agregado</w:t>
      </w:r>
      <w:r w:rsidR="00863F43" w:rsidRPr="005105DA">
        <w:rPr>
          <w:rFonts w:cs="Arial"/>
          <w:b/>
          <w:bCs/>
          <w:szCs w:val="24"/>
        </w:rPr>
        <w:t xml:space="preserve"> II</w:t>
      </w:r>
      <w:r w:rsidR="00863F43" w:rsidRPr="005105DA">
        <w:rPr>
          <w:rFonts w:cs="Arial"/>
          <w:szCs w:val="24"/>
        </w:rPr>
        <w:t>.</w:t>
      </w:r>
    </w:p>
    <w:p w14:paraId="0AECF3C9" w14:textId="77777777" w:rsidR="00CE4AA0" w:rsidRPr="005105DA" w:rsidRDefault="00CE4AA0" w:rsidP="00DA432B">
      <w:pPr>
        <w:jc w:val="both"/>
        <w:rPr>
          <w:rFonts w:cs="Arial"/>
          <w:bCs/>
          <w:szCs w:val="24"/>
        </w:rPr>
      </w:pPr>
    </w:p>
    <w:p w14:paraId="3FD2F84F" w14:textId="3B35683E" w:rsidR="00217309" w:rsidRPr="005105DA" w:rsidRDefault="006E19C4" w:rsidP="00DA432B">
      <w:pPr>
        <w:jc w:val="both"/>
        <w:rPr>
          <w:rFonts w:cs="Arial"/>
          <w:bCs/>
          <w:szCs w:val="24"/>
        </w:rPr>
      </w:pPr>
      <w:r w:rsidRPr="005105DA">
        <w:rPr>
          <w:rFonts w:cs="Arial"/>
          <w:bCs/>
          <w:szCs w:val="24"/>
        </w:rPr>
        <w:t xml:space="preserve">Durante </w:t>
      </w:r>
      <w:r w:rsidR="009729BB" w:rsidRPr="005105DA">
        <w:rPr>
          <w:rFonts w:cs="Arial"/>
          <w:bCs/>
          <w:szCs w:val="24"/>
        </w:rPr>
        <w:t>l</w:t>
      </w:r>
      <w:r w:rsidRPr="005105DA">
        <w:rPr>
          <w:rFonts w:cs="Arial"/>
          <w:bCs/>
          <w:szCs w:val="24"/>
        </w:rPr>
        <w:t xml:space="preserve">a </w:t>
      </w:r>
      <w:r w:rsidR="009729BB" w:rsidRPr="005105DA">
        <w:rPr>
          <w:rFonts w:cs="Arial"/>
          <w:bCs/>
          <w:szCs w:val="24"/>
        </w:rPr>
        <w:t>reunión</w:t>
      </w:r>
      <w:r w:rsidR="00863F43" w:rsidRPr="005105DA">
        <w:rPr>
          <w:rFonts w:cs="Arial"/>
          <w:bCs/>
          <w:szCs w:val="24"/>
        </w:rPr>
        <w:t xml:space="preserve"> </w:t>
      </w:r>
      <w:r w:rsidR="009729BB" w:rsidRPr="005105DA">
        <w:rPr>
          <w:rFonts w:cs="Arial"/>
          <w:bCs/>
          <w:szCs w:val="24"/>
        </w:rPr>
        <w:t>fueron</w:t>
      </w:r>
      <w:r w:rsidR="00863F43" w:rsidRPr="005105DA">
        <w:rPr>
          <w:rFonts w:cs="Arial"/>
          <w:bCs/>
          <w:szCs w:val="24"/>
        </w:rPr>
        <w:t xml:space="preserve"> tratados </w:t>
      </w:r>
      <w:r w:rsidR="009729BB" w:rsidRPr="005105DA">
        <w:rPr>
          <w:rFonts w:cs="Arial"/>
          <w:bCs/>
          <w:szCs w:val="24"/>
        </w:rPr>
        <w:t>l</w:t>
      </w:r>
      <w:r w:rsidR="00863F43" w:rsidRPr="005105DA">
        <w:rPr>
          <w:rFonts w:cs="Arial"/>
          <w:bCs/>
          <w:szCs w:val="24"/>
        </w:rPr>
        <w:t xml:space="preserve">os </w:t>
      </w:r>
      <w:r w:rsidR="009729BB" w:rsidRPr="005105DA">
        <w:rPr>
          <w:rFonts w:cs="Arial"/>
          <w:bCs/>
          <w:szCs w:val="24"/>
        </w:rPr>
        <w:t>siguientes</w:t>
      </w:r>
      <w:r w:rsidR="00863F43" w:rsidRPr="005105DA">
        <w:rPr>
          <w:rFonts w:cs="Arial"/>
          <w:bCs/>
          <w:szCs w:val="24"/>
        </w:rPr>
        <w:t xml:space="preserve"> temas:</w:t>
      </w:r>
    </w:p>
    <w:p w14:paraId="3A4A2B26" w14:textId="77777777" w:rsidR="00F93CB8" w:rsidRDefault="00F93CB8" w:rsidP="00DA432B">
      <w:pPr>
        <w:jc w:val="both"/>
        <w:rPr>
          <w:rFonts w:cs="Arial"/>
          <w:bCs/>
          <w:szCs w:val="24"/>
        </w:rPr>
      </w:pPr>
    </w:p>
    <w:p w14:paraId="09735F17" w14:textId="77777777" w:rsidR="00DA432B" w:rsidRPr="005105DA" w:rsidRDefault="00DA432B" w:rsidP="00DA432B">
      <w:pPr>
        <w:jc w:val="both"/>
        <w:rPr>
          <w:rFonts w:cs="Arial"/>
          <w:bCs/>
          <w:szCs w:val="24"/>
        </w:rPr>
      </w:pPr>
    </w:p>
    <w:p w14:paraId="1B4104DE" w14:textId="77777777" w:rsidR="00813CCA" w:rsidRPr="005105DA" w:rsidRDefault="00813CCA" w:rsidP="00DA432B">
      <w:pPr>
        <w:pStyle w:val="Default"/>
        <w:jc w:val="both"/>
        <w:rPr>
          <w:rFonts w:ascii="Arial" w:eastAsia="Arial" w:hAnsi="Arial" w:cs="Arial"/>
          <w:b/>
          <w:bCs/>
          <w:color w:val="auto"/>
          <w:lang w:val="es-PY"/>
        </w:rPr>
      </w:pPr>
      <w:r w:rsidRPr="005105DA">
        <w:rPr>
          <w:rFonts w:ascii="Arial" w:eastAsia="Arial" w:hAnsi="Arial" w:cs="Arial"/>
          <w:b/>
          <w:bCs/>
          <w:color w:val="auto"/>
          <w:lang w:val="es-PY"/>
        </w:rPr>
        <w:t>1. INSTRUCCIONES DE LOS COORDINADORES NACIONALES</w:t>
      </w:r>
    </w:p>
    <w:p w14:paraId="1C00CB0A" w14:textId="77777777" w:rsidR="00DA432B" w:rsidRDefault="00DA432B" w:rsidP="00DA432B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bCs/>
          <w:lang w:val="es-PY"/>
        </w:rPr>
      </w:pPr>
    </w:p>
    <w:p w14:paraId="7F69CE88" w14:textId="11A2576E" w:rsidR="006B2247" w:rsidRPr="005105DA" w:rsidRDefault="00F40B33" w:rsidP="00DA432B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bCs/>
          <w:lang w:val="es-PY"/>
        </w:rPr>
      </w:pPr>
      <w:r w:rsidRPr="005105DA">
        <w:rPr>
          <w:rFonts w:ascii="Arial" w:hAnsi="Arial" w:cs="Arial"/>
          <w:bCs/>
          <w:lang w:val="es-PY"/>
        </w:rPr>
        <w:t>La Comisión de Gas tomó conocimiento de las instrucciones de los Coordinadores Nacionales de seguir con el cronograma propuesto</w:t>
      </w:r>
      <w:r w:rsidR="00BF576F" w:rsidRPr="005105DA">
        <w:rPr>
          <w:rFonts w:ascii="Arial" w:hAnsi="Arial" w:cs="Arial"/>
          <w:bCs/>
          <w:lang w:val="es-PY"/>
        </w:rPr>
        <w:t>.</w:t>
      </w:r>
      <w:r w:rsidR="007536A7" w:rsidRPr="005105DA">
        <w:rPr>
          <w:rFonts w:ascii="Arial" w:hAnsi="Arial" w:cs="Arial"/>
          <w:bCs/>
          <w:lang w:val="es-PY"/>
        </w:rPr>
        <w:t xml:space="preserve"> </w:t>
      </w:r>
    </w:p>
    <w:p w14:paraId="4BDAF4FC" w14:textId="77777777" w:rsidR="00F93CB8" w:rsidRDefault="00F93CB8" w:rsidP="00DA432B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bCs/>
          <w:lang w:val="es-PY"/>
        </w:rPr>
      </w:pPr>
    </w:p>
    <w:p w14:paraId="13AB7DF1" w14:textId="77777777" w:rsidR="00DA432B" w:rsidRPr="005105DA" w:rsidRDefault="00DA432B" w:rsidP="00DA432B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bCs/>
          <w:lang w:val="es-PY"/>
        </w:rPr>
      </w:pPr>
    </w:p>
    <w:p w14:paraId="275A2C9E" w14:textId="29F545A9" w:rsidR="00442339" w:rsidRPr="005105DA" w:rsidRDefault="00413C4C" w:rsidP="00DA432B">
      <w:pPr>
        <w:pStyle w:val="Default"/>
        <w:jc w:val="both"/>
        <w:rPr>
          <w:rFonts w:ascii="Arial" w:eastAsia="Arial" w:hAnsi="Arial" w:cs="Arial"/>
          <w:b/>
          <w:bCs/>
          <w:color w:val="auto"/>
          <w:lang w:val="es-PY"/>
        </w:rPr>
      </w:pPr>
      <w:r w:rsidRPr="005105DA">
        <w:rPr>
          <w:rFonts w:ascii="Arial" w:eastAsia="Arial" w:hAnsi="Arial" w:cs="Arial"/>
          <w:b/>
          <w:bCs/>
          <w:color w:val="auto"/>
          <w:lang w:val="es-PY"/>
        </w:rPr>
        <w:t>2. REVISIÓN DE LA RESOLUCIÓN N° 02/06 “ESQUEMA ÚNICO PARA EL CONTROL DE LA UTILIZACIÓN DEL GAS NATURAL COMO COMBUSTIBLE VEHICULAR EN EL MERCOSUR”</w:t>
      </w:r>
    </w:p>
    <w:p w14:paraId="5137CE6B" w14:textId="77777777" w:rsidR="00DA432B" w:rsidRDefault="00DA432B" w:rsidP="00DA432B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lang w:val="es-PY"/>
        </w:rPr>
      </w:pPr>
    </w:p>
    <w:p w14:paraId="232822D6" w14:textId="2A13B5F2" w:rsidR="00243A9B" w:rsidRPr="005105DA" w:rsidRDefault="00243A9B" w:rsidP="00DA432B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lang w:val="es-PY"/>
        </w:rPr>
      </w:pPr>
      <w:r w:rsidRPr="005105DA">
        <w:rPr>
          <w:rFonts w:ascii="Arial" w:hAnsi="Arial" w:cs="Arial"/>
          <w:lang w:val="es-PY"/>
        </w:rPr>
        <w:t>De acuerdo con las instrucciones recibidas de los Coordinadores Nacionales, se continuó con el tratamiento del documento referente al Proyecto de “</w:t>
      </w:r>
      <w:r w:rsidR="00F93CB8" w:rsidRPr="005105DA">
        <w:rPr>
          <w:rFonts w:ascii="Arial" w:hAnsi="Arial" w:cs="Arial"/>
          <w:lang w:val="es-PY"/>
        </w:rPr>
        <w:t>Esquema Único para el Control de la Utilización del Gas Natural como Combustible Vehicular en el MERCOSUR</w:t>
      </w:r>
      <w:r w:rsidRPr="005105DA">
        <w:rPr>
          <w:rFonts w:ascii="Arial" w:hAnsi="Arial" w:cs="Arial"/>
          <w:lang w:val="es-PY"/>
        </w:rPr>
        <w:t>”.</w:t>
      </w:r>
    </w:p>
    <w:p w14:paraId="55CD2A88" w14:textId="01A92193" w:rsidR="00243A9B" w:rsidRPr="005105DA" w:rsidRDefault="00243A9B" w:rsidP="00243A9B">
      <w:pPr>
        <w:pStyle w:val="Prrafodelista"/>
        <w:tabs>
          <w:tab w:val="left" w:pos="993"/>
        </w:tabs>
        <w:spacing w:before="120" w:after="120"/>
        <w:ind w:left="0"/>
        <w:jc w:val="both"/>
        <w:textAlignment w:val="baseline"/>
        <w:rPr>
          <w:rFonts w:ascii="Arial" w:hAnsi="Arial" w:cs="Arial"/>
          <w:lang w:val="es-PY"/>
        </w:rPr>
      </w:pPr>
      <w:r w:rsidRPr="005105DA">
        <w:rPr>
          <w:rFonts w:ascii="Arial" w:hAnsi="Arial" w:cs="Arial"/>
          <w:lang w:val="es-PY"/>
        </w:rPr>
        <w:t>En función de lo acordado en el Acta N°0</w:t>
      </w:r>
      <w:r w:rsidR="00E17DBB" w:rsidRPr="005105DA">
        <w:rPr>
          <w:rFonts w:ascii="Arial" w:hAnsi="Arial" w:cs="Arial"/>
          <w:lang w:val="es-PY"/>
        </w:rPr>
        <w:t>4</w:t>
      </w:r>
      <w:r w:rsidRPr="005105DA">
        <w:rPr>
          <w:rFonts w:ascii="Arial" w:hAnsi="Arial" w:cs="Arial"/>
          <w:lang w:val="es-PY"/>
        </w:rPr>
        <w:t>/24, las delegaciones continuaron con la revisión de los puntos III</w:t>
      </w:r>
      <w:r w:rsidR="00DA38FD" w:rsidRPr="005105DA">
        <w:rPr>
          <w:rFonts w:ascii="Arial" w:hAnsi="Arial" w:cs="Arial"/>
          <w:lang w:val="es-PY"/>
        </w:rPr>
        <w:t xml:space="preserve"> </w:t>
      </w:r>
      <w:r w:rsidRPr="005105DA">
        <w:rPr>
          <w:rFonts w:ascii="Arial" w:hAnsi="Arial" w:cs="Arial"/>
          <w:lang w:val="es-PY"/>
        </w:rPr>
        <w:t>y el Anexo A cuyo contenido se encuentra detallado en el proyecto de RTM en curso.</w:t>
      </w:r>
    </w:p>
    <w:p w14:paraId="123EDD56" w14:textId="5079C19E" w:rsidR="00243A9B" w:rsidRPr="005105DA" w:rsidRDefault="00243A9B" w:rsidP="00243A9B">
      <w:pPr>
        <w:pStyle w:val="Prrafodelista"/>
        <w:tabs>
          <w:tab w:val="left" w:pos="993"/>
        </w:tabs>
        <w:spacing w:before="120" w:after="120"/>
        <w:ind w:left="0"/>
        <w:jc w:val="both"/>
        <w:textAlignment w:val="baseline"/>
        <w:rPr>
          <w:rFonts w:ascii="Arial" w:hAnsi="Arial" w:cs="Arial"/>
          <w:lang w:val="es-PY"/>
        </w:rPr>
      </w:pPr>
      <w:r w:rsidRPr="005105DA">
        <w:rPr>
          <w:rFonts w:ascii="Arial" w:hAnsi="Arial" w:cs="Arial"/>
          <w:lang w:val="es-PY"/>
        </w:rPr>
        <w:t>Respecto a los puntos antes mencionados, se detallan a continuación aquellos sub-ítems que fueron analizados con mayor profundidad:</w:t>
      </w:r>
    </w:p>
    <w:p w14:paraId="10BDE651" w14:textId="77777777" w:rsidR="00243A9B" w:rsidRPr="005105DA" w:rsidRDefault="00243A9B" w:rsidP="00243A9B">
      <w:pPr>
        <w:pStyle w:val="Prrafodelista"/>
        <w:tabs>
          <w:tab w:val="left" w:pos="993"/>
        </w:tabs>
        <w:spacing w:before="120" w:after="120"/>
        <w:ind w:left="0"/>
        <w:jc w:val="both"/>
        <w:textAlignment w:val="baseline"/>
        <w:rPr>
          <w:rFonts w:ascii="Arial" w:hAnsi="Arial" w:cs="Arial"/>
          <w:b/>
          <w:lang w:val="es-PY"/>
        </w:rPr>
      </w:pPr>
      <w:r w:rsidRPr="005105DA">
        <w:rPr>
          <w:rFonts w:ascii="Arial" w:hAnsi="Arial" w:cs="Arial"/>
          <w:b/>
          <w:lang w:val="es-PY"/>
        </w:rPr>
        <w:t>III.- DEFINICIONES</w:t>
      </w:r>
    </w:p>
    <w:p w14:paraId="60395C22" w14:textId="77777777" w:rsidR="00243A9B" w:rsidRPr="005105DA" w:rsidRDefault="00243A9B" w:rsidP="00243A9B">
      <w:pPr>
        <w:pStyle w:val="Prrafodelista"/>
        <w:tabs>
          <w:tab w:val="left" w:pos="993"/>
        </w:tabs>
        <w:spacing w:before="120" w:after="120"/>
        <w:ind w:left="0"/>
        <w:jc w:val="both"/>
        <w:textAlignment w:val="baseline"/>
        <w:rPr>
          <w:rFonts w:ascii="Arial" w:hAnsi="Arial" w:cs="Arial"/>
          <w:b/>
          <w:lang w:val="es-PY"/>
        </w:rPr>
      </w:pPr>
      <w:r w:rsidRPr="005105DA">
        <w:rPr>
          <w:rFonts w:ascii="Arial" w:hAnsi="Arial" w:cs="Arial"/>
          <w:b/>
          <w:lang w:val="es-PY"/>
        </w:rPr>
        <w:t>Cédula MERCOSUR para uso de gas natural como combustible vehicular (cédula) y Base de datos</w:t>
      </w:r>
    </w:p>
    <w:p w14:paraId="5F26E5AA" w14:textId="26F08EFA" w:rsidR="001C61DB" w:rsidRPr="005105DA" w:rsidRDefault="001C61DB" w:rsidP="00243A9B">
      <w:pPr>
        <w:pStyle w:val="Prrafodelista"/>
        <w:tabs>
          <w:tab w:val="left" w:pos="993"/>
        </w:tabs>
        <w:spacing w:before="120" w:after="120"/>
        <w:ind w:left="0"/>
        <w:jc w:val="both"/>
        <w:textAlignment w:val="baseline"/>
        <w:rPr>
          <w:rFonts w:ascii="Arial" w:hAnsi="Arial" w:cs="Arial"/>
          <w:lang w:val="es-PY"/>
        </w:rPr>
      </w:pPr>
      <w:r w:rsidRPr="005105DA">
        <w:rPr>
          <w:rFonts w:ascii="Arial" w:hAnsi="Arial" w:cs="Arial"/>
          <w:lang w:val="es-PY"/>
        </w:rPr>
        <w:t xml:space="preserve">Respecto a lo manifestado en el Acta </w:t>
      </w:r>
      <w:proofErr w:type="spellStart"/>
      <w:r w:rsidR="003E1DBE" w:rsidRPr="005105DA">
        <w:rPr>
          <w:rFonts w:ascii="Arial" w:hAnsi="Arial" w:cs="Arial"/>
          <w:lang w:val="es-PY"/>
        </w:rPr>
        <w:t>N°</w:t>
      </w:r>
      <w:proofErr w:type="spellEnd"/>
      <w:r w:rsidR="003E1DBE" w:rsidRPr="005105DA">
        <w:rPr>
          <w:rFonts w:ascii="Arial" w:hAnsi="Arial" w:cs="Arial"/>
          <w:lang w:val="es-PY"/>
        </w:rPr>
        <w:t xml:space="preserve"> </w:t>
      </w:r>
      <w:r w:rsidRPr="005105DA">
        <w:rPr>
          <w:rFonts w:ascii="Arial" w:hAnsi="Arial" w:cs="Arial"/>
          <w:lang w:val="es-PY"/>
        </w:rPr>
        <w:t xml:space="preserve">04/24, la </w:t>
      </w:r>
      <w:r w:rsidR="00811D21" w:rsidRPr="005105DA">
        <w:rPr>
          <w:rFonts w:ascii="Arial" w:hAnsi="Arial" w:cs="Arial"/>
          <w:lang w:val="es-PY"/>
        </w:rPr>
        <w:t>d</w:t>
      </w:r>
      <w:r w:rsidRPr="005105DA">
        <w:rPr>
          <w:rFonts w:ascii="Arial" w:hAnsi="Arial" w:cs="Arial"/>
          <w:lang w:val="es-PY"/>
        </w:rPr>
        <w:t xml:space="preserve">elegación de Argentina había propuesto que tanto en la cédula como en la base de datos se detalle la marca, </w:t>
      </w:r>
      <w:r w:rsidRPr="005105DA">
        <w:rPr>
          <w:rFonts w:ascii="Arial" w:hAnsi="Arial" w:cs="Arial"/>
          <w:lang w:val="es-PY"/>
        </w:rPr>
        <w:lastRenderedPageBreak/>
        <w:t xml:space="preserve">número de serie y modelo de los cilindros, las válvulas de los cilindros y reguladores de presión instalados en los vehículos. Al respecto la delegación de Brasil había manifestado que los datos correspondientes a la válvula de los cilindros no sean incluidos ni en la cedula ni en la base de datos debido a que se dificulta el acceso a los mismos y por consecuencia su identificación por parte del organismo de inspección. </w:t>
      </w:r>
    </w:p>
    <w:p w14:paraId="278DEC0A" w14:textId="6495365C" w:rsidR="00243A9B" w:rsidRPr="005105DA" w:rsidRDefault="00243A9B" w:rsidP="00243A9B">
      <w:pPr>
        <w:pStyle w:val="Prrafodelista"/>
        <w:tabs>
          <w:tab w:val="left" w:pos="993"/>
        </w:tabs>
        <w:spacing w:before="120" w:after="120"/>
        <w:ind w:left="0"/>
        <w:jc w:val="both"/>
        <w:textAlignment w:val="baseline"/>
        <w:rPr>
          <w:rFonts w:ascii="Arial" w:hAnsi="Arial" w:cs="Arial"/>
          <w:lang w:val="es-PY"/>
        </w:rPr>
      </w:pPr>
      <w:r w:rsidRPr="005105DA">
        <w:rPr>
          <w:rFonts w:ascii="Arial" w:hAnsi="Arial" w:cs="Arial"/>
          <w:lang w:val="es-PY"/>
        </w:rPr>
        <w:t>Las delegaciones manif</w:t>
      </w:r>
      <w:r w:rsidR="003E1DBE" w:rsidRPr="005105DA">
        <w:rPr>
          <w:rFonts w:ascii="Arial" w:hAnsi="Arial" w:cs="Arial"/>
          <w:lang w:val="es-PY"/>
        </w:rPr>
        <w:t>est</w:t>
      </w:r>
      <w:r w:rsidR="005105DA">
        <w:rPr>
          <w:rFonts w:ascii="Arial" w:hAnsi="Arial" w:cs="Arial"/>
          <w:lang w:val="es-PY"/>
        </w:rPr>
        <w:t>aron</w:t>
      </w:r>
      <w:r w:rsidRPr="005105DA">
        <w:rPr>
          <w:rFonts w:ascii="Arial" w:hAnsi="Arial" w:cs="Arial"/>
          <w:lang w:val="es-PY"/>
        </w:rPr>
        <w:t xml:space="preserve"> que este tema se continúe analizando en la próxima reunión a fin de poder definir los componentes de la instalación de GNV que deben detallarse tanto en la cédula Mercosur como en la Base de datos.</w:t>
      </w:r>
    </w:p>
    <w:p w14:paraId="058F84AE" w14:textId="0FFA6A7A" w:rsidR="00481CDA" w:rsidRPr="005105DA" w:rsidRDefault="006E13FB" w:rsidP="00F93CB8">
      <w:pPr>
        <w:pStyle w:val="Prrafodelista"/>
        <w:tabs>
          <w:tab w:val="left" w:pos="993"/>
        </w:tabs>
        <w:spacing w:before="120" w:after="120"/>
        <w:ind w:left="0"/>
        <w:jc w:val="both"/>
        <w:textAlignment w:val="baseline"/>
        <w:rPr>
          <w:rFonts w:ascii="Arial" w:hAnsi="Arial" w:cs="Arial"/>
          <w:lang w:val="es-PY"/>
        </w:rPr>
      </w:pPr>
      <w:r w:rsidRPr="005105DA">
        <w:rPr>
          <w:rFonts w:ascii="Arial" w:hAnsi="Arial" w:cs="Arial"/>
          <w:lang w:val="es-PY"/>
        </w:rPr>
        <w:t>Finalmente, l</w:t>
      </w:r>
      <w:r w:rsidR="00E06001" w:rsidRPr="005105DA">
        <w:rPr>
          <w:rFonts w:ascii="Arial" w:hAnsi="Arial" w:cs="Arial"/>
          <w:lang w:val="es-PY"/>
        </w:rPr>
        <w:t xml:space="preserve">a </w:t>
      </w:r>
      <w:r w:rsidR="00811D21" w:rsidRPr="005105DA">
        <w:rPr>
          <w:rFonts w:ascii="Arial" w:hAnsi="Arial" w:cs="Arial"/>
          <w:lang w:val="es-PY"/>
        </w:rPr>
        <w:t>d</w:t>
      </w:r>
      <w:r w:rsidR="00E06001" w:rsidRPr="005105DA">
        <w:rPr>
          <w:rFonts w:ascii="Arial" w:hAnsi="Arial" w:cs="Arial"/>
          <w:lang w:val="es-PY"/>
        </w:rPr>
        <w:t>elegación de Brasil solicit</w:t>
      </w:r>
      <w:r w:rsidR="003E1DBE" w:rsidRPr="005105DA">
        <w:rPr>
          <w:rFonts w:ascii="Arial" w:hAnsi="Arial" w:cs="Arial"/>
          <w:lang w:val="es-PY"/>
        </w:rPr>
        <w:t>ó</w:t>
      </w:r>
      <w:r w:rsidR="00E06001" w:rsidRPr="005105DA">
        <w:rPr>
          <w:rFonts w:ascii="Arial" w:hAnsi="Arial" w:cs="Arial"/>
          <w:lang w:val="es-PY"/>
        </w:rPr>
        <w:t xml:space="preserve"> a la </w:t>
      </w:r>
      <w:r w:rsidR="00811D21" w:rsidRPr="005105DA">
        <w:rPr>
          <w:rFonts w:ascii="Arial" w:hAnsi="Arial" w:cs="Arial"/>
          <w:lang w:val="es-PY"/>
        </w:rPr>
        <w:t>d</w:t>
      </w:r>
      <w:r w:rsidR="00E06001" w:rsidRPr="005105DA">
        <w:rPr>
          <w:rFonts w:ascii="Arial" w:hAnsi="Arial" w:cs="Arial"/>
          <w:lang w:val="es-PY"/>
        </w:rPr>
        <w:t>elegación</w:t>
      </w:r>
      <w:r w:rsidR="00811D21" w:rsidRPr="005105DA">
        <w:rPr>
          <w:rFonts w:ascii="Arial" w:hAnsi="Arial" w:cs="Arial"/>
          <w:lang w:val="es-PY"/>
        </w:rPr>
        <w:t xml:space="preserve"> de</w:t>
      </w:r>
      <w:r w:rsidR="00E06001" w:rsidRPr="005105DA">
        <w:rPr>
          <w:rFonts w:ascii="Arial" w:hAnsi="Arial" w:cs="Arial"/>
          <w:lang w:val="es-PY"/>
        </w:rPr>
        <w:t xml:space="preserve"> Argentina realizar una presentación virtual, a fin de exponer las características </w:t>
      </w:r>
      <w:r w:rsidRPr="005105DA">
        <w:rPr>
          <w:rFonts w:ascii="Arial" w:hAnsi="Arial" w:cs="Arial"/>
          <w:lang w:val="es-PY"/>
        </w:rPr>
        <w:t xml:space="preserve">técnicas </w:t>
      </w:r>
      <w:r w:rsidR="00E06001" w:rsidRPr="005105DA">
        <w:rPr>
          <w:rFonts w:ascii="Arial" w:hAnsi="Arial" w:cs="Arial"/>
          <w:lang w:val="es-PY"/>
        </w:rPr>
        <w:t xml:space="preserve">de su Base de Datos, </w:t>
      </w:r>
      <w:r w:rsidRPr="005105DA">
        <w:rPr>
          <w:rFonts w:ascii="Arial" w:hAnsi="Arial" w:cs="Arial"/>
          <w:lang w:val="es-PY"/>
        </w:rPr>
        <w:t xml:space="preserve">y que las mismas puedan ser consideradas </w:t>
      </w:r>
      <w:r w:rsidR="00E06001" w:rsidRPr="005105DA">
        <w:rPr>
          <w:rFonts w:ascii="Arial" w:hAnsi="Arial" w:cs="Arial"/>
          <w:lang w:val="es-PY"/>
        </w:rPr>
        <w:t>para el desarrollo de la Base de Datos de Brasil</w:t>
      </w:r>
      <w:r w:rsidRPr="005105DA">
        <w:rPr>
          <w:rFonts w:ascii="Arial" w:hAnsi="Arial" w:cs="Arial"/>
          <w:lang w:val="es-PY"/>
        </w:rPr>
        <w:t>, sobre la base de la experiencia de Argentina en la materia.</w:t>
      </w:r>
    </w:p>
    <w:p w14:paraId="77A6321D" w14:textId="108CD336" w:rsidR="00243A9B" w:rsidRPr="005105DA" w:rsidRDefault="00243A9B" w:rsidP="00243A9B">
      <w:pPr>
        <w:tabs>
          <w:tab w:val="left" w:pos="993"/>
        </w:tabs>
        <w:spacing w:before="120" w:after="120"/>
        <w:jc w:val="both"/>
        <w:textAlignment w:val="baseline"/>
        <w:rPr>
          <w:rFonts w:cs="Arial"/>
          <w:szCs w:val="24"/>
        </w:rPr>
      </w:pPr>
      <w:r w:rsidRPr="005105DA">
        <w:rPr>
          <w:rFonts w:cs="Arial"/>
          <w:b/>
          <w:szCs w:val="24"/>
        </w:rPr>
        <w:t>ANEXO A – ADAPTADOR PARA EL ABASTECIMIENTO DE GNC ESQUEMAS, DIMENSIONES Y MATERIALES.</w:t>
      </w:r>
    </w:p>
    <w:p w14:paraId="2C6B341A" w14:textId="50F73A5C" w:rsidR="00FA021C" w:rsidRPr="005105DA" w:rsidRDefault="00B836F2" w:rsidP="00243A9B">
      <w:pPr>
        <w:pStyle w:val="Prrafodelista"/>
        <w:tabs>
          <w:tab w:val="left" w:pos="993"/>
        </w:tabs>
        <w:spacing w:before="120" w:after="120"/>
        <w:ind w:left="0"/>
        <w:jc w:val="both"/>
        <w:textAlignment w:val="baseline"/>
        <w:rPr>
          <w:rFonts w:ascii="Arial" w:hAnsi="Arial" w:cs="Arial"/>
          <w:lang w:val="es-PY"/>
        </w:rPr>
      </w:pPr>
      <w:r w:rsidRPr="005105DA">
        <w:rPr>
          <w:rFonts w:ascii="Arial" w:hAnsi="Arial" w:cs="Arial"/>
          <w:lang w:val="es-PY"/>
        </w:rPr>
        <w:t xml:space="preserve">Respecto a lo manifestado en el Acta </w:t>
      </w:r>
      <w:proofErr w:type="spellStart"/>
      <w:r w:rsidR="0024572C" w:rsidRPr="005105DA">
        <w:rPr>
          <w:rFonts w:ascii="Arial" w:hAnsi="Arial" w:cs="Arial"/>
          <w:lang w:val="es-PY"/>
        </w:rPr>
        <w:t>N°</w:t>
      </w:r>
      <w:proofErr w:type="spellEnd"/>
      <w:r w:rsidR="0024572C" w:rsidRPr="005105DA">
        <w:rPr>
          <w:rFonts w:ascii="Arial" w:hAnsi="Arial" w:cs="Arial"/>
          <w:lang w:val="es-PY"/>
        </w:rPr>
        <w:t xml:space="preserve"> </w:t>
      </w:r>
      <w:r w:rsidRPr="005105DA">
        <w:rPr>
          <w:rFonts w:ascii="Arial" w:hAnsi="Arial" w:cs="Arial"/>
          <w:lang w:val="es-PY"/>
        </w:rPr>
        <w:t>04/24, l</w:t>
      </w:r>
      <w:r w:rsidR="00243A9B" w:rsidRPr="005105DA">
        <w:rPr>
          <w:rFonts w:ascii="Arial" w:hAnsi="Arial" w:cs="Arial"/>
          <w:lang w:val="es-PY"/>
        </w:rPr>
        <w:t xml:space="preserve">a </w:t>
      </w:r>
      <w:r w:rsidR="00811D21" w:rsidRPr="005105DA">
        <w:rPr>
          <w:rFonts w:ascii="Arial" w:hAnsi="Arial" w:cs="Arial"/>
          <w:lang w:val="es-PY"/>
        </w:rPr>
        <w:t>d</w:t>
      </w:r>
      <w:r w:rsidR="00243A9B" w:rsidRPr="005105DA">
        <w:rPr>
          <w:rFonts w:ascii="Arial" w:hAnsi="Arial" w:cs="Arial"/>
          <w:lang w:val="es-PY"/>
        </w:rPr>
        <w:t xml:space="preserve">elegación de Brasil </w:t>
      </w:r>
      <w:r w:rsidRPr="005105DA">
        <w:rPr>
          <w:rFonts w:ascii="Arial" w:hAnsi="Arial" w:cs="Arial"/>
          <w:lang w:val="es-PY"/>
        </w:rPr>
        <w:t>había identificado</w:t>
      </w:r>
      <w:r w:rsidR="00243A9B" w:rsidRPr="005105DA">
        <w:rPr>
          <w:rFonts w:ascii="Arial" w:hAnsi="Arial" w:cs="Arial"/>
          <w:lang w:val="es-PY"/>
        </w:rPr>
        <w:t xml:space="preserve"> algun</w:t>
      </w:r>
      <w:r w:rsidRPr="005105DA">
        <w:rPr>
          <w:rFonts w:ascii="Arial" w:hAnsi="Arial" w:cs="Arial"/>
          <w:lang w:val="es-PY"/>
        </w:rPr>
        <w:t>o</w:t>
      </w:r>
      <w:r w:rsidR="00243A9B" w:rsidRPr="005105DA">
        <w:rPr>
          <w:rFonts w:ascii="Arial" w:hAnsi="Arial" w:cs="Arial"/>
          <w:lang w:val="es-PY"/>
        </w:rPr>
        <w:t xml:space="preserve">s valores de dimensiones del conector que </w:t>
      </w:r>
      <w:r w:rsidRPr="005105DA">
        <w:rPr>
          <w:rFonts w:ascii="Arial" w:hAnsi="Arial" w:cs="Arial"/>
          <w:lang w:val="es-PY"/>
        </w:rPr>
        <w:t>debían</w:t>
      </w:r>
      <w:r w:rsidR="00243A9B" w:rsidRPr="005105DA">
        <w:rPr>
          <w:rFonts w:ascii="Arial" w:hAnsi="Arial" w:cs="Arial"/>
          <w:lang w:val="es-PY"/>
        </w:rPr>
        <w:t xml:space="preserve"> ser revisad</w:t>
      </w:r>
      <w:r w:rsidRPr="005105DA">
        <w:rPr>
          <w:rFonts w:ascii="Arial" w:hAnsi="Arial" w:cs="Arial"/>
          <w:lang w:val="es-PY"/>
        </w:rPr>
        <w:t>o</w:t>
      </w:r>
      <w:r w:rsidR="00243A9B" w:rsidRPr="005105DA">
        <w:rPr>
          <w:rFonts w:ascii="Arial" w:hAnsi="Arial" w:cs="Arial"/>
          <w:lang w:val="es-PY"/>
        </w:rPr>
        <w:t>s, los cuales se detalla</w:t>
      </w:r>
      <w:r w:rsidR="00811D21" w:rsidRPr="005105DA">
        <w:rPr>
          <w:rFonts w:ascii="Arial" w:hAnsi="Arial" w:cs="Arial"/>
          <w:lang w:val="es-PY"/>
        </w:rPr>
        <w:t>ro</w:t>
      </w:r>
      <w:r w:rsidR="00243A9B" w:rsidRPr="005105DA">
        <w:rPr>
          <w:rFonts w:ascii="Arial" w:hAnsi="Arial" w:cs="Arial"/>
          <w:lang w:val="es-PY"/>
        </w:rPr>
        <w:t>n en el proyecto de RTM en curso.</w:t>
      </w:r>
      <w:r w:rsidR="00FA021C" w:rsidRPr="005105DA">
        <w:rPr>
          <w:rFonts w:ascii="Arial" w:hAnsi="Arial" w:cs="Arial"/>
          <w:lang w:val="es-PY"/>
        </w:rPr>
        <w:t xml:space="preserve"> </w:t>
      </w:r>
    </w:p>
    <w:p w14:paraId="0D8F3B77" w14:textId="2B8CF2A2" w:rsidR="00FA021C" w:rsidRPr="005105DA" w:rsidRDefault="00243A9B" w:rsidP="00243A9B">
      <w:pPr>
        <w:pStyle w:val="Prrafodelista"/>
        <w:tabs>
          <w:tab w:val="left" w:pos="993"/>
        </w:tabs>
        <w:spacing w:before="120" w:after="120"/>
        <w:ind w:left="0"/>
        <w:jc w:val="both"/>
        <w:textAlignment w:val="baseline"/>
        <w:rPr>
          <w:rFonts w:ascii="Arial" w:hAnsi="Arial" w:cs="Arial"/>
          <w:lang w:val="es-PY"/>
        </w:rPr>
      </w:pPr>
      <w:r w:rsidRPr="005105DA">
        <w:rPr>
          <w:rFonts w:ascii="Arial" w:hAnsi="Arial" w:cs="Arial"/>
          <w:lang w:val="es-PY"/>
        </w:rPr>
        <w:t xml:space="preserve">Al respecto, la </w:t>
      </w:r>
      <w:r w:rsidR="00811D21" w:rsidRPr="005105DA">
        <w:rPr>
          <w:rFonts w:ascii="Arial" w:hAnsi="Arial" w:cs="Arial"/>
          <w:lang w:val="es-PY"/>
        </w:rPr>
        <w:t>d</w:t>
      </w:r>
      <w:r w:rsidRPr="005105DA">
        <w:rPr>
          <w:rFonts w:ascii="Arial" w:hAnsi="Arial" w:cs="Arial"/>
          <w:lang w:val="es-PY"/>
        </w:rPr>
        <w:t>elegación de Argentina</w:t>
      </w:r>
      <w:r w:rsidR="00FA021C" w:rsidRPr="005105DA">
        <w:rPr>
          <w:rFonts w:ascii="Arial" w:hAnsi="Arial" w:cs="Arial"/>
          <w:lang w:val="es-PY"/>
        </w:rPr>
        <w:t>, luego de consultar internamente con su industria, mani</w:t>
      </w:r>
      <w:r w:rsidR="0024572C" w:rsidRPr="005105DA">
        <w:rPr>
          <w:rFonts w:ascii="Arial" w:hAnsi="Arial" w:cs="Arial"/>
          <w:lang w:val="es-PY"/>
        </w:rPr>
        <w:t>festó</w:t>
      </w:r>
      <w:r w:rsidR="00FA021C" w:rsidRPr="005105DA">
        <w:rPr>
          <w:rFonts w:ascii="Arial" w:hAnsi="Arial" w:cs="Arial"/>
          <w:lang w:val="es-PY"/>
        </w:rPr>
        <w:t xml:space="preserve"> que no hay observaciones sobre los datos detallados en el proyecto de RTM 02/06, respecto a las dimensiones del conector argentino. </w:t>
      </w:r>
    </w:p>
    <w:p w14:paraId="5F59DEEA" w14:textId="4930E97F" w:rsidR="0024572C" w:rsidRPr="005105DA" w:rsidRDefault="00FA021C" w:rsidP="00DA432B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lang w:val="es-PY"/>
        </w:rPr>
      </w:pPr>
      <w:r w:rsidRPr="005105DA">
        <w:rPr>
          <w:rFonts w:ascii="Arial" w:hAnsi="Arial" w:cs="Arial"/>
          <w:lang w:val="es-PY"/>
        </w:rPr>
        <w:t>Asimismo, las delegaciones presentes acordaron continuar con la revisión del Anexo A en la próxima reunión.</w:t>
      </w:r>
    </w:p>
    <w:p w14:paraId="1D0BC5D0" w14:textId="77777777" w:rsidR="00DA432B" w:rsidRDefault="00DA432B" w:rsidP="00DA432B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lang w:val="es-PY"/>
        </w:rPr>
      </w:pPr>
    </w:p>
    <w:p w14:paraId="56C0428E" w14:textId="747A90A3" w:rsidR="00FA021C" w:rsidRPr="005105DA" w:rsidRDefault="00EC5AE2" w:rsidP="00DA432B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lang w:val="es-PY"/>
        </w:rPr>
      </w:pPr>
      <w:r w:rsidRPr="005105DA">
        <w:rPr>
          <w:rFonts w:ascii="Arial" w:hAnsi="Arial" w:cs="Arial"/>
          <w:lang w:val="es-PY"/>
        </w:rPr>
        <w:t>Adicionalmente, en la presente reunión fueron tratados los siguientes temas:</w:t>
      </w:r>
    </w:p>
    <w:p w14:paraId="1487E479" w14:textId="77777777" w:rsidR="00811D21" w:rsidRPr="005105DA" w:rsidRDefault="00811D21" w:rsidP="00DA432B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lang w:val="es-PY"/>
        </w:rPr>
      </w:pPr>
    </w:p>
    <w:p w14:paraId="216FD5E8" w14:textId="611DF152" w:rsidR="00EC5AE2" w:rsidRPr="005105DA" w:rsidRDefault="001A0B08" w:rsidP="00DA432B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b/>
          <w:lang w:val="es-PY"/>
        </w:rPr>
      </w:pPr>
      <w:r w:rsidRPr="005105DA">
        <w:rPr>
          <w:rFonts w:ascii="Arial" w:hAnsi="Arial" w:cs="Arial"/>
          <w:b/>
          <w:lang w:val="es-PY"/>
        </w:rPr>
        <w:t>Autoridades Nacionales Competentes en materia del Gas Natural Vehicular</w:t>
      </w:r>
    </w:p>
    <w:p w14:paraId="00E9E4A1" w14:textId="052D02A5" w:rsidR="001A0B08" w:rsidRPr="005105DA" w:rsidRDefault="001A0B08" w:rsidP="001A0B08">
      <w:pPr>
        <w:pStyle w:val="Prrafodelista"/>
        <w:tabs>
          <w:tab w:val="left" w:pos="993"/>
        </w:tabs>
        <w:spacing w:before="120" w:after="120"/>
        <w:ind w:left="0"/>
        <w:jc w:val="both"/>
        <w:textAlignment w:val="baseline"/>
        <w:rPr>
          <w:rFonts w:ascii="Arial" w:hAnsi="Arial" w:cs="Arial"/>
          <w:lang w:val="es-PY"/>
        </w:rPr>
      </w:pPr>
      <w:r w:rsidRPr="005105DA">
        <w:rPr>
          <w:rFonts w:ascii="Arial" w:hAnsi="Arial" w:cs="Arial"/>
          <w:lang w:val="es-PY"/>
        </w:rPr>
        <w:t xml:space="preserve">La </w:t>
      </w:r>
      <w:r w:rsidR="00811D21" w:rsidRPr="005105DA">
        <w:rPr>
          <w:rFonts w:ascii="Arial" w:hAnsi="Arial" w:cs="Arial"/>
          <w:lang w:val="es-PY"/>
        </w:rPr>
        <w:t>d</w:t>
      </w:r>
      <w:r w:rsidRPr="005105DA">
        <w:rPr>
          <w:rFonts w:ascii="Arial" w:hAnsi="Arial" w:cs="Arial"/>
          <w:lang w:val="es-PY"/>
        </w:rPr>
        <w:t xml:space="preserve">elegación de Brasil manifestó que </w:t>
      </w:r>
      <w:r w:rsidR="00002D54" w:rsidRPr="005105DA">
        <w:rPr>
          <w:rFonts w:ascii="Arial" w:hAnsi="Arial" w:cs="Arial"/>
          <w:lang w:val="es-PY"/>
        </w:rPr>
        <w:t>las</w:t>
      </w:r>
      <w:r w:rsidRPr="005105DA">
        <w:rPr>
          <w:rFonts w:ascii="Arial" w:hAnsi="Arial" w:cs="Arial"/>
          <w:lang w:val="es-PY"/>
        </w:rPr>
        <w:t xml:space="preserve"> Autoridades Nacionales Competentes</w:t>
      </w:r>
      <w:r w:rsidR="00002D54" w:rsidRPr="005105DA">
        <w:rPr>
          <w:rFonts w:ascii="Arial" w:hAnsi="Arial" w:cs="Arial"/>
          <w:lang w:val="es-PY"/>
        </w:rPr>
        <w:t xml:space="preserve"> de ese Estado Parte</w:t>
      </w:r>
      <w:r w:rsidRPr="005105DA">
        <w:rPr>
          <w:rFonts w:ascii="Arial" w:hAnsi="Arial" w:cs="Arial"/>
          <w:lang w:val="es-PY"/>
        </w:rPr>
        <w:t xml:space="preserve"> </w:t>
      </w:r>
      <w:r w:rsidR="00002D54" w:rsidRPr="005105DA">
        <w:rPr>
          <w:rFonts w:ascii="Arial" w:hAnsi="Arial" w:cs="Arial"/>
          <w:lang w:val="es-PY"/>
        </w:rPr>
        <w:t>resultan ser: el</w:t>
      </w:r>
      <w:r w:rsidRPr="005105DA">
        <w:rPr>
          <w:rFonts w:ascii="Arial" w:hAnsi="Arial" w:cs="Arial"/>
          <w:lang w:val="es-PY"/>
        </w:rPr>
        <w:t xml:space="preserve"> Instituto Nacional de Metrología, Calidad y Tecnología (INMETRO), </w:t>
      </w:r>
      <w:r w:rsidR="00002D54" w:rsidRPr="005105DA">
        <w:rPr>
          <w:rFonts w:ascii="Arial" w:hAnsi="Arial" w:cs="Arial"/>
          <w:lang w:val="es-PY"/>
        </w:rPr>
        <w:t xml:space="preserve">la </w:t>
      </w:r>
      <w:r w:rsidRPr="005105DA">
        <w:rPr>
          <w:rFonts w:ascii="Arial" w:hAnsi="Arial" w:cs="Arial"/>
          <w:lang w:val="es-PY"/>
        </w:rPr>
        <w:t>Agencia Nacional do Petróleo, Gas Natural y Biocombustibles - (ANP)</w:t>
      </w:r>
      <w:r w:rsidR="00002D54" w:rsidRPr="005105DA">
        <w:rPr>
          <w:rFonts w:ascii="Arial" w:hAnsi="Arial" w:cs="Arial"/>
          <w:lang w:val="es-PY"/>
        </w:rPr>
        <w:t xml:space="preserve"> y la</w:t>
      </w:r>
      <w:r w:rsidRPr="005105DA">
        <w:rPr>
          <w:rFonts w:ascii="Arial" w:hAnsi="Arial" w:cs="Arial"/>
          <w:lang w:val="es-PY"/>
        </w:rPr>
        <w:t xml:space="preserve"> </w:t>
      </w:r>
      <w:proofErr w:type="gramStart"/>
      <w:r w:rsidRPr="005105DA">
        <w:rPr>
          <w:rFonts w:ascii="Arial" w:hAnsi="Arial" w:cs="Arial"/>
          <w:lang w:val="es-PY"/>
        </w:rPr>
        <w:t>Secretaria Nacional</w:t>
      </w:r>
      <w:proofErr w:type="gramEnd"/>
      <w:r w:rsidRPr="005105DA">
        <w:rPr>
          <w:rFonts w:ascii="Arial" w:hAnsi="Arial" w:cs="Arial"/>
          <w:lang w:val="es-PY"/>
        </w:rPr>
        <w:t xml:space="preserve"> de Tránsito (</w:t>
      </w:r>
      <w:proofErr w:type="spellStart"/>
      <w:r w:rsidRPr="005105DA">
        <w:rPr>
          <w:rFonts w:ascii="Arial" w:hAnsi="Arial" w:cs="Arial"/>
          <w:lang w:val="es-PY"/>
        </w:rPr>
        <w:t>Senatran</w:t>
      </w:r>
      <w:proofErr w:type="spellEnd"/>
      <w:r w:rsidRPr="005105DA">
        <w:rPr>
          <w:rFonts w:ascii="Arial" w:hAnsi="Arial" w:cs="Arial"/>
          <w:lang w:val="es-PY"/>
        </w:rPr>
        <w:t>)</w:t>
      </w:r>
      <w:r w:rsidR="00002D54" w:rsidRPr="005105DA">
        <w:rPr>
          <w:rFonts w:ascii="Arial" w:hAnsi="Arial" w:cs="Arial"/>
          <w:lang w:val="es-PY"/>
        </w:rPr>
        <w:t>.</w:t>
      </w:r>
    </w:p>
    <w:p w14:paraId="00764AB4" w14:textId="2594F799" w:rsidR="00D75A2A" w:rsidRPr="005105DA" w:rsidRDefault="00880E0B" w:rsidP="00D75A2A">
      <w:pPr>
        <w:pStyle w:val="Prrafodelista"/>
        <w:tabs>
          <w:tab w:val="left" w:pos="993"/>
        </w:tabs>
        <w:spacing w:before="120" w:after="120"/>
        <w:ind w:left="0"/>
        <w:jc w:val="both"/>
        <w:textAlignment w:val="baseline"/>
        <w:rPr>
          <w:rFonts w:ascii="Arial" w:hAnsi="Arial" w:cs="Arial"/>
          <w:lang w:val="es-PY"/>
        </w:rPr>
      </w:pPr>
      <w:r w:rsidRPr="005105DA">
        <w:rPr>
          <w:rFonts w:ascii="Arial" w:hAnsi="Arial" w:cs="Arial"/>
          <w:lang w:val="es-PY"/>
        </w:rPr>
        <w:t xml:space="preserve">Sin embargo, la </w:t>
      </w:r>
      <w:r w:rsidR="00811D21" w:rsidRPr="005105DA">
        <w:rPr>
          <w:rFonts w:ascii="Arial" w:hAnsi="Arial" w:cs="Arial"/>
          <w:lang w:val="es-PY"/>
        </w:rPr>
        <w:t>d</w:t>
      </w:r>
      <w:r w:rsidRPr="005105DA">
        <w:rPr>
          <w:rFonts w:ascii="Arial" w:hAnsi="Arial" w:cs="Arial"/>
          <w:lang w:val="es-PY"/>
        </w:rPr>
        <w:t xml:space="preserve">elegación de Brasil </w:t>
      </w:r>
      <w:r w:rsidR="0024572C" w:rsidRPr="005105DA">
        <w:rPr>
          <w:rFonts w:ascii="Arial" w:hAnsi="Arial" w:cs="Arial"/>
          <w:lang w:val="es-PY"/>
        </w:rPr>
        <w:t xml:space="preserve">manifestó </w:t>
      </w:r>
      <w:r w:rsidRPr="005105DA">
        <w:rPr>
          <w:rFonts w:ascii="Arial" w:hAnsi="Arial" w:cs="Arial"/>
          <w:lang w:val="es-PY"/>
        </w:rPr>
        <w:t>que</w:t>
      </w:r>
      <w:r w:rsidR="00D75A2A" w:rsidRPr="005105DA">
        <w:rPr>
          <w:rFonts w:ascii="Arial" w:hAnsi="Arial" w:cs="Arial"/>
          <w:lang w:val="es-PY"/>
        </w:rPr>
        <w:t>,</w:t>
      </w:r>
      <w:r w:rsidR="00D75A2A" w:rsidRPr="005105DA">
        <w:rPr>
          <w:rFonts w:ascii="Arial" w:hAnsi="Arial" w:cs="Arial"/>
          <w:lang w:val="es-UY"/>
        </w:rPr>
        <w:t xml:space="preserve"> </w:t>
      </w:r>
      <w:r w:rsidR="00D75A2A" w:rsidRPr="005105DA">
        <w:rPr>
          <w:rFonts w:ascii="Arial" w:hAnsi="Arial" w:cs="Arial"/>
          <w:lang w:val="es-PY"/>
        </w:rPr>
        <w:t>aunque la responsabilidad de regular el G</w:t>
      </w:r>
      <w:r w:rsidR="00811D21" w:rsidRPr="005105DA">
        <w:rPr>
          <w:rFonts w:ascii="Arial" w:hAnsi="Arial" w:cs="Arial"/>
          <w:lang w:val="es-PY"/>
        </w:rPr>
        <w:t xml:space="preserve">as </w:t>
      </w:r>
      <w:r w:rsidR="00D75A2A" w:rsidRPr="005105DA">
        <w:rPr>
          <w:rFonts w:ascii="Arial" w:hAnsi="Arial" w:cs="Arial"/>
          <w:lang w:val="es-PY"/>
        </w:rPr>
        <w:t>N</w:t>
      </w:r>
      <w:r w:rsidR="00811D21" w:rsidRPr="005105DA">
        <w:rPr>
          <w:rFonts w:ascii="Arial" w:hAnsi="Arial" w:cs="Arial"/>
          <w:lang w:val="es-PY"/>
        </w:rPr>
        <w:t>atural</w:t>
      </w:r>
      <w:r w:rsidR="00D75A2A" w:rsidRPr="005105DA">
        <w:rPr>
          <w:rFonts w:ascii="Arial" w:hAnsi="Arial" w:cs="Arial"/>
          <w:lang w:val="es-PY"/>
        </w:rPr>
        <w:t xml:space="preserve"> en Brasil recae en los </w:t>
      </w:r>
      <w:r w:rsidR="00322B0A" w:rsidRPr="005105DA">
        <w:rPr>
          <w:rFonts w:ascii="Arial" w:hAnsi="Arial" w:cs="Arial"/>
          <w:lang w:val="es-PY"/>
        </w:rPr>
        <w:t xml:space="preserve">tres </w:t>
      </w:r>
      <w:r w:rsidR="00D75A2A" w:rsidRPr="005105DA">
        <w:rPr>
          <w:rFonts w:ascii="Arial" w:hAnsi="Arial" w:cs="Arial"/>
          <w:lang w:val="es-PY"/>
        </w:rPr>
        <w:t xml:space="preserve">organismos citados precedentemente, </w:t>
      </w:r>
      <w:r w:rsidRPr="005105DA">
        <w:rPr>
          <w:rFonts w:ascii="Arial" w:hAnsi="Arial" w:cs="Arial"/>
          <w:lang w:val="es-PY"/>
        </w:rPr>
        <w:t>la implementación de</w:t>
      </w:r>
      <w:r w:rsidR="00811D21" w:rsidRPr="005105DA">
        <w:rPr>
          <w:rFonts w:ascii="Arial" w:hAnsi="Arial" w:cs="Arial"/>
          <w:lang w:val="es-PY"/>
        </w:rPr>
        <w:t xml:space="preserve"> este</w:t>
      </w:r>
      <w:r w:rsidRPr="005105DA">
        <w:rPr>
          <w:rFonts w:ascii="Arial" w:hAnsi="Arial" w:cs="Arial"/>
          <w:lang w:val="es-PY"/>
        </w:rPr>
        <w:t xml:space="preserve"> RTM </w:t>
      </w:r>
      <w:r w:rsidR="00D75A2A" w:rsidRPr="005105DA">
        <w:rPr>
          <w:rFonts w:ascii="Arial" w:hAnsi="Arial" w:cs="Arial"/>
          <w:lang w:val="es-PY"/>
        </w:rPr>
        <w:t>es llevada a cabo por el</w:t>
      </w:r>
      <w:r w:rsidRPr="005105DA">
        <w:rPr>
          <w:rFonts w:ascii="Arial" w:hAnsi="Arial" w:cs="Arial"/>
          <w:lang w:val="es-PY"/>
        </w:rPr>
        <w:t xml:space="preserve"> Instituto Nacional de Metrología, Calidad y Tecnología (INMETRO)</w:t>
      </w:r>
      <w:r w:rsidR="00D75A2A" w:rsidRPr="005105DA">
        <w:rPr>
          <w:rFonts w:ascii="Arial" w:hAnsi="Arial" w:cs="Arial"/>
          <w:lang w:val="es-PY"/>
        </w:rPr>
        <w:t xml:space="preserve">. </w:t>
      </w:r>
    </w:p>
    <w:p w14:paraId="1E358E60" w14:textId="34C869DD" w:rsidR="00F93CB8" w:rsidRPr="005105DA" w:rsidRDefault="00D75A2A" w:rsidP="00D75A2A">
      <w:pPr>
        <w:pStyle w:val="Prrafodelista"/>
        <w:tabs>
          <w:tab w:val="left" w:pos="993"/>
        </w:tabs>
        <w:spacing w:before="120" w:after="120"/>
        <w:ind w:left="0"/>
        <w:jc w:val="both"/>
        <w:textAlignment w:val="baseline"/>
        <w:rPr>
          <w:rFonts w:ascii="Arial" w:hAnsi="Arial" w:cs="Arial"/>
          <w:lang w:val="es-PY"/>
        </w:rPr>
      </w:pPr>
      <w:r w:rsidRPr="005105DA">
        <w:rPr>
          <w:rFonts w:ascii="Arial" w:hAnsi="Arial" w:cs="Arial"/>
          <w:lang w:val="es-PY"/>
        </w:rPr>
        <w:t xml:space="preserve">En tal sentido, </w:t>
      </w:r>
      <w:r w:rsidR="00AA70F0" w:rsidRPr="005105DA">
        <w:rPr>
          <w:rFonts w:ascii="Arial" w:hAnsi="Arial" w:cs="Arial"/>
          <w:lang w:val="es-PY"/>
        </w:rPr>
        <w:t xml:space="preserve">las </w:t>
      </w:r>
      <w:r w:rsidR="00811D21" w:rsidRPr="005105DA">
        <w:rPr>
          <w:rFonts w:ascii="Arial" w:hAnsi="Arial" w:cs="Arial"/>
          <w:lang w:val="es-PY"/>
        </w:rPr>
        <w:t>d</w:t>
      </w:r>
      <w:r w:rsidR="00AA70F0" w:rsidRPr="005105DA">
        <w:rPr>
          <w:rFonts w:ascii="Arial" w:hAnsi="Arial" w:cs="Arial"/>
          <w:lang w:val="es-PY"/>
        </w:rPr>
        <w:t>elegaciones presentes ac</w:t>
      </w:r>
      <w:r w:rsidR="00B84DAA" w:rsidRPr="005105DA">
        <w:rPr>
          <w:rFonts w:ascii="Arial" w:hAnsi="Arial" w:cs="Arial"/>
          <w:lang w:val="es-PY"/>
        </w:rPr>
        <w:t>ordaron</w:t>
      </w:r>
      <w:r w:rsidR="00AA70F0" w:rsidRPr="005105DA">
        <w:rPr>
          <w:rFonts w:ascii="Arial" w:hAnsi="Arial" w:cs="Arial"/>
          <w:lang w:val="es-PY"/>
        </w:rPr>
        <w:t xml:space="preserve"> que </w:t>
      </w:r>
      <w:r w:rsidR="00E609C4" w:rsidRPr="005105DA">
        <w:rPr>
          <w:rFonts w:ascii="Arial" w:hAnsi="Arial" w:cs="Arial"/>
          <w:lang w:val="es-PY"/>
        </w:rPr>
        <w:t>el Artículo 2 y el Anexo F</w:t>
      </w:r>
      <w:r w:rsidRPr="005105DA">
        <w:rPr>
          <w:rFonts w:ascii="Arial" w:hAnsi="Arial" w:cs="Arial"/>
          <w:lang w:val="es-PY"/>
        </w:rPr>
        <w:t xml:space="preserve"> del RTM en curso</w:t>
      </w:r>
      <w:r w:rsidR="00322B0A" w:rsidRPr="005105DA">
        <w:rPr>
          <w:rFonts w:ascii="Arial" w:hAnsi="Arial" w:cs="Arial"/>
          <w:lang w:val="es-PY"/>
        </w:rPr>
        <w:t>, que refieren a este tema,</w:t>
      </w:r>
      <w:r w:rsidR="00AA70F0" w:rsidRPr="005105DA">
        <w:rPr>
          <w:rFonts w:ascii="Arial" w:hAnsi="Arial" w:cs="Arial"/>
          <w:lang w:val="es-PY"/>
        </w:rPr>
        <w:t xml:space="preserve"> sea</w:t>
      </w:r>
      <w:r w:rsidR="00322B0A" w:rsidRPr="005105DA">
        <w:rPr>
          <w:rFonts w:ascii="Arial" w:hAnsi="Arial" w:cs="Arial"/>
          <w:lang w:val="es-PY"/>
        </w:rPr>
        <w:t>n</w:t>
      </w:r>
      <w:r w:rsidR="00AA70F0" w:rsidRPr="005105DA">
        <w:rPr>
          <w:rFonts w:ascii="Arial" w:hAnsi="Arial" w:cs="Arial"/>
          <w:lang w:val="es-PY"/>
        </w:rPr>
        <w:t xml:space="preserve"> analizado</w:t>
      </w:r>
      <w:r w:rsidR="00322B0A" w:rsidRPr="005105DA">
        <w:rPr>
          <w:rFonts w:ascii="Arial" w:hAnsi="Arial" w:cs="Arial"/>
          <w:lang w:val="es-PY"/>
        </w:rPr>
        <w:t>s</w:t>
      </w:r>
      <w:r w:rsidR="00AA70F0" w:rsidRPr="005105DA">
        <w:rPr>
          <w:rFonts w:ascii="Arial" w:hAnsi="Arial" w:cs="Arial"/>
          <w:lang w:val="es-PY"/>
        </w:rPr>
        <w:t xml:space="preserve"> la próxima reunión.</w:t>
      </w:r>
    </w:p>
    <w:p w14:paraId="6B954559" w14:textId="53F476E7" w:rsidR="00E609C4" w:rsidRPr="005105DA" w:rsidRDefault="00E9761D" w:rsidP="00FA021C">
      <w:pPr>
        <w:pStyle w:val="Prrafodelista"/>
        <w:tabs>
          <w:tab w:val="left" w:pos="993"/>
        </w:tabs>
        <w:spacing w:before="120" w:after="120"/>
        <w:ind w:left="0"/>
        <w:jc w:val="both"/>
        <w:textAlignment w:val="baseline"/>
        <w:rPr>
          <w:rFonts w:ascii="Arial" w:hAnsi="Arial" w:cs="Arial"/>
          <w:b/>
          <w:lang w:val="es-PY"/>
        </w:rPr>
      </w:pPr>
      <w:r w:rsidRPr="005105DA">
        <w:rPr>
          <w:rFonts w:ascii="Arial" w:hAnsi="Arial" w:cs="Arial"/>
          <w:b/>
          <w:lang w:val="es-PY"/>
        </w:rPr>
        <w:t>Apartado VIII y Anexo F</w:t>
      </w:r>
    </w:p>
    <w:p w14:paraId="385E7FFE" w14:textId="12A59E8B" w:rsidR="00FF6660" w:rsidRPr="005105DA" w:rsidRDefault="004E160B" w:rsidP="00243A9B">
      <w:pPr>
        <w:pStyle w:val="Prrafodelista"/>
        <w:tabs>
          <w:tab w:val="left" w:pos="993"/>
        </w:tabs>
        <w:spacing w:before="120" w:after="120"/>
        <w:ind w:left="0"/>
        <w:jc w:val="both"/>
        <w:textAlignment w:val="baseline"/>
        <w:rPr>
          <w:rFonts w:ascii="Arial" w:hAnsi="Arial" w:cs="Arial"/>
          <w:i/>
          <w:lang w:val="es-PY"/>
        </w:rPr>
      </w:pPr>
      <w:r w:rsidRPr="005105DA">
        <w:rPr>
          <w:rFonts w:ascii="Arial" w:hAnsi="Arial" w:cs="Arial"/>
          <w:lang w:val="es-PY"/>
        </w:rPr>
        <w:t xml:space="preserve">Las </w:t>
      </w:r>
      <w:r w:rsidR="00811D21" w:rsidRPr="005105DA">
        <w:rPr>
          <w:rFonts w:ascii="Arial" w:hAnsi="Arial" w:cs="Arial"/>
          <w:lang w:val="es-PY"/>
        </w:rPr>
        <w:t>d</w:t>
      </w:r>
      <w:r w:rsidRPr="005105DA">
        <w:rPr>
          <w:rFonts w:ascii="Arial" w:hAnsi="Arial" w:cs="Arial"/>
          <w:lang w:val="es-PY"/>
        </w:rPr>
        <w:t xml:space="preserve">elegaciones presentes armonizaron la redacción de la información del Apartado VIII </w:t>
      </w:r>
      <w:r w:rsidRPr="005105DA">
        <w:rPr>
          <w:rFonts w:ascii="Arial" w:hAnsi="Arial" w:cs="Arial"/>
          <w:i/>
          <w:lang w:val="es-PY"/>
        </w:rPr>
        <w:t>“CASO DE ACCIDENTE”</w:t>
      </w:r>
      <w:r w:rsidRPr="005105DA">
        <w:rPr>
          <w:rFonts w:ascii="Arial" w:hAnsi="Arial" w:cs="Arial"/>
          <w:lang w:val="es-PY"/>
        </w:rPr>
        <w:t xml:space="preserve"> y el Anexo F </w:t>
      </w:r>
      <w:r w:rsidRPr="005105DA">
        <w:rPr>
          <w:rFonts w:ascii="Arial" w:hAnsi="Arial" w:cs="Arial"/>
          <w:i/>
          <w:lang w:val="es-PY"/>
        </w:rPr>
        <w:t>“Instrucciones para la utilización de GNV en el MERCOSUR”.</w:t>
      </w:r>
    </w:p>
    <w:p w14:paraId="50129E0C" w14:textId="4016739F" w:rsidR="00243A9B" w:rsidRPr="005105DA" w:rsidRDefault="00243A9B" w:rsidP="00243A9B">
      <w:pPr>
        <w:pStyle w:val="Prrafodelista"/>
        <w:tabs>
          <w:tab w:val="left" w:pos="993"/>
        </w:tabs>
        <w:spacing w:before="120" w:after="120"/>
        <w:ind w:left="0"/>
        <w:jc w:val="both"/>
        <w:textAlignment w:val="baseline"/>
        <w:rPr>
          <w:rFonts w:ascii="Arial" w:hAnsi="Arial" w:cs="Arial"/>
          <w:lang w:val="es-PY"/>
        </w:rPr>
      </w:pPr>
      <w:r w:rsidRPr="005105DA">
        <w:rPr>
          <w:rFonts w:ascii="Arial" w:hAnsi="Arial" w:cs="Arial"/>
          <w:lang w:val="es-PY"/>
        </w:rPr>
        <w:lastRenderedPageBreak/>
        <w:t xml:space="preserve">El proyecto de revisión de este RTM consta como </w:t>
      </w:r>
      <w:r w:rsidRPr="005105DA">
        <w:rPr>
          <w:rFonts w:ascii="Arial" w:hAnsi="Arial" w:cs="Arial"/>
          <w:b/>
          <w:lang w:val="es-PY"/>
        </w:rPr>
        <w:t>Agregado I</w:t>
      </w:r>
      <w:r w:rsidR="00481CDA" w:rsidRPr="005105DA">
        <w:rPr>
          <w:rFonts w:ascii="Arial" w:hAnsi="Arial" w:cs="Arial"/>
          <w:b/>
          <w:lang w:val="es-PY"/>
        </w:rPr>
        <w:t>II</w:t>
      </w:r>
      <w:r w:rsidRPr="005105DA">
        <w:rPr>
          <w:rFonts w:ascii="Arial" w:hAnsi="Arial" w:cs="Arial"/>
          <w:lang w:val="es-PY"/>
        </w:rPr>
        <w:t xml:space="preserve"> en su versión en español.</w:t>
      </w:r>
    </w:p>
    <w:p w14:paraId="683CB07A" w14:textId="49B2B032" w:rsidR="00481CDA" w:rsidRPr="005105DA" w:rsidRDefault="00481CDA" w:rsidP="00DA432B">
      <w:pPr>
        <w:pStyle w:val="Prrafodelista"/>
        <w:tabs>
          <w:tab w:val="left" w:pos="993"/>
        </w:tabs>
        <w:ind w:left="0"/>
        <w:jc w:val="both"/>
        <w:textAlignment w:val="baseline"/>
        <w:rPr>
          <w:rFonts w:ascii="Arial" w:hAnsi="Arial" w:cs="Arial"/>
          <w:lang w:val="es-PY"/>
        </w:rPr>
      </w:pPr>
      <w:r w:rsidRPr="005105DA">
        <w:rPr>
          <w:rFonts w:ascii="Arial" w:hAnsi="Arial" w:cs="Arial"/>
          <w:lang w:val="es-PY"/>
        </w:rPr>
        <w:t xml:space="preserve">Con relación a la versión en </w:t>
      </w:r>
      <w:r w:rsidR="00FF6660" w:rsidRPr="005105DA">
        <w:rPr>
          <w:rFonts w:ascii="Arial" w:hAnsi="Arial" w:cs="Arial"/>
          <w:lang w:val="es-PY"/>
        </w:rPr>
        <w:t>idioma portugués</w:t>
      </w:r>
      <w:r w:rsidRPr="005105DA">
        <w:rPr>
          <w:rFonts w:ascii="Arial" w:hAnsi="Arial" w:cs="Arial"/>
          <w:lang w:val="es-PY"/>
        </w:rPr>
        <w:t xml:space="preserve"> del RTM en curso, la </w:t>
      </w:r>
      <w:r w:rsidR="00811D21" w:rsidRPr="005105DA">
        <w:rPr>
          <w:rFonts w:ascii="Arial" w:hAnsi="Arial" w:cs="Arial"/>
          <w:lang w:val="es-PY"/>
        </w:rPr>
        <w:t>d</w:t>
      </w:r>
      <w:r w:rsidRPr="005105DA">
        <w:rPr>
          <w:rFonts w:ascii="Arial" w:hAnsi="Arial" w:cs="Arial"/>
          <w:lang w:val="es-PY"/>
        </w:rPr>
        <w:t>elegación de Brasil se comprometió a remitirla para la próxima reunión.</w:t>
      </w:r>
    </w:p>
    <w:p w14:paraId="0EC11A95" w14:textId="2F823826" w:rsidR="00243A9B" w:rsidRDefault="00243A9B" w:rsidP="00DA432B">
      <w:pPr>
        <w:suppressAutoHyphens w:val="0"/>
        <w:spacing w:line="276" w:lineRule="auto"/>
        <w:jc w:val="both"/>
        <w:rPr>
          <w:rFonts w:cs="Arial"/>
          <w:bCs/>
          <w:szCs w:val="24"/>
          <w:lang w:val="es-ES" w:eastAsia="es-MX"/>
        </w:rPr>
      </w:pPr>
    </w:p>
    <w:p w14:paraId="692FC33E" w14:textId="77777777" w:rsidR="00DA432B" w:rsidRPr="005105DA" w:rsidRDefault="00DA432B" w:rsidP="00DA432B">
      <w:pPr>
        <w:suppressAutoHyphens w:val="0"/>
        <w:spacing w:line="276" w:lineRule="auto"/>
        <w:jc w:val="both"/>
        <w:rPr>
          <w:rFonts w:cs="Arial"/>
          <w:bCs/>
          <w:szCs w:val="24"/>
          <w:lang w:val="es-ES" w:eastAsia="es-MX"/>
        </w:rPr>
      </w:pPr>
    </w:p>
    <w:p w14:paraId="496E7A65" w14:textId="4ED7679A" w:rsidR="00442339" w:rsidRDefault="001449FB" w:rsidP="00DA432B">
      <w:pPr>
        <w:suppressAutoHyphens w:val="0"/>
        <w:jc w:val="both"/>
        <w:rPr>
          <w:rFonts w:cs="Arial"/>
          <w:bCs/>
          <w:szCs w:val="24"/>
          <w:lang w:val="es-ES" w:eastAsia="es-MX"/>
        </w:rPr>
      </w:pPr>
      <w:r w:rsidRPr="005105DA">
        <w:rPr>
          <w:rFonts w:cs="Arial"/>
          <w:b/>
          <w:bCs/>
          <w:szCs w:val="24"/>
          <w:lang w:val="es-ES" w:eastAsia="es-MX"/>
        </w:rPr>
        <w:t>3</w:t>
      </w:r>
      <w:r w:rsidR="00442339" w:rsidRPr="005105DA">
        <w:rPr>
          <w:rFonts w:cs="Arial"/>
          <w:b/>
          <w:bCs/>
          <w:szCs w:val="24"/>
          <w:lang w:val="es-ES" w:eastAsia="es-MX"/>
        </w:rPr>
        <w:t>. PROYECTO DE REGLAMENTO TÉCNICO (RTM) DEL MERCOSUR PARA REGULADORES DE BAJA PRESIÓN</w:t>
      </w:r>
      <w:r w:rsidR="00594740" w:rsidRPr="005105DA">
        <w:rPr>
          <w:rFonts w:cs="Arial"/>
          <w:b/>
          <w:bCs/>
          <w:szCs w:val="24"/>
          <w:lang w:val="es-ES" w:eastAsia="es-MX"/>
        </w:rPr>
        <w:t xml:space="preserve"> PARA GAS LICUADO DE PETROLEO</w:t>
      </w:r>
      <w:r w:rsidR="00442339" w:rsidRPr="005105DA">
        <w:rPr>
          <w:rFonts w:cs="Arial"/>
          <w:b/>
          <w:bCs/>
          <w:szCs w:val="24"/>
          <w:lang w:val="es-ES" w:eastAsia="es-MX"/>
        </w:rPr>
        <w:t xml:space="preserve"> (GLP</w:t>
      </w:r>
      <w:r w:rsidR="00442339" w:rsidRPr="005105DA">
        <w:rPr>
          <w:rFonts w:cs="Arial"/>
          <w:bCs/>
          <w:szCs w:val="24"/>
          <w:lang w:val="es-ES" w:eastAsia="es-MX"/>
        </w:rPr>
        <w:t>)</w:t>
      </w:r>
    </w:p>
    <w:p w14:paraId="72D5B7BF" w14:textId="77777777" w:rsidR="00DA432B" w:rsidRPr="005105DA" w:rsidRDefault="00DA432B" w:rsidP="00DA432B">
      <w:pPr>
        <w:suppressAutoHyphens w:val="0"/>
        <w:jc w:val="both"/>
        <w:rPr>
          <w:rFonts w:cs="Arial"/>
          <w:bCs/>
          <w:szCs w:val="24"/>
          <w:lang w:val="es-ES" w:eastAsia="es-MX"/>
        </w:rPr>
      </w:pPr>
    </w:p>
    <w:p w14:paraId="284686BB" w14:textId="3AF62E52" w:rsidR="00442339" w:rsidRPr="005105DA" w:rsidRDefault="00442339" w:rsidP="00DA432B">
      <w:pPr>
        <w:suppressAutoHyphens w:val="0"/>
        <w:spacing w:line="276" w:lineRule="auto"/>
        <w:jc w:val="both"/>
        <w:rPr>
          <w:rFonts w:cs="Arial"/>
          <w:bCs/>
          <w:color w:val="000000"/>
          <w:szCs w:val="24"/>
          <w:lang w:val="es-ES" w:eastAsia="es-MX"/>
        </w:rPr>
      </w:pPr>
      <w:r w:rsidRPr="005105DA">
        <w:rPr>
          <w:rFonts w:cs="Arial"/>
          <w:bCs/>
          <w:color w:val="000000"/>
          <w:szCs w:val="24"/>
          <w:lang w:val="es-ES" w:eastAsia="es-MX"/>
        </w:rPr>
        <w:t xml:space="preserve">De acuerdo con las instrucciones recibidas de los Coordinadores Nacionales, las delegaciones compartieron información y continuaron con la elaboración del </w:t>
      </w:r>
      <w:r w:rsidRPr="005105DA">
        <w:rPr>
          <w:rFonts w:cs="Arial"/>
          <w:bCs/>
          <w:i/>
          <w:color w:val="000000"/>
          <w:szCs w:val="24"/>
          <w:lang w:val="es-ES" w:eastAsia="es-MX"/>
        </w:rPr>
        <w:t>“</w:t>
      </w:r>
      <w:r w:rsidR="00B84DAA" w:rsidRPr="005105DA">
        <w:rPr>
          <w:rFonts w:cs="Arial"/>
          <w:bCs/>
          <w:i/>
          <w:color w:val="000000"/>
          <w:szCs w:val="24"/>
          <w:lang w:val="es-ES" w:eastAsia="es-MX"/>
        </w:rPr>
        <w:t xml:space="preserve">Reglamento Técnico del MERCOSUR sobre reguladores de baja presión para gas licuado de petróleo </w:t>
      </w:r>
      <w:r w:rsidRPr="005105DA">
        <w:rPr>
          <w:rFonts w:cs="Arial"/>
          <w:bCs/>
          <w:i/>
          <w:color w:val="000000"/>
          <w:szCs w:val="24"/>
          <w:lang w:val="es-ES" w:eastAsia="es-MX"/>
        </w:rPr>
        <w:t>(</w:t>
      </w:r>
      <w:r w:rsidR="002B42B9" w:rsidRPr="005105DA">
        <w:rPr>
          <w:rFonts w:cs="Arial"/>
          <w:bCs/>
          <w:i/>
          <w:color w:val="000000"/>
          <w:szCs w:val="24"/>
          <w:lang w:val="es-ES" w:eastAsia="es-MX"/>
        </w:rPr>
        <w:t>GLP</w:t>
      </w:r>
      <w:r w:rsidRPr="005105DA">
        <w:rPr>
          <w:rFonts w:cs="Arial"/>
          <w:bCs/>
          <w:i/>
          <w:color w:val="000000"/>
          <w:szCs w:val="24"/>
          <w:lang w:val="es-ES" w:eastAsia="es-MX"/>
        </w:rPr>
        <w:t>)”</w:t>
      </w:r>
      <w:r w:rsidRPr="005105DA">
        <w:rPr>
          <w:rFonts w:cs="Arial"/>
          <w:bCs/>
          <w:color w:val="000000"/>
          <w:szCs w:val="24"/>
          <w:lang w:val="es-ES" w:eastAsia="es-MX"/>
        </w:rPr>
        <w:t xml:space="preserve"> </w:t>
      </w:r>
      <w:r w:rsidRPr="005105DA">
        <w:rPr>
          <w:rFonts w:cs="Arial"/>
          <w:b/>
          <w:color w:val="000000"/>
          <w:szCs w:val="24"/>
          <w:lang w:val="es-ES" w:eastAsia="es-MX"/>
        </w:rPr>
        <w:t>(</w:t>
      </w:r>
      <w:r w:rsidR="00243A9B" w:rsidRPr="005105DA">
        <w:rPr>
          <w:rFonts w:cs="Arial"/>
          <w:b/>
          <w:bCs/>
          <w:color w:val="000000"/>
          <w:szCs w:val="24"/>
          <w:lang w:val="es-ES" w:eastAsia="es-MX"/>
        </w:rPr>
        <w:t xml:space="preserve">Agregado </w:t>
      </w:r>
      <w:r w:rsidR="00266D4B" w:rsidRPr="005105DA">
        <w:rPr>
          <w:rFonts w:cs="Arial"/>
          <w:b/>
          <w:bCs/>
          <w:color w:val="000000"/>
          <w:szCs w:val="24"/>
          <w:lang w:val="es-ES" w:eastAsia="es-MX"/>
        </w:rPr>
        <w:t>I</w:t>
      </w:r>
      <w:r w:rsidR="002B42B9" w:rsidRPr="005105DA">
        <w:rPr>
          <w:rFonts w:cs="Arial"/>
          <w:b/>
          <w:bCs/>
          <w:color w:val="000000"/>
          <w:szCs w:val="24"/>
          <w:lang w:val="es-ES" w:eastAsia="es-MX"/>
        </w:rPr>
        <w:t>V</w:t>
      </w:r>
      <w:r w:rsidRPr="005105DA">
        <w:rPr>
          <w:rFonts w:cs="Arial"/>
          <w:b/>
          <w:color w:val="000000"/>
          <w:szCs w:val="24"/>
          <w:lang w:val="es-ES" w:eastAsia="es-MX"/>
        </w:rPr>
        <w:t>)</w:t>
      </w:r>
      <w:r w:rsidRPr="005105DA">
        <w:rPr>
          <w:rFonts w:cs="Arial"/>
          <w:bCs/>
          <w:color w:val="000000"/>
          <w:szCs w:val="24"/>
          <w:lang w:val="es-ES" w:eastAsia="es-MX"/>
        </w:rPr>
        <w:t>.</w:t>
      </w:r>
    </w:p>
    <w:p w14:paraId="23483B21" w14:textId="3111D73A" w:rsidR="00635226" w:rsidRPr="00352DA0" w:rsidRDefault="005F4AC9" w:rsidP="003C7A62">
      <w:pPr>
        <w:suppressAutoHyphens w:val="0"/>
        <w:spacing w:before="120" w:after="120" w:line="276" w:lineRule="auto"/>
        <w:jc w:val="both"/>
        <w:rPr>
          <w:rFonts w:cs="Arial"/>
          <w:bCs/>
          <w:color w:val="000000"/>
          <w:szCs w:val="24"/>
          <w:lang w:val="es-ES" w:eastAsia="es-MX"/>
        </w:rPr>
      </w:pPr>
      <w:r w:rsidRPr="00352DA0">
        <w:rPr>
          <w:rFonts w:cs="Arial"/>
          <w:bCs/>
          <w:color w:val="000000"/>
          <w:szCs w:val="24"/>
          <w:lang w:val="es-ES" w:eastAsia="es-MX"/>
        </w:rPr>
        <w:t>Al inicio de la reunión</w:t>
      </w:r>
      <w:r w:rsidR="003C7A62" w:rsidRPr="00352DA0">
        <w:rPr>
          <w:rFonts w:cs="Arial"/>
          <w:bCs/>
          <w:color w:val="000000"/>
          <w:szCs w:val="24"/>
          <w:lang w:val="es-ES" w:eastAsia="es-MX"/>
        </w:rPr>
        <w:t>,</w:t>
      </w:r>
      <w:r w:rsidRPr="00352DA0">
        <w:rPr>
          <w:rFonts w:cs="Arial"/>
          <w:bCs/>
          <w:color w:val="000000"/>
          <w:szCs w:val="24"/>
          <w:lang w:val="es-ES" w:eastAsia="es-MX"/>
        </w:rPr>
        <w:t xml:space="preserve"> las </w:t>
      </w:r>
      <w:r w:rsidR="00811D21" w:rsidRPr="00352DA0">
        <w:rPr>
          <w:rFonts w:cs="Arial"/>
          <w:bCs/>
          <w:color w:val="000000"/>
          <w:szCs w:val="24"/>
          <w:lang w:val="es-ES" w:eastAsia="es-MX"/>
        </w:rPr>
        <w:t>d</w:t>
      </w:r>
      <w:r w:rsidRPr="00352DA0">
        <w:rPr>
          <w:rFonts w:cs="Arial"/>
          <w:bCs/>
          <w:color w:val="000000"/>
          <w:szCs w:val="24"/>
          <w:lang w:val="es-ES" w:eastAsia="es-MX"/>
        </w:rPr>
        <w:t xml:space="preserve">elegaciones </w:t>
      </w:r>
      <w:r w:rsidR="003C7A62" w:rsidRPr="00352DA0">
        <w:rPr>
          <w:rFonts w:cs="Arial"/>
          <w:bCs/>
          <w:color w:val="000000"/>
          <w:szCs w:val="24"/>
          <w:lang w:val="es-ES" w:eastAsia="es-MX"/>
        </w:rPr>
        <w:t>acordaron</w:t>
      </w:r>
      <w:r w:rsidR="00A04B14" w:rsidRPr="00352DA0">
        <w:rPr>
          <w:rFonts w:cs="Arial"/>
          <w:bCs/>
          <w:color w:val="000000"/>
          <w:szCs w:val="24"/>
          <w:lang w:val="es-ES" w:eastAsia="es-MX"/>
        </w:rPr>
        <w:t xml:space="preserve"> elevar a las Coordinaciones la sugerencia de</w:t>
      </w:r>
      <w:r w:rsidR="003C7A62" w:rsidRPr="00352DA0">
        <w:rPr>
          <w:rFonts w:cs="Arial"/>
          <w:bCs/>
          <w:color w:val="000000"/>
          <w:szCs w:val="24"/>
          <w:lang w:val="es-ES" w:eastAsia="es-MX"/>
        </w:rPr>
        <w:t xml:space="preserve"> modificar la forma en la que sea</w:t>
      </w:r>
      <w:r w:rsidRPr="00352DA0">
        <w:rPr>
          <w:rFonts w:cs="Arial"/>
          <w:bCs/>
          <w:color w:val="000000"/>
          <w:szCs w:val="24"/>
          <w:lang w:val="es-ES" w:eastAsia="es-MX"/>
        </w:rPr>
        <w:t xml:space="preserve"> publica</w:t>
      </w:r>
      <w:r w:rsidR="003C7A62" w:rsidRPr="00352DA0">
        <w:rPr>
          <w:rFonts w:cs="Arial"/>
          <w:bCs/>
          <w:color w:val="000000"/>
          <w:szCs w:val="24"/>
          <w:lang w:val="es-ES" w:eastAsia="es-MX"/>
        </w:rPr>
        <w:t xml:space="preserve">do </w:t>
      </w:r>
      <w:r w:rsidRPr="00352DA0">
        <w:rPr>
          <w:rFonts w:cs="Arial"/>
          <w:bCs/>
          <w:color w:val="000000"/>
          <w:szCs w:val="24"/>
          <w:lang w:val="es-ES" w:eastAsia="es-MX"/>
        </w:rPr>
        <w:t>el proyecto de RTM</w:t>
      </w:r>
      <w:r w:rsidR="003C7A62" w:rsidRPr="00352DA0">
        <w:rPr>
          <w:rFonts w:cs="Arial"/>
          <w:bCs/>
          <w:color w:val="000000"/>
          <w:szCs w:val="24"/>
          <w:lang w:val="es-ES" w:eastAsia="es-MX"/>
        </w:rPr>
        <w:t xml:space="preserve">, incorporando </w:t>
      </w:r>
      <w:r w:rsidR="00F56A56" w:rsidRPr="00352DA0">
        <w:rPr>
          <w:rFonts w:cs="Arial"/>
          <w:bCs/>
          <w:color w:val="000000"/>
          <w:szCs w:val="24"/>
          <w:lang w:val="es-ES" w:eastAsia="es-MX"/>
        </w:rPr>
        <w:t xml:space="preserve">dentro </w:t>
      </w:r>
      <w:r w:rsidR="003C7A62" w:rsidRPr="00352DA0">
        <w:rPr>
          <w:rFonts w:cs="Arial"/>
          <w:bCs/>
          <w:color w:val="000000"/>
          <w:szCs w:val="24"/>
          <w:lang w:val="es-ES" w:eastAsia="es-MX"/>
        </w:rPr>
        <w:t>de la misma resolución</w:t>
      </w:r>
      <w:r w:rsidR="00635226" w:rsidRPr="00352DA0">
        <w:rPr>
          <w:rFonts w:cs="Arial"/>
          <w:bCs/>
          <w:color w:val="000000"/>
          <w:szCs w:val="24"/>
          <w:lang w:val="es-ES" w:eastAsia="es-MX"/>
        </w:rPr>
        <w:t xml:space="preserve"> dos anexos, el Anexo I</w:t>
      </w:r>
      <w:r w:rsidR="00811D21" w:rsidRPr="00352DA0">
        <w:rPr>
          <w:rFonts w:cs="Arial"/>
          <w:bCs/>
          <w:color w:val="000000"/>
          <w:szCs w:val="24"/>
          <w:lang w:val="es-ES" w:eastAsia="es-MX"/>
        </w:rPr>
        <w:t>,</w:t>
      </w:r>
      <w:r w:rsidR="00635226" w:rsidRPr="00352DA0">
        <w:rPr>
          <w:rFonts w:cs="Arial"/>
          <w:bCs/>
          <w:color w:val="000000"/>
          <w:szCs w:val="24"/>
          <w:lang w:val="es-ES" w:eastAsia="es-MX"/>
        </w:rPr>
        <w:t xml:space="preserve"> </w:t>
      </w:r>
      <w:r w:rsidR="00B84DAA" w:rsidRPr="00352DA0">
        <w:rPr>
          <w:rFonts w:cs="Arial"/>
          <w:bCs/>
          <w:color w:val="000000"/>
          <w:szCs w:val="24"/>
          <w:lang w:val="es-ES" w:eastAsia="es-MX"/>
        </w:rPr>
        <w:t>Reglamento Técnico</w:t>
      </w:r>
      <w:r w:rsidR="00635226" w:rsidRPr="00352DA0">
        <w:rPr>
          <w:rFonts w:cs="Arial"/>
          <w:bCs/>
          <w:color w:val="000000"/>
          <w:szCs w:val="24"/>
          <w:lang w:val="es-ES" w:eastAsia="es-MX"/>
        </w:rPr>
        <w:t xml:space="preserve"> MERCOSUR </w:t>
      </w:r>
      <w:r w:rsidR="00B84DAA" w:rsidRPr="00352DA0">
        <w:rPr>
          <w:rFonts w:cs="Arial"/>
          <w:bCs/>
          <w:color w:val="000000"/>
          <w:szCs w:val="24"/>
          <w:lang w:val="es-ES" w:eastAsia="es-MX"/>
        </w:rPr>
        <w:t>para reguladores de baja presión para gas licuado de petróleo</w:t>
      </w:r>
      <w:r w:rsidR="00635226" w:rsidRPr="00352DA0">
        <w:rPr>
          <w:rFonts w:cs="Arial"/>
          <w:bCs/>
          <w:color w:val="000000"/>
          <w:szCs w:val="24"/>
          <w:lang w:val="es-ES" w:eastAsia="es-MX"/>
        </w:rPr>
        <w:t xml:space="preserve"> (GLP) y el Anexo II</w:t>
      </w:r>
      <w:r w:rsidR="00811D21" w:rsidRPr="00352DA0">
        <w:rPr>
          <w:rFonts w:cs="Arial"/>
          <w:bCs/>
          <w:color w:val="000000"/>
          <w:szCs w:val="24"/>
          <w:lang w:val="es-ES" w:eastAsia="es-MX"/>
        </w:rPr>
        <w:t>,</w:t>
      </w:r>
      <w:r w:rsidR="00635226" w:rsidRPr="00352DA0">
        <w:rPr>
          <w:rFonts w:cs="Arial"/>
          <w:bCs/>
          <w:color w:val="000000"/>
          <w:szCs w:val="24"/>
          <w:lang w:val="es-ES" w:eastAsia="es-MX"/>
        </w:rPr>
        <w:t xml:space="preserve"> para </w:t>
      </w:r>
      <w:r w:rsidR="00B84DAA" w:rsidRPr="00352DA0">
        <w:rPr>
          <w:rFonts w:cs="Arial"/>
          <w:bCs/>
          <w:color w:val="000000"/>
          <w:szCs w:val="24"/>
          <w:lang w:val="es-ES" w:eastAsia="es-MX"/>
        </w:rPr>
        <w:t>Conexiones Flexibles</w:t>
      </w:r>
      <w:r w:rsidR="00635226" w:rsidRPr="00352DA0">
        <w:rPr>
          <w:rFonts w:cs="Arial"/>
          <w:bCs/>
          <w:color w:val="000000"/>
          <w:szCs w:val="24"/>
          <w:lang w:val="es-ES" w:eastAsia="es-MX"/>
        </w:rPr>
        <w:t>.</w:t>
      </w:r>
      <w:r w:rsidR="003C7A62" w:rsidRPr="00352DA0">
        <w:rPr>
          <w:rFonts w:cs="Arial"/>
          <w:bCs/>
          <w:color w:val="000000"/>
          <w:szCs w:val="24"/>
          <w:lang w:val="es-ES" w:eastAsia="es-MX"/>
        </w:rPr>
        <w:t xml:space="preserve"> En tal sentido, se eleva la propuesta a </w:t>
      </w:r>
      <w:r w:rsidR="009F647C" w:rsidRPr="00352DA0">
        <w:rPr>
          <w:rFonts w:cs="Arial"/>
          <w:bCs/>
          <w:color w:val="000000"/>
          <w:szCs w:val="24"/>
          <w:lang w:val="es-ES" w:eastAsia="es-MX"/>
        </w:rPr>
        <w:t>las Coordinaciones para su definición.</w:t>
      </w:r>
    </w:p>
    <w:p w14:paraId="3711AE7C" w14:textId="061B8B7D" w:rsidR="005F4AC9" w:rsidRPr="005105DA" w:rsidRDefault="00352DA0" w:rsidP="003C7A62">
      <w:pPr>
        <w:suppressAutoHyphens w:val="0"/>
        <w:spacing w:before="120" w:after="120" w:line="276" w:lineRule="auto"/>
        <w:jc w:val="both"/>
        <w:rPr>
          <w:rFonts w:cs="Arial"/>
          <w:bCs/>
          <w:color w:val="000000"/>
          <w:szCs w:val="24"/>
          <w:lang w:val="es-ES" w:eastAsia="es-MX"/>
        </w:rPr>
      </w:pPr>
      <w:r w:rsidRPr="005105DA">
        <w:rPr>
          <w:rFonts w:cs="Arial"/>
          <w:bCs/>
          <w:color w:val="000000"/>
          <w:szCs w:val="24"/>
          <w:lang w:val="es-ES" w:eastAsia="es-MX"/>
        </w:rPr>
        <w:t>En relación con el</w:t>
      </w:r>
      <w:r w:rsidR="00A04B14" w:rsidRPr="005105DA">
        <w:rPr>
          <w:rFonts w:cs="Arial"/>
          <w:bCs/>
          <w:color w:val="000000"/>
          <w:szCs w:val="24"/>
          <w:lang w:val="es-ES" w:eastAsia="es-MX"/>
        </w:rPr>
        <w:t xml:space="preserve"> proyecto de</w:t>
      </w:r>
      <w:r w:rsidR="005F4AC9" w:rsidRPr="005105DA">
        <w:rPr>
          <w:rFonts w:cs="Arial"/>
          <w:bCs/>
          <w:color w:val="000000"/>
          <w:szCs w:val="24"/>
          <w:lang w:val="es-ES" w:eastAsia="es-MX"/>
        </w:rPr>
        <w:t xml:space="preserve"> </w:t>
      </w:r>
      <w:r w:rsidR="00A04B14" w:rsidRPr="005105DA">
        <w:rPr>
          <w:rFonts w:cs="Arial"/>
          <w:bCs/>
          <w:color w:val="000000"/>
          <w:szCs w:val="24"/>
          <w:lang w:val="es-ES" w:eastAsia="es-MX"/>
        </w:rPr>
        <w:t xml:space="preserve">este </w:t>
      </w:r>
      <w:r w:rsidR="005F4AC9" w:rsidRPr="005105DA">
        <w:rPr>
          <w:rFonts w:cs="Arial"/>
          <w:bCs/>
          <w:color w:val="000000"/>
          <w:szCs w:val="24"/>
          <w:lang w:val="es-ES" w:eastAsia="es-MX"/>
        </w:rPr>
        <w:t>RTM</w:t>
      </w:r>
      <w:r w:rsidR="00A04B14" w:rsidRPr="005105DA">
        <w:rPr>
          <w:rFonts w:cs="Arial"/>
          <w:bCs/>
          <w:color w:val="000000"/>
          <w:szCs w:val="24"/>
          <w:lang w:val="es-ES" w:eastAsia="es-MX"/>
        </w:rPr>
        <w:t xml:space="preserve"> para reguladores de baja presión para gas licuado de petróleo (GLP), fueron</w:t>
      </w:r>
      <w:r w:rsidR="005F4AC9" w:rsidRPr="005105DA">
        <w:rPr>
          <w:rFonts w:cs="Arial"/>
          <w:bCs/>
          <w:color w:val="000000"/>
          <w:szCs w:val="24"/>
          <w:lang w:val="es-ES" w:eastAsia="es-MX"/>
        </w:rPr>
        <w:t xml:space="preserve"> tratados </w:t>
      </w:r>
      <w:r w:rsidR="00A04B14" w:rsidRPr="005105DA">
        <w:rPr>
          <w:rFonts w:cs="Arial"/>
          <w:bCs/>
          <w:color w:val="000000"/>
          <w:szCs w:val="24"/>
          <w:lang w:val="es-ES" w:eastAsia="es-MX"/>
        </w:rPr>
        <w:t>los</w:t>
      </w:r>
      <w:r w:rsidR="005F4AC9" w:rsidRPr="005105DA">
        <w:rPr>
          <w:rFonts w:cs="Arial"/>
          <w:bCs/>
          <w:color w:val="000000"/>
          <w:szCs w:val="24"/>
          <w:lang w:val="es-ES" w:eastAsia="es-MX"/>
        </w:rPr>
        <w:t xml:space="preserve"> </w:t>
      </w:r>
      <w:r w:rsidR="00A04B14" w:rsidRPr="005105DA">
        <w:rPr>
          <w:rFonts w:cs="Arial"/>
          <w:bCs/>
          <w:color w:val="000000"/>
          <w:szCs w:val="24"/>
          <w:lang w:val="es-ES" w:eastAsia="es-MX"/>
        </w:rPr>
        <w:t xml:space="preserve">siguientes puntos: </w:t>
      </w:r>
    </w:p>
    <w:p w14:paraId="1C08A25F" w14:textId="454CA7C7" w:rsidR="00635226" w:rsidRPr="005105DA" w:rsidRDefault="00635226" w:rsidP="00BE5A40">
      <w:pPr>
        <w:pStyle w:val="Prrafodelista"/>
        <w:numPr>
          <w:ilvl w:val="0"/>
          <w:numId w:val="28"/>
        </w:numPr>
        <w:suppressAutoHyphens w:val="0"/>
        <w:spacing w:before="120" w:after="120" w:line="276" w:lineRule="auto"/>
        <w:jc w:val="both"/>
        <w:rPr>
          <w:rFonts w:ascii="Arial" w:hAnsi="Arial" w:cs="Arial"/>
          <w:bCs/>
          <w:color w:val="000000"/>
          <w:lang w:val="es-ES" w:eastAsia="es-MX"/>
        </w:rPr>
      </w:pPr>
      <w:r w:rsidRPr="005105DA">
        <w:rPr>
          <w:rFonts w:ascii="Arial" w:hAnsi="Arial" w:cs="Arial"/>
          <w:bCs/>
          <w:color w:val="000000"/>
          <w:lang w:val="es-ES" w:eastAsia="es-MX"/>
        </w:rPr>
        <w:t>Se incorporó el artículo 2 para incluir el RTM para conexiones flexibles.</w:t>
      </w:r>
    </w:p>
    <w:p w14:paraId="1249C618" w14:textId="7FC24935" w:rsidR="00635226" w:rsidRPr="005105DA" w:rsidRDefault="00635226" w:rsidP="00BE5A40">
      <w:pPr>
        <w:pStyle w:val="Prrafodelista"/>
        <w:numPr>
          <w:ilvl w:val="0"/>
          <w:numId w:val="28"/>
        </w:numPr>
        <w:suppressAutoHyphens w:val="0"/>
        <w:spacing w:before="120" w:after="120" w:line="276" w:lineRule="auto"/>
        <w:jc w:val="both"/>
        <w:rPr>
          <w:rFonts w:ascii="Arial" w:hAnsi="Arial" w:cs="Arial"/>
          <w:bCs/>
          <w:color w:val="000000"/>
          <w:lang w:val="es-ES" w:eastAsia="es-MX"/>
        </w:rPr>
      </w:pPr>
      <w:r w:rsidRPr="005105DA">
        <w:rPr>
          <w:rFonts w:ascii="Arial" w:hAnsi="Arial" w:cs="Arial"/>
          <w:bCs/>
          <w:color w:val="000000"/>
          <w:lang w:val="es-ES" w:eastAsia="es-MX"/>
        </w:rPr>
        <w:t>Se especificó la aplicación de los reguladores de baja presión en el encabezado del Anexo I al RTM.</w:t>
      </w:r>
    </w:p>
    <w:p w14:paraId="3341474F" w14:textId="424C8B22" w:rsidR="00635226" w:rsidRPr="005105DA" w:rsidRDefault="00635226" w:rsidP="00BE5A40">
      <w:pPr>
        <w:pStyle w:val="Prrafodelista"/>
        <w:numPr>
          <w:ilvl w:val="0"/>
          <w:numId w:val="28"/>
        </w:numPr>
        <w:suppressAutoHyphens w:val="0"/>
        <w:spacing w:before="120" w:after="120" w:line="276" w:lineRule="auto"/>
        <w:jc w:val="both"/>
        <w:rPr>
          <w:rFonts w:ascii="Arial" w:hAnsi="Arial" w:cs="Arial"/>
          <w:bCs/>
          <w:color w:val="000000"/>
          <w:lang w:val="es-ES" w:eastAsia="es-MX"/>
        </w:rPr>
      </w:pPr>
      <w:r w:rsidRPr="005105DA">
        <w:rPr>
          <w:rFonts w:ascii="Arial" w:hAnsi="Arial" w:cs="Arial"/>
          <w:bCs/>
          <w:color w:val="000000"/>
          <w:lang w:val="es-ES" w:eastAsia="es-MX"/>
        </w:rPr>
        <w:t>Se modificó el texto del ítem 2.3.1. eliminando la palabra “certificado” y haciendo referencia al Anexo II.</w:t>
      </w:r>
    </w:p>
    <w:p w14:paraId="5D9F36D8" w14:textId="5F65A02C" w:rsidR="00BE5A40" w:rsidRPr="005105DA" w:rsidRDefault="00635226" w:rsidP="00BE5A40">
      <w:pPr>
        <w:pStyle w:val="Prrafodelista"/>
        <w:numPr>
          <w:ilvl w:val="0"/>
          <w:numId w:val="28"/>
        </w:numPr>
        <w:suppressAutoHyphens w:val="0"/>
        <w:spacing w:before="120" w:after="120" w:line="276" w:lineRule="auto"/>
        <w:jc w:val="both"/>
        <w:rPr>
          <w:rFonts w:ascii="Arial" w:hAnsi="Arial" w:cs="Arial"/>
          <w:bCs/>
          <w:color w:val="000000"/>
          <w:lang w:val="es-ES" w:eastAsia="es-MX"/>
        </w:rPr>
      </w:pPr>
      <w:r w:rsidRPr="005105DA">
        <w:rPr>
          <w:rFonts w:ascii="Arial" w:hAnsi="Arial" w:cs="Arial"/>
          <w:bCs/>
          <w:color w:val="000000"/>
          <w:lang w:val="es-ES" w:eastAsia="es-MX"/>
        </w:rPr>
        <w:t>Se modificó el ítem 2.3.2 eliminando la palabra “aprobado” y haciendo referencia a los Anexos I y II.</w:t>
      </w:r>
    </w:p>
    <w:p w14:paraId="4866BEE2" w14:textId="67AB7607" w:rsidR="00BE5A40" w:rsidRPr="005105DA" w:rsidRDefault="00635226" w:rsidP="007277D2">
      <w:pPr>
        <w:pStyle w:val="Prrafodelista"/>
        <w:numPr>
          <w:ilvl w:val="0"/>
          <w:numId w:val="28"/>
        </w:numPr>
        <w:suppressAutoHyphens w:val="0"/>
        <w:spacing w:before="120" w:after="120" w:line="276" w:lineRule="auto"/>
        <w:jc w:val="both"/>
        <w:rPr>
          <w:rFonts w:ascii="Arial" w:hAnsi="Arial" w:cs="Arial"/>
          <w:bCs/>
          <w:color w:val="000000"/>
          <w:lang w:val="es-ES" w:eastAsia="es-MX"/>
        </w:rPr>
      </w:pPr>
      <w:r w:rsidRPr="005105DA">
        <w:rPr>
          <w:rFonts w:ascii="Arial" w:hAnsi="Arial" w:cs="Arial"/>
          <w:bCs/>
          <w:color w:val="000000"/>
          <w:lang w:val="es-ES" w:eastAsia="es-MX"/>
        </w:rPr>
        <w:t xml:space="preserve">Se actualizaron las notas en concordancia con los </w:t>
      </w:r>
      <w:r w:rsidR="00811D21" w:rsidRPr="005105DA">
        <w:rPr>
          <w:rFonts w:ascii="Arial" w:hAnsi="Arial" w:cs="Arial"/>
          <w:bCs/>
          <w:color w:val="000000"/>
          <w:lang w:val="es-ES" w:eastAsia="es-MX"/>
        </w:rPr>
        <w:t>A</w:t>
      </w:r>
      <w:r w:rsidRPr="005105DA">
        <w:rPr>
          <w:rFonts w:ascii="Arial" w:hAnsi="Arial" w:cs="Arial"/>
          <w:bCs/>
          <w:color w:val="000000"/>
          <w:lang w:val="es-ES" w:eastAsia="es-MX"/>
        </w:rPr>
        <w:t>nexos A, B y C. (Anexos gráficos de Argentina, Brasil y Uruguay).</w:t>
      </w:r>
    </w:p>
    <w:p w14:paraId="6043ADB7" w14:textId="77777777" w:rsidR="00BE5A40" w:rsidRPr="005105DA" w:rsidRDefault="00635226" w:rsidP="007A7F24">
      <w:pPr>
        <w:pStyle w:val="Prrafodelista"/>
        <w:numPr>
          <w:ilvl w:val="0"/>
          <w:numId w:val="28"/>
        </w:numPr>
        <w:suppressAutoHyphens w:val="0"/>
        <w:spacing w:before="120" w:after="120" w:line="276" w:lineRule="auto"/>
        <w:jc w:val="both"/>
        <w:rPr>
          <w:rFonts w:ascii="Arial" w:hAnsi="Arial" w:cs="Arial"/>
          <w:bCs/>
          <w:color w:val="000000"/>
          <w:lang w:val="es-ES" w:eastAsia="es-MX"/>
        </w:rPr>
      </w:pPr>
      <w:r w:rsidRPr="005105DA">
        <w:rPr>
          <w:rFonts w:ascii="Arial" w:hAnsi="Arial" w:cs="Arial"/>
          <w:bCs/>
          <w:color w:val="000000"/>
          <w:lang w:val="es-ES" w:eastAsia="es-MX"/>
        </w:rPr>
        <w:t xml:space="preserve">Se actualizó la tabla de la figura 1 del Anexo A “Denominación de los componentes del Regulador GLP y dimensiones de Argentina y Paraguay” y se corrigió la traducción al </w:t>
      </w:r>
      <w:r w:rsidR="00BE5A40" w:rsidRPr="005105DA">
        <w:rPr>
          <w:rFonts w:ascii="Arial" w:hAnsi="Arial" w:cs="Arial"/>
          <w:bCs/>
          <w:color w:val="000000"/>
          <w:lang w:val="es-ES" w:eastAsia="es-MX"/>
        </w:rPr>
        <w:t xml:space="preserve">idioma </w:t>
      </w:r>
      <w:r w:rsidRPr="005105DA">
        <w:rPr>
          <w:rFonts w:ascii="Arial" w:hAnsi="Arial" w:cs="Arial"/>
          <w:bCs/>
          <w:color w:val="000000"/>
          <w:lang w:val="es-ES" w:eastAsia="es-MX"/>
        </w:rPr>
        <w:t>portugués</w:t>
      </w:r>
      <w:r w:rsidR="00BE5A40" w:rsidRPr="005105DA">
        <w:rPr>
          <w:rFonts w:ascii="Arial" w:hAnsi="Arial" w:cs="Arial"/>
          <w:bCs/>
          <w:color w:val="000000"/>
          <w:lang w:val="es-ES" w:eastAsia="es-MX"/>
        </w:rPr>
        <w:t xml:space="preserve"> de la leyenda de la figura 1 de la tabla del Anexo A.</w:t>
      </w:r>
    </w:p>
    <w:p w14:paraId="1EAB0DCE" w14:textId="0BE30841" w:rsidR="00BE5A40" w:rsidRPr="005105DA" w:rsidRDefault="00635226" w:rsidP="00994619">
      <w:pPr>
        <w:pStyle w:val="Prrafodelista"/>
        <w:numPr>
          <w:ilvl w:val="0"/>
          <w:numId w:val="28"/>
        </w:numPr>
        <w:suppressAutoHyphens w:val="0"/>
        <w:spacing w:before="120" w:after="120" w:line="276" w:lineRule="auto"/>
        <w:jc w:val="both"/>
        <w:rPr>
          <w:rFonts w:ascii="Arial" w:hAnsi="Arial" w:cs="Arial"/>
          <w:bCs/>
          <w:color w:val="000000"/>
          <w:lang w:val="es-ES" w:eastAsia="es-MX"/>
        </w:rPr>
      </w:pPr>
      <w:r w:rsidRPr="005105DA">
        <w:rPr>
          <w:rFonts w:ascii="Arial" w:hAnsi="Arial" w:cs="Arial"/>
          <w:bCs/>
          <w:color w:val="000000"/>
          <w:lang w:val="es-ES" w:eastAsia="es-MX"/>
        </w:rPr>
        <w:t>Se cambió la imagen de la figura 2 del Anexo A por una más actualizada y detallada.</w:t>
      </w:r>
    </w:p>
    <w:p w14:paraId="1FC05F29" w14:textId="3CF74FE0" w:rsidR="0022029E" w:rsidRPr="005105DA" w:rsidRDefault="0022029E" w:rsidP="0022029E">
      <w:pPr>
        <w:pStyle w:val="Prrafodelista"/>
        <w:numPr>
          <w:ilvl w:val="0"/>
          <w:numId w:val="28"/>
        </w:numPr>
        <w:suppressAutoHyphens w:val="0"/>
        <w:spacing w:before="120" w:after="120" w:line="276" w:lineRule="auto"/>
        <w:jc w:val="both"/>
        <w:rPr>
          <w:rFonts w:ascii="Arial" w:hAnsi="Arial" w:cs="Arial"/>
          <w:bCs/>
          <w:color w:val="000000"/>
          <w:lang w:val="es-ES" w:eastAsia="es-MX"/>
        </w:rPr>
      </w:pPr>
      <w:r w:rsidRPr="005105DA">
        <w:rPr>
          <w:rFonts w:ascii="Arial" w:hAnsi="Arial" w:cs="Arial"/>
          <w:bCs/>
          <w:color w:val="000000"/>
          <w:lang w:val="es-ES" w:eastAsia="es-MX"/>
        </w:rPr>
        <w:t>La delegación de Uruguay presentó una nueva figura 1 del Anexo C “Denominación de los componentes del Regulador GLP y dimensiones de Uruguay y Paraguay”.</w:t>
      </w:r>
    </w:p>
    <w:p w14:paraId="7B415F4E" w14:textId="2CAFF053" w:rsidR="00BE5A40" w:rsidRPr="005105DA" w:rsidRDefault="00635226" w:rsidP="00811D21">
      <w:pPr>
        <w:suppressAutoHyphens w:val="0"/>
        <w:spacing w:before="120" w:after="120" w:line="276" w:lineRule="auto"/>
        <w:jc w:val="both"/>
        <w:rPr>
          <w:rFonts w:cs="Arial"/>
          <w:bCs/>
          <w:color w:val="000000"/>
          <w:szCs w:val="24"/>
          <w:u w:val="single"/>
          <w:lang w:val="es-ES" w:eastAsia="es-MX"/>
        </w:rPr>
      </w:pPr>
      <w:r w:rsidRPr="005105DA">
        <w:rPr>
          <w:rFonts w:cs="Arial"/>
          <w:bCs/>
          <w:color w:val="000000"/>
          <w:szCs w:val="24"/>
          <w:lang w:val="es-ES" w:eastAsia="es-MX"/>
        </w:rPr>
        <w:lastRenderedPageBreak/>
        <w:t xml:space="preserve">La delegación de Argentina informó que </w:t>
      </w:r>
      <w:r w:rsidR="00312BB5" w:rsidRPr="005105DA">
        <w:rPr>
          <w:rFonts w:cs="Arial"/>
          <w:bCs/>
          <w:color w:val="000000"/>
          <w:szCs w:val="24"/>
          <w:lang w:val="es-ES" w:eastAsia="es-MX"/>
        </w:rPr>
        <w:t xml:space="preserve">en la próxima reunión </w:t>
      </w:r>
      <w:r w:rsidRPr="005105DA">
        <w:rPr>
          <w:rFonts w:cs="Arial"/>
          <w:bCs/>
          <w:color w:val="000000"/>
          <w:szCs w:val="24"/>
          <w:lang w:val="es-ES" w:eastAsia="es-MX"/>
        </w:rPr>
        <w:t xml:space="preserve">presentará un gráfico más detallado para el terminal de entrada como </w:t>
      </w:r>
      <w:r w:rsidR="00811D21" w:rsidRPr="005105DA">
        <w:rPr>
          <w:rFonts w:cs="Arial"/>
          <w:bCs/>
          <w:color w:val="000000"/>
          <w:szCs w:val="24"/>
          <w:lang w:val="es-ES" w:eastAsia="es-MX"/>
        </w:rPr>
        <w:t>f</w:t>
      </w:r>
      <w:r w:rsidRPr="005105DA">
        <w:rPr>
          <w:rFonts w:cs="Arial"/>
          <w:bCs/>
          <w:color w:val="000000"/>
          <w:szCs w:val="24"/>
          <w:lang w:val="es-ES" w:eastAsia="es-MX"/>
        </w:rPr>
        <w:t>igura 3.</w:t>
      </w:r>
    </w:p>
    <w:p w14:paraId="68C199A9" w14:textId="2FB29334" w:rsidR="00BE5A40" w:rsidRPr="005105DA" w:rsidRDefault="00635226" w:rsidP="00811D21">
      <w:pPr>
        <w:suppressAutoHyphens w:val="0"/>
        <w:spacing w:before="120" w:after="120" w:line="276" w:lineRule="auto"/>
        <w:jc w:val="both"/>
        <w:rPr>
          <w:rFonts w:cs="Arial"/>
          <w:bCs/>
          <w:color w:val="000000"/>
          <w:szCs w:val="24"/>
          <w:u w:val="single"/>
          <w:lang w:val="es-ES" w:eastAsia="es-MX"/>
        </w:rPr>
      </w:pPr>
      <w:r w:rsidRPr="005105DA">
        <w:rPr>
          <w:rFonts w:cs="Arial"/>
          <w:bCs/>
          <w:color w:val="000000"/>
          <w:szCs w:val="24"/>
          <w:lang w:val="es-ES" w:eastAsia="es-MX"/>
        </w:rPr>
        <w:t xml:space="preserve">La delegación de Brasil informó que </w:t>
      </w:r>
      <w:r w:rsidR="00312BB5" w:rsidRPr="005105DA">
        <w:rPr>
          <w:rFonts w:cs="Arial"/>
          <w:bCs/>
          <w:color w:val="000000"/>
          <w:szCs w:val="24"/>
          <w:lang w:val="es-ES" w:eastAsia="es-MX"/>
        </w:rPr>
        <w:t xml:space="preserve">en la próxima reunión </w:t>
      </w:r>
      <w:r w:rsidRPr="005105DA">
        <w:rPr>
          <w:rFonts w:cs="Arial"/>
          <w:bCs/>
          <w:color w:val="000000"/>
          <w:szCs w:val="24"/>
          <w:lang w:val="es-ES" w:eastAsia="es-MX"/>
        </w:rPr>
        <w:t>presentará una nueva tabla de la figura 1 del Anexo B “Denominación de los componentes del Regulador GLP y dimensiones de Brasil y Paraguay”</w:t>
      </w:r>
      <w:r w:rsidR="00103D4E" w:rsidRPr="005105DA">
        <w:rPr>
          <w:rFonts w:cs="Arial"/>
          <w:bCs/>
          <w:color w:val="000000"/>
          <w:szCs w:val="24"/>
          <w:lang w:val="es-ES" w:eastAsia="es-MX"/>
        </w:rPr>
        <w:t>, h</w:t>
      </w:r>
      <w:r w:rsidRPr="005105DA">
        <w:rPr>
          <w:rFonts w:cs="Arial"/>
          <w:bCs/>
          <w:color w:val="000000"/>
          <w:szCs w:val="24"/>
          <w:lang w:val="es-ES" w:eastAsia="es-MX"/>
        </w:rPr>
        <w:t xml:space="preserve">omologando los nombres con las correcciones practicadas en la tabla </w:t>
      </w:r>
      <w:r w:rsidR="00103D4E" w:rsidRPr="005105DA">
        <w:rPr>
          <w:rFonts w:cs="Arial"/>
          <w:bCs/>
          <w:color w:val="000000"/>
          <w:szCs w:val="24"/>
          <w:lang w:val="es-ES" w:eastAsia="es-MX"/>
        </w:rPr>
        <w:t>de</w:t>
      </w:r>
      <w:r w:rsidRPr="005105DA">
        <w:rPr>
          <w:rFonts w:cs="Arial"/>
          <w:bCs/>
          <w:color w:val="000000"/>
          <w:szCs w:val="24"/>
          <w:lang w:val="es-ES" w:eastAsia="es-MX"/>
        </w:rPr>
        <w:t xml:space="preserve"> la figura 1 del Anexo A.</w:t>
      </w:r>
    </w:p>
    <w:p w14:paraId="5605A35C" w14:textId="412EE7B9" w:rsidR="00BF576F" w:rsidRPr="005105DA" w:rsidRDefault="00980033" w:rsidP="00811D21">
      <w:pPr>
        <w:suppressAutoHyphens w:val="0"/>
        <w:spacing w:before="120" w:after="120" w:line="276" w:lineRule="auto"/>
        <w:jc w:val="both"/>
        <w:rPr>
          <w:rFonts w:cs="Arial"/>
          <w:bCs/>
          <w:color w:val="000000"/>
          <w:szCs w:val="24"/>
          <w:u w:val="single"/>
          <w:lang w:val="es-ES" w:eastAsia="es-MX"/>
        </w:rPr>
      </w:pPr>
      <w:r w:rsidRPr="005105DA">
        <w:rPr>
          <w:rFonts w:cs="Arial"/>
          <w:bCs/>
          <w:color w:val="000000"/>
          <w:szCs w:val="24"/>
          <w:lang w:val="es-ES" w:eastAsia="es-MX"/>
        </w:rPr>
        <w:t>La</w:t>
      </w:r>
      <w:r w:rsidR="00320B83" w:rsidRPr="005105DA">
        <w:rPr>
          <w:rFonts w:cs="Arial"/>
          <w:bCs/>
          <w:color w:val="000000"/>
          <w:szCs w:val="24"/>
          <w:lang w:val="es-ES" w:eastAsia="es-MX"/>
        </w:rPr>
        <w:t xml:space="preserve"> delegación de </w:t>
      </w:r>
      <w:r w:rsidR="00BE5A40" w:rsidRPr="005105DA">
        <w:rPr>
          <w:rFonts w:cs="Arial"/>
          <w:bCs/>
          <w:color w:val="000000"/>
          <w:szCs w:val="24"/>
          <w:lang w:val="es-ES" w:eastAsia="es-MX"/>
        </w:rPr>
        <w:t>Uruguay también presentó nuevas imágenes</w:t>
      </w:r>
      <w:r w:rsidR="00CD7CAE" w:rsidRPr="005105DA">
        <w:rPr>
          <w:rFonts w:cs="Arial"/>
          <w:bCs/>
          <w:color w:val="000000"/>
          <w:szCs w:val="24"/>
          <w:lang w:val="es-ES" w:eastAsia="es-MX"/>
        </w:rPr>
        <w:t xml:space="preserve"> como información complementaria</w:t>
      </w:r>
      <w:r w:rsidR="00BE5A40" w:rsidRPr="005105DA">
        <w:rPr>
          <w:rFonts w:cs="Arial"/>
          <w:bCs/>
          <w:color w:val="000000"/>
          <w:szCs w:val="24"/>
          <w:lang w:val="es-ES" w:eastAsia="es-MX"/>
        </w:rPr>
        <w:t xml:space="preserve"> </w:t>
      </w:r>
      <w:r w:rsidR="00CD7CAE" w:rsidRPr="005105DA">
        <w:rPr>
          <w:rFonts w:cs="Arial"/>
          <w:bCs/>
          <w:color w:val="000000"/>
          <w:szCs w:val="24"/>
          <w:lang w:val="es-ES" w:eastAsia="es-MX"/>
        </w:rPr>
        <w:t>sobre</w:t>
      </w:r>
      <w:r w:rsidR="00BE5A40" w:rsidRPr="005105DA">
        <w:rPr>
          <w:rFonts w:cs="Arial"/>
          <w:bCs/>
          <w:color w:val="000000"/>
          <w:szCs w:val="24"/>
          <w:lang w:val="es-ES" w:eastAsia="es-MX"/>
        </w:rPr>
        <w:t xml:space="preserve"> los reguladores</w:t>
      </w:r>
      <w:r w:rsidR="00CD7CAE" w:rsidRPr="005105DA">
        <w:rPr>
          <w:rFonts w:cs="Arial"/>
          <w:bCs/>
          <w:color w:val="000000"/>
          <w:szCs w:val="24"/>
          <w:lang w:val="es-ES" w:eastAsia="es-MX"/>
        </w:rPr>
        <w:t>,</w:t>
      </w:r>
      <w:r w:rsidR="009D286B" w:rsidRPr="005105DA">
        <w:rPr>
          <w:rFonts w:cs="Arial"/>
          <w:bCs/>
          <w:color w:val="000000"/>
          <w:szCs w:val="24"/>
          <w:lang w:val="es-ES" w:eastAsia="es-MX"/>
        </w:rPr>
        <w:t xml:space="preserve"> </w:t>
      </w:r>
      <w:r w:rsidR="00BE5A40" w:rsidRPr="005105DA">
        <w:rPr>
          <w:rFonts w:cs="Arial"/>
          <w:bCs/>
          <w:color w:val="000000"/>
          <w:szCs w:val="24"/>
          <w:lang w:val="es-ES" w:eastAsia="es-MX"/>
        </w:rPr>
        <w:t>con referencias,</w:t>
      </w:r>
      <w:r w:rsidR="00635226" w:rsidRPr="005105DA">
        <w:rPr>
          <w:rFonts w:cs="Arial"/>
          <w:bCs/>
          <w:color w:val="000000"/>
          <w:szCs w:val="24"/>
          <w:lang w:val="es-ES" w:eastAsia="es-MX"/>
        </w:rPr>
        <w:t xml:space="preserve"> </w:t>
      </w:r>
      <w:r w:rsidR="00BE5A40" w:rsidRPr="005105DA">
        <w:rPr>
          <w:rFonts w:cs="Arial"/>
          <w:bCs/>
          <w:color w:val="000000"/>
          <w:szCs w:val="24"/>
          <w:lang w:val="es-ES" w:eastAsia="es-MX"/>
        </w:rPr>
        <w:t>a los fines de que sean incorporadas en la próxima reunión</w:t>
      </w:r>
      <w:r w:rsidR="00635226" w:rsidRPr="005105DA">
        <w:rPr>
          <w:rFonts w:cs="Arial"/>
          <w:bCs/>
          <w:color w:val="000000"/>
          <w:szCs w:val="24"/>
          <w:lang w:val="es-ES" w:eastAsia="es-MX"/>
        </w:rPr>
        <w:t>.</w:t>
      </w:r>
    </w:p>
    <w:p w14:paraId="7D14EE71" w14:textId="7846FBE8" w:rsidR="009D286B" w:rsidRPr="005105DA" w:rsidRDefault="009D286B" w:rsidP="00DA432B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  <w:r w:rsidRPr="005105DA">
        <w:rPr>
          <w:rFonts w:cs="Arial"/>
          <w:bCs/>
          <w:color w:val="000000"/>
          <w:szCs w:val="24"/>
          <w:lang w:val="es-ES" w:eastAsia="es-MX"/>
        </w:rPr>
        <w:t xml:space="preserve">La </w:t>
      </w:r>
      <w:r w:rsidR="00312BB5" w:rsidRPr="005105DA">
        <w:rPr>
          <w:rFonts w:cs="Arial"/>
          <w:bCs/>
          <w:color w:val="000000"/>
          <w:szCs w:val="24"/>
          <w:lang w:val="es-ES" w:eastAsia="es-MX"/>
        </w:rPr>
        <w:t>d</w:t>
      </w:r>
      <w:r w:rsidRPr="005105DA">
        <w:rPr>
          <w:rFonts w:cs="Arial"/>
          <w:bCs/>
          <w:color w:val="000000"/>
          <w:szCs w:val="24"/>
          <w:lang w:val="es-ES" w:eastAsia="es-MX"/>
        </w:rPr>
        <w:t>elegación de Paraguay fue incorporada en los Anexos A, B y C, de forma que ese Estado Parte también</w:t>
      </w:r>
      <w:r w:rsidR="006621D3" w:rsidRPr="005105DA">
        <w:rPr>
          <w:rFonts w:cs="Arial"/>
          <w:bCs/>
          <w:color w:val="000000"/>
          <w:szCs w:val="24"/>
          <w:lang w:val="es-ES" w:eastAsia="es-MX"/>
        </w:rPr>
        <w:t xml:space="preserve"> se</w:t>
      </w:r>
      <w:r w:rsidRPr="005105DA">
        <w:rPr>
          <w:rFonts w:cs="Arial"/>
          <w:bCs/>
          <w:color w:val="000000"/>
          <w:szCs w:val="24"/>
          <w:lang w:val="es-ES" w:eastAsia="es-MX"/>
        </w:rPr>
        <w:t xml:space="preserve"> encuentre incluido en los citados Anexos de Argentina, Brasil y Uruguay, respectivamente.</w:t>
      </w:r>
    </w:p>
    <w:p w14:paraId="2E8D798E" w14:textId="77777777" w:rsidR="00F93CB8" w:rsidRDefault="00F93CB8" w:rsidP="00DA432B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</w:p>
    <w:p w14:paraId="5EC98C34" w14:textId="77777777" w:rsidR="00DA432B" w:rsidRPr="005105DA" w:rsidRDefault="00DA432B" w:rsidP="00DA432B">
      <w:pPr>
        <w:suppressAutoHyphens w:val="0"/>
        <w:jc w:val="both"/>
        <w:rPr>
          <w:rFonts w:cs="Arial"/>
          <w:bCs/>
          <w:color w:val="000000"/>
          <w:szCs w:val="24"/>
          <w:lang w:val="es-ES" w:eastAsia="es-MX"/>
        </w:rPr>
      </w:pPr>
    </w:p>
    <w:p w14:paraId="148DB53E" w14:textId="4C4DB1B5" w:rsidR="00217309" w:rsidRDefault="001449FB" w:rsidP="00DA432B">
      <w:pPr>
        <w:pStyle w:val="Textoindependiente"/>
        <w:spacing w:after="0"/>
        <w:jc w:val="both"/>
        <w:rPr>
          <w:rFonts w:ascii="Arial" w:eastAsia="Arial" w:hAnsi="Arial" w:cs="Arial"/>
          <w:b/>
          <w:bCs/>
          <w:color w:val="000000" w:themeColor="text1"/>
          <w:lang w:val="es-PY"/>
        </w:rPr>
      </w:pPr>
      <w:bookmarkStart w:id="2" w:name="_GoBack1"/>
      <w:r w:rsidRPr="005105DA">
        <w:rPr>
          <w:rFonts w:ascii="Arial" w:eastAsia="Arial" w:hAnsi="Arial" w:cs="Arial"/>
          <w:b/>
          <w:bCs/>
          <w:color w:val="000000" w:themeColor="text1"/>
          <w:lang w:val="es-PY"/>
        </w:rPr>
        <w:t>4</w:t>
      </w:r>
      <w:r w:rsidR="004506DE" w:rsidRPr="005105DA">
        <w:rPr>
          <w:rFonts w:ascii="Arial" w:eastAsia="Arial" w:hAnsi="Arial" w:cs="Arial"/>
          <w:b/>
          <w:bCs/>
          <w:color w:val="000000" w:themeColor="text1"/>
          <w:lang w:val="es-PY"/>
        </w:rPr>
        <w:t xml:space="preserve">. </w:t>
      </w:r>
      <w:r w:rsidR="00C7220B" w:rsidRPr="005105DA">
        <w:rPr>
          <w:rFonts w:ascii="Arial" w:eastAsia="Arial" w:hAnsi="Arial" w:cs="Arial"/>
          <w:b/>
          <w:bCs/>
          <w:color w:val="000000" w:themeColor="text1"/>
          <w:lang w:val="es-PY"/>
        </w:rPr>
        <w:t xml:space="preserve">AGENDA DE LA </w:t>
      </w:r>
      <w:r w:rsidR="00863F43" w:rsidRPr="005105DA">
        <w:rPr>
          <w:rFonts w:ascii="Arial" w:eastAsia="Arial" w:hAnsi="Arial" w:cs="Arial"/>
          <w:b/>
          <w:bCs/>
          <w:color w:val="000000" w:themeColor="text1"/>
          <w:lang w:val="es-PY"/>
        </w:rPr>
        <w:t>PRÓXIMA REUNI</w:t>
      </w:r>
      <w:r w:rsidR="009F5B08" w:rsidRPr="005105DA">
        <w:rPr>
          <w:rFonts w:ascii="Arial" w:eastAsia="Arial" w:hAnsi="Arial" w:cs="Arial"/>
          <w:b/>
          <w:bCs/>
          <w:color w:val="000000" w:themeColor="text1"/>
          <w:lang w:val="es-PY"/>
        </w:rPr>
        <w:t>Ó</w:t>
      </w:r>
      <w:r w:rsidR="000E7436" w:rsidRPr="005105DA">
        <w:rPr>
          <w:rFonts w:ascii="Arial" w:eastAsia="Arial" w:hAnsi="Arial" w:cs="Arial"/>
          <w:b/>
          <w:bCs/>
          <w:color w:val="000000" w:themeColor="text1"/>
          <w:lang w:val="es-PY"/>
        </w:rPr>
        <w:t>N</w:t>
      </w:r>
    </w:p>
    <w:p w14:paraId="1D5D174D" w14:textId="77777777" w:rsidR="00DA432B" w:rsidRPr="005105DA" w:rsidRDefault="00DA432B" w:rsidP="00DA432B">
      <w:pPr>
        <w:pStyle w:val="Textoindependiente"/>
        <w:spacing w:after="0"/>
        <w:jc w:val="both"/>
        <w:rPr>
          <w:rFonts w:ascii="Arial" w:hAnsi="Arial" w:cs="Arial"/>
          <w:b/>
          <w:bCs/>
          <w:lang w:val="es-PY"/>
        </w:rPr>
      </w:pPr>
    </w:p>
    <w:p w14:paraId="1B6ECA17" w14:textId="038BA1B3" w:rsidR="00217309" w:rsidRPr="005105DA" w:rsidRDefault="000E7436" w:rsidP="00DA432B">
      <w:pPr>
        <w:pStyle w:val="Sangradetextonormal"/>
        <w:spacing w:after="0"/>
        <w:ind w:left="0"/>
        <w:jc w:val="both"/>
        <w:rPr>
          <w:rFonts w:ascii="Arial" w:hAnsi="Arial" w:cs="Arial"/>
          <w:lang w:val="es-PY"/>
        </w:rPr>
      </w:pPr>
      <w:r w:rsidRPr="005105DA">
        <w:rPr>
          <w:rFonts w:ascii="Arial" w:hAnsi="Arial" w:cs="Arial"/>
          <w:lang w:val="es-PY"/>
        </w:rPr>
        <w:t>La Agenda de la próxima reunión</w:t>
      </w:r>
      <w:r w:rsidR="00863F43" w:rsidRPr="005105DA">
        <w:rPr>
          <w:rFonts w:ascii="Arial" w:hAnsi="Arial" w:cs="Arial"/>
          <w:lang w:val="es-PY"/>
        </w:rPr>
        <w:t xml:space="preserve"> consta como </w:t>
      </w:r>
      <w:r w:rsidR="007824F0" w:rsidRPr="005105DA">
        <w:rPr>
          <w:rFonts w:ascii="Arial" w:hAnsi="Arial" w:cs="Arial"/>
          <w:b/>
          <w:bCs/>
          <w:lang w:val="es-PY"/>
        </w:rPr>
        <w:t>Agregado</w:t>
      </w:r>
      <w:r w:rsidR="00863F43" w:rsidRPr="005105DA">
        <w:rPr>
          <w:rFonts w:ascii="Arial" w:hAnsi="Arial" w:cs="Arial"/>
          <w:b/>
          <w:bCs/>
          <w:lang w:val="es-PY"/>
        </w:rPr>
        <w:t xml:space="preserve"> </w:t>
      </w:r>
      <w:r w:rsidR="00243A9B" w:rsidRPr="005105DA">
        <w:rPr>
          <w:rFonts w:ascii="Arial" w:hAnsi="Arial" w:cs="Arial"/>
          <w:b/>
          <w:bCs/>
          <w:lang w:val="es-PY"/>
        </w:rPr>
        <w:t>V</w:t>
      </w:r>
      <w:r w:rsidR="00863F43" w:rsidRPr="005105DA">
        <w:rPr>
          <w:rFonts w:ascii="Arial" w:hAnsi="Arial" w:cs="Arial"/>
          <w:lang w:val="es-PY"/>
        </w:rPr>
        <w:t>.</w:t>
      </w:r>
    </w:p>
    <w:p w14:paraId="6DD04FD6" w14:textId="65DD512C" w:rsidR="006D1CFE" w:rsidRPr="005105DA" w:rsidRDefault="006D1CFE" w:rsidP="00DA432B">
      <w:pPr>
        <w:rPr>
          <w:rFonts w:cs="Arial"/>
          <w:b/>
          <w:szCs w:val="24"/>
          <w:highlight w:val="yellow"/>
        </w:rPr>
      </w:pPr>
    </w:p>
    <w:p w14:paraId="767FFB5E" w14:textId="77777777" w:rsidR="002920DE" w:rsidRPr="005105DA" w:rsidRDefault="002920DE" w:rsidP="00DA432B">
      <w:pPr>
        <w:rPr>
          <w:rFonts w:cs="Arial"/>
          <w:b/>
          <w:szCs w:val="24"/>
          <w:highlight w:val="yellow"/>
        </w:rPr>
      </w:pPr>
    </w:p>
    <w:p w14:paraId="6480BBB1" w14:textId="69D3DAFD" w:rsidR="00217309" w:rsidRDefault="00F93CB8" w:rsidP="00DA432B">
      <w:pPr>
        <w:pStyle w:val="Sangradetextonormal"/>
        <w:spacing w:after="0"/>
        <w:ind w:left="0"/>
        <w:jc w:val="both"/>
        <w:rPr>
          <w:rFonts w:ascii="Arial" w:eastAsia="Arial" w:hAnsi="Arial" w:cs="Arial"/>
          <w:b/>
          <w:bCs/>
          <w:color w:val="000000" w:themeColor="text1"/>
          <w:lang w:val="es-PY"/>
        </w:rPr>
      </w:pPr>
      <w:r w:rsidRPr="005105DA">
        <w:rPr>
          <w:rFonts w:ascii="Arial" w:eastAsia="Arial" w:hAnsi="Arial" w:cs="Arial"/>
          <w:b/>
          <w:bCs/>
          <w:color w:val="000000" w:themeColor="text1"/>
          <w:lang w:val="es-PY"/>
        </w:rPr>
        <w:t xml:space="preserve">LISTA DE </w:t>
      </w:r>
      <w:r w:rsidR="007824F0" w:rsidRPr="005105DA">
        <w:rPr>
          <w:rFonts w:ascii="Arial" w:eastAsia="Arial" w:hAnsi="Arial" w:cs="Arial"/>
          <w:b/>
          <w:bCs/>
          <w:color w:val="000000" w:themeColor="text1"/>
          <w:lang w:val="es-PY"/>
        </w:rPr>
        <w:t>AGREGADO</w:t>
      </w:r>
      <w:r w:rsidR="000E1467" w:rsidRPr="005105DA">
        <w:rPr>
          <w:rFonts w:ascii="Arial" w:eastAsia="Arial" w:hAnsi="Arial" w:cs="Arial"/>
          <w:b/>
          <w:bCs/>
          <w:color w:val="000000" w:themeColor="text1"/>
          <w:lang w:val="es-PY"/>
        </w:rPr>
        <w:t>S</w:t>
      </w:r>
    </w:p>
    <w:p w14:paraId="7EA752F4" w14:textId="77777777" w:rsidR="00DA432B" w:rsidRPr="005105DA" w:rsidRDefault="00DA432B" w:rsidP="00DA432B">
      <w:pPr>
        <w:pStyle w:val="Sangradetextonormal"/>
        <w:spacing w:after="0"/>
        <w:ind w:left="0"/>
        <w:jc w:val="both"/>
        <w:rPr>
          <w:rFonts w:ascii="Arial" w:eastAsia="Arial" w:hAnsi="Arial" w:cs="Arial"/>
          <w:b/>
          <w:bCs/>
          <w:color w:val="000000" w:themeColor="text1"/>
          <w:lang w:val="es-PY"/>
        </w:rPr>
      </w:pPr>
    </w:p>
    <w:p w14:paraId="2E66AF4C" w14:textId="0E122F54" w:rsidR="00F93CB8" w:rsidRDefault="00F93CB8" w:rsidP="00DA432B">
      <w:pPr>
        <w:widowControl w:val="0"/>
        <w:rPr>
          <w:rFonts w:cs="Arial"/>
          <w:szCs w:val="24"/>
        </w:rPr>
      </w:pPr>
      <w:r w:rsidRPr="00F93CB8">
        <w:rPr>
          <w:rFonts w:cs="Arial"/>
          <w:szCs w:val="24"/>
        </w:rPr>
        <w:t>Los Agregados que forman parte del Acta son los siguientes:</w:t>
      </w:r>
    </w:p>
    <w:p w14:paraId="7C52DAD7" w14:textId="77777777" w:rsidR="00DA432B" w:rsidRPr="005105DA" w:rsidRDefault="00DA432B" w:rsidP="00DA432B">
      <w:pPr>
        <w:widowControl w:val="0"/>
        <w:rPr>
          <w:rFonts w:cs="Arial"/>
          <w:szCs w:val="24"/>
        </w:rPr>
      </w:pPr>
    </w:p>
    <w:tbl>
      <w:tblPr>
        <w:tblW w:w="925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7455"/>
      </w:tblGrid>
      <w:tr w:rsidR="00217309" w:rsidRPr="005105DA" w14:paraId="44457628" w14:textId="77777777" w:rsidTr="00DA432B">
        <w:trPr>
          <w:trHeight w:val="317"/>
        </w:trPr>
        <w:tc>
          <w:tcPr>
            <w:tcW w:w="1800" w:type="dxa"/>
            <w:shd w:val="clear" w:color="auto" w:fill="FFFFFF" w:themeFill="background1"/>
          </w:tcPr>
          <w:p w14:paraId="39AD549C" w14:textId="6886599D" w:rsidR="00217309" w:rsidRPr="005105DA" w:rsidRDefault="007824F0" w:rsidP="00DA432B">
            <w:pPr>
              <w:widowControl w:val="0"/>
              <w:rPr>
                <w:rFonts w:cs="Arial"/>
                <w:b/>
                <w:szCs w:val="24"/>
              </w:rPr>
            </w:pPr>
            <w:r w:rsidRPr="005105DA">
              <w:rPr>
                <w:rFonts w:cs="Arial"/>
                <w:b/>
                <w:szCs w:val="24"/>
              </w:rPr>
              <w:t>Agregado</w:t>
            </w:r>
            <w:r w:rsidR="006E19C4" w:rsidRPr="005105DA">
              <w:rPr>
                <w:rFonts w:cs="Arial"/>
                <w:b/>
                <w:szCs w:val="24"/>
              </w:rPr>
              <w:t xml:space="preserve"> </w:t>
            </w:r>
            <w:r w:rsidR="00863F43" w:rsidRPr="005105DA">
              <w:rPr>
                <w:rFonts w:cs="Arial"/>
                <w:b/>
                <w:szCs w:val="24"/>
              </w:rPr>
              <w:t>I</w:t>
            </w:r>
          </w:p>
        </w:tc>
        <w:tc>
          <w:tcPr>
            <w:tcW w:w="7455" w:type="dxa"/>
            <w:shd w:val="clear" w:color="auto" w:fill="FFFFFF" w:themeFill="background1"/>
          </w:tcPr>
          <w:p w14:paraId="4993C04F" w14:textId="77777777" w:rsidR="00217309" w:rsidRPr="005105DA" w:rsidRDefault="00863F43" w:rsidP="00DA432B">
            <w:pPr>
              <w:widowControl w:val="0"/>
              <w:rPr>
                <w:rFonts w:cs="Arial"/>
                <w:szCs w:val="24"/>
              </w:rPr>
            </w:pPr>
            <w:r w:rsidRPr="005105DA">
              <w:rPr>
                <w:rFonts w:cs="Arial"/>
                <w:szCs w:val="24"/>
              </w:rPr>
              <w:t>Lista de Participantes</w:t>
            </w:r>
          </w:p>
        </w:tc>
      </w:tr>
      <w:tr w:rsidR="00217309" w:rsidRPr="005105DA" w14:paraId="1C8DBD81" w14:textId="77777777" w:rsidTr="00DA432B">
        <w:trPr>
          <w:trHeight w:val="345"/>
        </w:trPr>
        <w:tc>
          <w:tcPr>
            <w:tcW w:w="1800" w:type="dxa"/>
            <w:shd w:val="clear" w:color="auto" w:fill="FFFFFF" w:themeFill="background1"/>
          </w:tcPr>
          <w:p w14:paraId="37D2C61B" w14:textId="088AE4E2" w:rsidR="00217309" w:rsidRPr="005105DA" w:rsidRDefault="007824F0" w:rsidP="00DA432B">
            <w:pPr>
              <w:widowControl w:val="0"/>
              <w:rPr>
                <w:rFonts w:cs="Arial"/>
                <w:b/>
                <w:szCs w:val="24"/>
              </w:rPr>
            </w:pPr>
            <w:r w:rsidRPr="005105DA">
              <w:rPr>
                <w:rFonts w:cs="Arial"/>
                <w:b/>
                <w:szCs w:val="24"/>
              </w:rPr>
              <w:t>Agregado</w:t>
            </w:r>
            <w:r w:rsidR="00863F43" w:rsidRPr="005105DA">
              <w:rPr>
                <w:rFonts w:cs="Arial"/>
                <w:b/>
                <w:szCs w:val="24"/>
              </w:rPr>
              <w:t xml:space="preserve"> II</w:t>
            </w:r>
          </w:p>
        </w:tc>
        <w:tc>
          <w:tcPr>
            <w:tcW w:w="7455" w:type="dxa"/>
            <w:shd w:val="clear" w:color="auto" w:fill="FFFFFF" w:themeFill="background1"/>
          </w:tcPr>
          <w:p w14:paraId="2C06D107" w14:textId="434815E7" w:rsidR="00217309" w:rsidRPr="005105DA" w:rsidRDefault="00863F43" w:rsidP="00DA432B">
            <w:pPr>
              <w:widowControl w:val="0"/>
              <w:rPr>
                <w:rFonts w:cs="Arial"/>
                <w:szCs w:val="24"/>
              </w:rPr>
            </w:pPr>
            <w:r w:rsidRPr="005105DA">
              <w:rPr>
                <w:rFonts w:cs="Arial"/>
                <w:szCs w:val="24"/>
              </w:rPr>
              <w:t xml:space="preserve">Agenda </w:t>
            </w:r>
            <w:r w:rsidR="000E7436" w:rsidRPr="005105DA">
              <w:rPr>
                <w:rFonts w:cs="Arial"/>
                <w:szCs w:val="24"/>
              </w:rPr>
              <w:t xml:space="preserve">de </w:t>
            </w:r>
            <w:r w:rsidR="002920DE" w:rsidRPr="005105DA">
              <w:rPr>
                <w:rFonts w:cs="Arial"/>
                <w:szCs w:val="24"/>
              </w:rPr>
              <w:t xml:space="preserve">la </w:t>
            </w:r>
            <w:r w:rsidR="00E74529" w:rsidRPr="005105DA">
              <w:rPr>
                <w:rFonts w:cs="Arial"/>
                <w:szCs w:val="24"/>
              </w:rPr>
              <w:t>Reunión</w:t>
            </w:r>
          </w:p>
        </w:tc>
      </w:tr>
      <w:tr w:rsidR="00217309" w:rsidRPr="005105DA" w14:paraId="37AB1FB7" w14:textId="77777777" w:rsidTr="00DA432B">
        <w:trPr>
          <w:trHeight w:val="345"/>
        </w:trPr>
        <w:tc>
          <w:tcPr>
            <w:tcW w:w="1800" w:type="dxa"/>
            <w:shd w:val="clear" w:color="auto" w:fill="FFFFFF" w:themeFill="background1"/>
          </w:tcPr>
          <w:p w14:paraId="3DF4A7F6" w14:textId="1817505F" w:rsidR="00217309" w:rsidRPr="005105DA" w:rsidRDefault="007824F0" w:rsidP="00DA432B">
            <w:pPr>
              <w:widowControl w:val="0"/>
              <w:rPr>
                <w:rFonts w:cs="Arial"/>
                <w:b/>
                <w:szCs w:val="24"/>
                <w:highlight w:val="yellow"/>
              </w:rPr>
            </w:pPr>
            <w:r w:rsidRPr="005105DA">
              <w:rPr>
                <w:rFonts w:cs="Arial"/>
                <w:b/>
                <w:szCs w:val="24"/>
              </w:rPr>
              <w:t>Agregado</w:t>
            </w:r>
            <w:r w:rsidR="006D1CFE" w:rsidRPr="005105DA">
              <w:rPr>
                <w:rFonts w:cs="Arial"/>
                <w:b/>
                <w:szCs w:val="24"/>
              </w:rPr>
              <w:t xml:space="preserve"> </w:t>
            </w:r>
            <w:r w:rsidR="00536AB1" w:rsidRPr="005105DA">
              <w:rPr>
                <w:rFonts w:cs="Arial"/>
                <w:b/>
                <w:szCs w:val="24"/>
              </w:rPr>
              <w:t>I</w:t>
            </w:r>
            <w:r w:rsidR="00C008A3" w:rsidRPr="005105DA">
              <w:rPr>
                <w:rFonts w:cs="Arial"/>
                <w:b/>
                <w:szCs w:val="24"/>
              </w:rPr>
              <w:t>II</w:t>
            </w:r>
          </w:p>
        </w:tc>
        <w:tc>
          <w:tcPr>
            <w:tcW w:w="7455" w:type="dxa"/>
            <w:shd w:val="clear" w:color="auto" w:fill="FFFFFF" w:themeFill="background1"/>
          </w:tcPr>
          <w:p w14:paraId="6DDC4E0C" w14:textId="20C7DAC4" w:rsidR="007C548F" w:rsidRPr="005105DA" w:rsidRDefault="00773F29" w:rsidP="00DA432B">
            <w:pPr>
              <w:widowControl w:val="0"/>
              <w:jc w:val="both"/>
              <w:rPr>
                <w:rFonts w:cs="Arial"/>
                <w:szCs w:val="24"/>
              </w:rPr>
            </w:pPr>
            <w:r w:rsidRPr="005105DA">
              <w:rPr>
                <w:rFonts w:cs="Arial"/>
                <w:szCs w:val="24"/>
              </w:rPr>
              <w:t>Proyecto de RTM “Esquema único para el control de la utilización del gas natural como combustible vehicular en el Mercosur” (versión en español)</w:t>
            </w:r>
          </w:p>
        </w:tc>
      </w:tr>
      <w:tr w:rsidR="000457A4" w:rsidRPr="005105DA" w14:paraId="0D577851" w14:textId="77777777" w:rsidTr="00DA432B">
        <w:trPr>
          <w:trHeight w:val="345"/>
        </w:trPr>
        <w:tc>
          <w:tcPr>
            <w:tcW w:w="1800" w:type="dxa"/>
            <w:shd w:val="clear" w:color="auto" w:fill="FFFFFF" w:themeFill="background1"/>
          </w:tcPr>
          <w:p w14:paraId="7204F084" w14:textId="08606815" w:rsidR="000457A4" w:rsidRPr="005105DA" w:rsidRDefault="000457A4" w:rsidP="00DA432B">
            <w:pPr>
              <w:widowControl w:val="0"/>
              <w:jc w:val="both"/>
              <w:rPr>
                <w:rFonts w:cs="Arial"/>
                <w:b/>
                <w:szCs w:val="24"/>
              </w:rPr>
            </w:pPr>
            <w:r w:rsidRPr="005105DA">
              <w:rPr>
                <w:rFonts w:cs="Arial"/>
                <w:b/>
                <w:szCs w:val="24"/>
              </w:rPr>
              <w:t>Agregado IV</w:t>
            </w:r>
          </w:p>
        </w:tc>
        <w:tc>
          <w:tcPr>
            <w:tcW w:w="7455" w:type="dxa"/>
            <w:shd w:val="clear" w:color="auto" w:fill="FFFFFF" w:themeFill="background1"/>
          </w:tcPr>
          <w:p w14:paraId="428BEEDD" w14:textId="14DCBC1C" w:rsidR="000457A4" w:rsidRPr="005105DA" w:rsidRDefault="00773F29" w:rsidP="00DA432B">
            <w:pPr>
              <w:widowControl w:val="0"/>
              <w:jc w:val="both"/>
              <w:rPr>
                <w:rFonts w:cs="Arial"/>
                <w:szCs w:val="24"/>
              </w:rPr>
            </w:pPr>
            <w:r w:rsidRPr="005105DA">
              <w:rPr>
                <w:rFonts w:cs="Arial"/>
                <w:szCs w:val="24"/>
              </w:rPr>
              <w:t>Documento de trabajo – Proyecto de "Reglamento Técnico MERCOSUR sobre Regulador de Baja Presión (GLP)"</w:t>
            </w:r>
          </w:p>
        </w:tc>
      </w:tr>
      <w:tr w:rsidR="000457A4" w:rsidRPr="005105DA" w14:paraId="4D27EA99" w14:textId="77777777" w:rsidTr="00DA432B">
        <w:trPr>
          <w:trHeight w:val="345"/>
        </w:trPr>
        <w:tc>
          <w:tcPr>
            <w:tcW w:w="1800" w:type="dxa"/>
            <w:shd w:val="clear" w:color="auto" w:fill="FFFFFF" w:themeFill="background1"/>
          </w:tcPr>
          <w:p w14:paraId="3AEC84F9" w14:textId="7585A3CD" w:rsidR="000457A4" w:rsidRPr="005105DA" w:rsidRDefault="000457A4" w:rsidP="00DA432B">
            <w:pPr>
              <w:widowControl w:val="0"/>
              <w:jc w:val="both"/>
              <w:rPr>
                <w:rFonts w:cs="Arial"/>
                <w:b/>
                <w:bCs/>
                <w:szCs w:val="24"/>
                <w:highlight w:val="yellow"/>
              </w:rPr>
            </w:pPr>
            <w:bookmarkStart w:id="3" w:name="_Hlk101621459"/>
            <w:r w:rsidRPr="005105DA">
              <w:rPr>
                <w:rFonts w:cs="Arial"/>
                <w:b/>
                <w:szCs w:val="24"/>
              </w:rPr>
              <w:t>Agregado</w:t>
            </w:r>
            <w:r w:rsidRPr="005105DA" w:rsidDel="006E19C4">
              <w:rPr>
                <w:rFonts w:cs="Arial"/>
                <w:b/>
                <w:bCs/>
                <w:szCs w:val="24"/>
              </w:rPr>
              <w:t xml:space="preserve"> </w:t>
            </w:r>
            <w:r w:rsidRPr="005105DA">
              <w:rPr>
                <w:rFonts w:cs="Arial"/>
                <w:b/>
                <w:bCs/>
                <w:szCs w:val="24"/>
              </w:rPr>
              <w:t>V</w:t>
            </w:r>
          </w:p>
        </w:tc>
        <w:tc>
          <w:tcPr>
            <w:tcW w:w="7455" w:type="dxa"/>
            <w:shd w:val="clear" w:color="auto" w:fill="FFFFFF" w:themeFill="background1"/>
          </w:tcPr>
          <w:p w14:paraId="1EB627F7" w14:textId="7807B260" w:rsidR="000457A4" w:rsidRPr="005105DA" w:rsidRDefault="00773F29" w:rsidP="00DA432B">
            <w:pPr>
              <w:widowControl w:val="0"/>
              <w:jc w:val="both"/>
              <w:rPr>
                <w:rFonts w:cs="Arial"/>
                <w:szCs w:val="24"/>
              </w:rPr>
            </w:pPr>
            <w:r w:rsidRPr="005105DA">
              <w:rPr>
                <w:rFonts w:cs="Arial"/>
                <w:szCs w:val="24"/>
              </w:rPr>
              <w:t>Agenda de la próxima Reunión</w:t>
            </w:r>
          </w:p>
        </w:tc>
      </w:tr>
      <w:bookmarkEnd w:id="3"/>
    </w:tbl>
    <w:p w14:paraId="42BCFB50" w14:textId="77777777" w:rsidR="0055519E" w:rsidRPr="005105DA" w:rsidRDefault="0055519E">
      <w:pPr>
        <w:pStyle w:val="Textoindependiente"/>
        <w:spacing w:after="336"/>
        <w:rPr>
          <w:rFonts w:ascii="Arial" w:hAnsi="Arial" w:cs="Arial"/>
          <w:b/>
          <w:lang w:val="es-PY"/>
        </w:rPr>
      </w:pPr>
    </w:p>
    <w:tbl>
      <w:tblPr>
        <w:tblStyle w:val="Tablaconcuadrcula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536"/>
      </w:tblGrid>
      <w:tr w:rsidR="00DA432B" w14:paraId="48517109" w14:textId="77777777" w:rsidTr="00DA432B">
        <w:tc>
          <w:tcPr>
            <w:tcW w:w="4815" w:type="dxa"/>
          </w:tcPr>
          <w:p w14:paraId="678E4BC7" w14:textId="77777777" w:rsidR="00DA432B" w:rsidRDefault="00DA432B" w:rsidP="00DA432B">
            <w:pPr>
              <w:pStyle w:val="Textoindependiente"/>
              <w:spacing w:after="0"/>
              <w:jc w:val="center"/>
              <w:rPr>
                <w:rFonts w:ascii="Arial" w:hAnsi="Arial" w:cs="Arial"/>
                <w:bCs/>
                <w:lang w:val="es-PY"/>
              </w:rPr>
            </w:pPr>
          </w:p>
          <w:p w14:paraId="05111CDF" w14:textId="77777777" w:rsidR="00DA432B" w:rsidRDefault="00DA432B" w:rsidP="00DA432B">
            <w:pPr>
              <w:pStyle w:val="Textoindependiente"/>
              <w:spacing w:after="0"/>
              <w:jc w:val="center"/>
              <w:rPr>
                <w:rFonts w:ascii="Arial" w:hAnsi="Arial" w:cs="Arial"/>
                <w:bCs/>
                <w:lang w:val="es-PY"/>
              </w:rPr>
            </w:pPr>
          </w:p>
          <w:p w14:paraId="5B3D23A1" w14:textId="22006AE2" w:rsidR="00DA432B" w:rsidRPr="00DA432B" w:rsidRDefault="00DA432B" w:rsidP="00DA432B">
            <w:pPr>
              <w:pStyle w:val="Textoindependiente"/>
              <w:spacing w:after="0"/>
              <w:jc w:val="center"/>
              <w:rPr>
                <w:rFonts w:ascii="Arial" w:hAnsi="Arial" w:cs="Arial"/>
                <w:bCs/>
                <w:lang w:val="es-PY"/>
              </w:rPr>
            </w:pPr>
            <w:r w:rsidRPr="00DA432B">
              <w:rPr>
                <w:rFonts w:ascii="Arial" w:hAnsi="Arial" w:cs="Arial"/>
                <w:bCs/>
                <w:lang w:val="es-PY"/>
              </w:rPr>
              <w:t>___________________________</w:t>
            </w:r>
          </w:p>
          <w:p w14:paraId="538CC8DB" w14:textId="77777777" w:rsidR="00DA432B" w:rsidRPr="00DA432B" w:rsidRDefault="00DA432B" w:rsidP="00DA432B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lang w:val="es-PY"/>
              </w:rPr>
            </w:pPr>
            <w:r w:rsidRPr="00DA432B">
              <w:rPr>
                <w:rFonts w:ascii="Arial" w:hAnsi="Arial" w:cs="Arial"/>
                <w:b/>
                <w:lang w:val="es-PY"/>
              </w:rPr>
              <w:t>Por la delegación de Argentina</w:t>
            </w:r>
          </w:p>
          <w:p w14:paraId="194A7498" w14:textId="5B024C94" w:rsidR="00DA432B" w:rsidRPr="00DA432B" w:rsidRDefault="00DA432B" w:rsidP="00DA432B">
            <w:pPr>
              <w:pStyle w:val="Textoindependiente"/>
              <w:spacing w:after="0"/>
              <w:jc w:val="center"/>
              <w:rPr>
                <w:rFonts w:ascii="Arial" w:hAnsi="Arial" w:cs="Arial"/>
                <w:bCs/>
                <w:lang w:val="es-PY"/>
              </w:rPr>
            </w:pPr>
            <w:r w:rsidRPr="00DA432B">
              <w:rPr>
                <w:rFonts w:ascii="Arial" w:hAnsi="Arial" w:cs="Arial"/>
                <w:bCs/>
                <w:lang w:val="es-PY"/>
              </w:rPr>
              <w:t>Juan Steve Cáceres Pacheco</w:t>
            </w:r>
          </w:p>
          <w:p w14:paraId="2D954985" w14:textId="77777777" w:rsidR="00DA432B" w:rsidRDefault="00DA432B">
            <w:pPr>
              <w:pStyle w:val="Textoindependiente"/>
              <w:spacing w:after="336"/>
              <w:rPr>
                <w:rFonts w:ascii="Arial" w:hAnsi="Arial" w:cs="Arial"/>
                <w:b/>
                <w:lang w:val="es-PY"/>
              </w:rPr>
            </w:pPr>
          </w:p>
        </w:tc>
        <w:tc>
          <w:tcPr>
            <w:tcW w:w="4536" w:type="dxa"/>
          </w:tcPr>
          <w:p w14:paraId="2445BA15" w14:textId="77777777" w:rsidR="00DA432B" w:rsidRDefault="00DA432B" w:rsidP="00DA432B">
            <w:pPr>
              <w:widowControl w:val="0"/>
              <w:jc w:val="center"/>
              <w:rPr>
                <w:rFonts w:cs="Arial"/>
                <w:szCs w:val="24"/>
                <w:lang w:val="es-ES"/>
              </w:rPr>
            </w:pPr>
          </w:p>
          <w:p w14:paraId="55387A85" w14:textId="77777777" w:rsidR="00DA432B" w:rsidRDefault="00DA432B" w:rsidP="00DA432B">
            <w:pPr>
              <w:widowControl w:val="0"/>
              <w:jc w:val="center"/>
              <w:rPr>
                <w:rFonts w:cs="Arial"/>
                <w:szCs w:val="24"/>
                <w:lang w:val="es-ES"/>
              </w:rPr>
            </w:pPr>
          </w:p>
          <w:p w14:paraId="1C15B94B" w14:textId="7C8D5666" w:rsidR="00DA432B" w:rsidRPr="00DA432B" w:rsidRDefault="00DA432B" w:rsidP="00DA432B">
            <w:pPr>
              <w:widowControl w:val="0"/>
              <w:jc w:val="center"/>
              <w:rPr>
                <w:rFonts w:cs="Arial"/>
                <w:szCs w:val="24"/>
                <w:lang w:val="es-ES"/>
              </w:rPr>
            </w:pPr>
            <w:r w:rsidRPr="00DA432B">
              <w:rPr>
                <w:rFonts w:cs="Arial"/>
                <w:szCs w:val="24"/>
                <w:lang w:val="es-ES"/>
              </w:rPr>
              <w:t>___________________________</w:t>
            </w:r>
          </w:p>
          <w:p w14:paraId="0872214E" w14:textId="77777777" w:rsidR="00DA432B" w:rsidRPr="00DA432B" w:rsidRDefault="00DA432B" w:rsidP="00DA432B">
            <w:pPr>
              <w:widowControl w:val="0"/>
              <w:jc w:val="center"/>
              <w:rPr>
                <w:rFonts w:cs="Arial"/>
                <w:b/>
                <w:bCs/>
                <w:szCs w:val="24"/>
                <w:lang w:val="es-ES"/>
              </w:rPr>
            </w:pPr>
            <w:r w:rsidRPr="00DA432B">
              <w:rPr>
                <w:rFonts w:cs="Arial"/>
                <w:b/>
                <w:bCs/>
                <w:szCs w:val="24"/>
                <w:lang w:val="es-ES"/>
              </w:rPr>
              <w:t>Por la delegación de Brasil</w:t>
            </w:r>
          </w:p>
          <w:p w14:paraId="53323614" w14:textId="1D746383" w:rsidR="00DA432B" w:rsidRDefault="00DA432B" w:rsidP="00DA432B">
            <w:pPr>
              <w:pStyle w:val="Textoindependiente"/>
              <w:spacing w:after="0"/>
              <w:jc w:val="center"/>
              <w:rPr>
                <w:rFonts w:ascii="Arial" w:hAnsi="Arial" w:cs="Arial"/>
                <w:b/>
                <w:lang w:val="es-PY"/>
              </w:rPr>
            </w:pPr>
            <w:r w:rsidRPr="00DA432B">
              <w:rPr>
                <w:rFonts w:ascii="Arial" w:hAnsi="Arial" w:cs="Arial"/>
                <w:lang w:val="es-ES"/>
              </w:rPr>
              <w:t>Carlos Eduardo de Lima Monteiro</w:t>
            </w:r>
          </w:p>
        </w:tc>
      </w:tr>
      <w:tr w:rsidR="00DA432B" w14:paraId="48ED46B4" w14:textId="77777777" w:rsidTr="00DA432B">
        <w:tc>
          <w:tcPr>
            <w:tcW w:w="4815" w:type="dxa"/>
          </w:tcPr>
          <w:p w14:paraId="483F3FBA" w14:textId="77777777" w:rsidR="00DA432B" w:rsidRDefault="00DA432B">
            <w:pPr>
              <w:pStyle w:val="Textoindependiente"/>
              <w:spacing w:after="336"/>
              <w:rPr>
                <w:rFonts w:ascii="Arial" w:hAnsi="Arial" w:cs="Arial"/>
                <w:b/>
                <w:lang w:val="es-PY"/>
              </w:rPr>
            </w:pPr>
          </w:p>
          <w:p w14:paraId="2D9F7FB3" w14:textId="77777777" w:rsidR="00DA432B" w:rsidRPr="00DA432B" w:rsidRDefault="00DA432B" w:rsidP="00DA432B">
            <w:pPr>
              <w:widowControl w:val="0"/>
              <w:jc w:val="center"/>
              <w:rPr>
                <w:rFonts w:cs="Arial"/>
                <w:szCs w:val="24"/>
                <w:lang w:val="es-ES"/>
              </w:rPr>
            </w:pPr>
            <w:r w:rsidRPr="00DA432B">
              <w:rPr>
                <w:rFonts w:cs="Arial"/>
                <w:szCs w:val="24"/>
                <w:lang w:val="es-ES"/>
              </w:rPr>
              <w:t>___________________________</w:t>
            </w:r>
          </w:p>
          <w:p w14:paraId="5AF2B9FC" w14:textId="77777777" w:rsidR="00DA432B" w:rsidRPr="00DA432B" w:rsidRDefault="00DA432B" w:rsidP="00DA432B">
            <w:pPr>
              <w:widowControl w:val="0"/>
              <w:jc w:val="center"/>
              <w:rPr>
                <w:rFonts w:cs="Arial"/>
                <w:b/>
                <w:szCs w:val="24"/>
                <w:lang w:val="es-ES"/>
              </w:rPr>
            </w:pPr>
            <w:r w:rsidRPr="00DA432B">
              <w:rPr>
                <w:rFonts w:cs="Arial"/>
                <w:b/>
                <w:szCs w:val="24"/>
                <w:lang w:val="es-ES"/>
              </w:rPr>
              <w:t>Por la delegación de Paraguay</w:t>
            </w:r>
          </w:p>
          <w:p w14:paraId="776A42F4" w14:textId="6AAE6C6D" w:rsidR="00DA432B" w:rsidRDefault="00DA432B" w:rsidP="00DA432B">
            <w:pPr>
              <w:pStyle w:val="Textoindependiente"/>
              <w:spacing w:after="336"/>
              <w:jc w:val="center"/>
              <w:rPr>
                <w:rFonts w:ascii="Arial" w:hAnsi="Arial" w:cs="Arial"/>
                <w:b/>
                <w:lang w:val="es-PY"/>
              </w:rPr>
            </w:pPr>
            <w:r w:rsidRPr="00DA432B">
              <w:rPr>
                <w:rFonts w:ascii="Arial" w:hAnsi="Arial" w:cs="Arial"/>
                <w:lang w:val="es-ES"/>
              </w:rPr>
              <w:t>Gustavo Gamarra Duarte</w:t>
            </w:r>
          </w:p>
        </w:tc>
        <w:tc>
          <w:tcPr>
            <w:tcW w:w="4536" w:type="dxa"/>
          </w:tcPr>
          <w:p w14:paraId="513735D7" w14:textId="77777777" w:rsidR="00DA432B" w:rsidRDefault="00DA432B">
            <w:pPr>
              <w:pStyle w:val="Textoindependiente"/>
              <w:spacing w:after="336"/>
              <w:rPr>
                <w:rFonts w:ascii="Arial" w:hAnsi="Arial" w:cs="Arial"/>
                <w:b/>
                <w:lang w:val="es-PY"/>
              </w:rPr>
            </w:pPr>
          </w:p>
          <w:p w14:paraId="4E194CBA" w14:textId="77777777" w:rsidR="00DA432B" w:rsidRPr="005105DA" w:rsidRDefault="00DA432B" w:rsidP="00DA432B">
            <w:pPr>
              <w:widowControl w:val="0"/>
              <w:jc w:val="center"/>
              <w:rPr>
                <w:rFonts w:cs="Arial"/>
                <w:szCs w:val="24"/>
                <w:lang w:val="es-ES"/>
              </w:rPr>
            </w:pPr>
            <w:r w:rsidRPr="005105DA">
              <w:rPr>
                <w:rFonts w:cs="Arial"/>
                <w:szCs w:val="24"/>
                <w:lang w:val="es-ES"/>
              </w:rPr>
              <w:t>___________________________</w:t>
            </w:r>
          </w:p>
          <w:p w14:paraId="3BA14A52" w14:textId="77777777" w:rsidR="00DA432B" w:rsidRPr="005105DA" w:rsidRDefault="00DA432B" w:rsidP="00DA432B">
            <w:pPr>
              <w:widowControl w:val="0"/>
              <w:jc w:val="center"/>
              <w:rPr>
                <w:rFonts w:cs="Arial"/>
                <w:b/>
                <w:szCs w:val="24"/>
                <w:lang w:val="es-ES"/>
              </w:rPr>
            </w:pPr>
            <w:r w:rsidRPr="005105DA">
              <w:rPr>
                <w:rFonts w:cs="Arial"/>
                <w:b/>
                <w:szCs w:val="24"/>
                <w:lang w:val="es-ES"/>
              </w:rPr>
              <w:t>Por la delegación de Uruguay</w:t>
            </w:r>
          </w:p>
          <w:p w14:paraId="42977EEE" w14:textId="35AD01F5" w:rsidR="00DA432B" w:rsidRDefault="00DA432B" w:rsidP="00DA432B">
            <w:pPr>
              <w:pStyle w:val="Textoindependiente"/>
              <w:spacing w:after="336"/>
              <w:jc w:val="center"/>
              <w:rPr>
                <w:rFonts w:ascii="Arial" w:hAnsi="Arial" w:cs="Arial"/>
                <w:b/>
                <w:lang w:val="es-PY"/>
              </w:rPr>
            </w:pPr>
            <w:r w:rsidRPr="005105DA">
              <w:rPr>
                <w:rFonts w:ascii="Arial" w:hAnsi="Arial" w:cs="Arial"/>
                <w:lang w:val="es-ES"/>
              </w:rPr>
              <w:t xml:space="preserve">Teodoro </w:t>
            </w:r>
            <w:proofErr w:type="spellStart"/>
            <w:r w:rsidRPr="005105DA">
              <w:rPr>
                <w:rFonts w:ascii="Arial" w:hAnsi="Arial" w:cs="Arial"/>
                <w:lang w:val="es-ES"/>
              </w:rPr>
              <w:t>Vassallo</w:t>
            </w:r>
            <w:proofErr w:type="spellEnd"/>
          </w:p>
        </w:tc>
      </w:tr>
    </w:tbl>
    <w:p w14:paraId="5EE6E802" w14:textId="77777777" w:rsidR="00AB7100" w:rsidRPr="005105DA" w:rsidRDefault="00AB7100">
      <w:pPr>
        <w:pStyle w:val="Textoindependiente"/>
        <w:spacing w:after="336"/>
        <w:rPr>
          <w:rFonts w:ascii="Arial" w:hAnsi="Arial" w:cs="Arial"/>
          <w:b/>
          <w:lang w:val="es-PY"/>
        </w:rPr>
      </w:pPr>
    </w:p>
    <w:bookmarkEnd w:id="2"/>
    <w:p w14:paraId="1BB8B18C" w14:textId="10940C81" w:rsidR="00217309" w:rsidRPr="005105DA" w:rsidRDefault="00217309" w:rsidP="00727AB1">
      <w:pPr>
        <w:pStyle w:val="Prrafodelista"/>
        <w:spacing w:after="336"/>
        <w:ind w:left="0"/>
        <w:textAlignment w:val="baseline"/>
        <w:rPr>
          <w:rFonts w:ascii="Arial" w:hAnsi="Arial" w:cs="Arial"/>
          <w:lang w:val="es-PY"/>
        </w:rPr>
      </w:pPr>
    </w:p>
    <w:sectPr w:rsidR="00217309" w:rsidRPr="005105D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8" w:right="1701" w:bottom="1416" w:left="1701" w:header="680" w:footer="57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F89BB" w14:textId="77777777" w:rsidR="00A61A71" w:rsidRDefault="00A61A71">
      <w:r>
        <w:separator/>
      </w:r>
    </w:p>
  </w:endnote>
  <w:endnote w:type="continuationSeparator" w:id="0">
    <w:p w14:paraId="1CDA9044" w14:textId="77777777" w:rsidR="00A61A71" w:rsidRDefault="00A61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1922564"/>
      <w:docPartObj>
        <w:docPartGallery w:val="Page Numbers (Bottom of Page)"/>
        <w:docPartUnique/>
      </w:docPartObj>
    </w:sdtPr>
    <w:sdtEndPr/>
    <w:sdtContent>
      <w:p w14:paraId="1192242B" w14:textId="2C120668" w:rsidR="00863F43" w:rsidRDefault="00863F43">
        <w:pPr>
          <w:pStyle w:val="Piedepgina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476DF">
          <w:rPr>
            <w:noProof/>
          </w:rPr>
          <w:t>5</w:t>
        </w:r>
        <w:r>
          <w:fldChar w:fldCharType="end"/>
        </w:r>
      </w:p>
    </w:sdtContent>
  </w:sdt>
  <w:p w14:paraId="2E8244A3" w14:textId="77777777" w:rsidR="00863F43" w:rsidRDefault="00863F43">
    <w:pPr>
      <w:pStyle w:val="Piedepgina"/>
      <w:rPr>
        <w:lang w:val="es-U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F8A16" w14:textId="77777777" w:rsidR="00863F43" w:rsidRDefault="00863F43">
    <w:pPr>
      <w:pStyle w:val="Piedepgina"/>
      <w:jc w:val="center"/>
      <w:rPr>
        <w:rFonts w:cs="Arial"/>
        <w:b/>
        <w:i/>
        <w:sz w:val="16"/>
        <w:lang w:val="es-ES"/>
      </w:rPr>
    </w:pPr>
    <w:r>
      <w:rPr>
        <w:rFonts w:cs="Arial"/>
        <w:b/>
        <w:i/>
        <w:sz w:val="16"/>
        <w:lang w:val="es-ES"/>
      </w:rPr>
      <w:t>Secretaría del MERCOSUR</w:t>
    </w:r>
  </w:p>
  <w:p w14:paraId="43612C7C" w14:textId="77777777" w:rsidR="00863F43" w:rsidRDefault="00863F43">
    <w:pPr>
      <w:pStyle w:val="Piedepgina"/>
      <w:jc w:val="center"/>
      <w:rPr>
        <w:rFonts w:cs="Arial"/>
        <w:b/>
        <w:sz w:val="16"/>
        <w:lang w:val="es-UY"/>
      </w:rPr>
    </w:pPr>
    <w:r>
      <w:rPr>
        <w:rFonts w:cs="Arial"/>
        <w:b/>
        <w:sz w:val="16"/>
        <w:lang w:val="es-UY"/>
      </w:rPr>
      <w:t>Archivo Oficial</w:t>
    </w:r>
  </w:p>
  <w:p w14:paraId="01F45743" w14:textId="77777777" w:rsidR="00863F43" w:rsidRDefault="00863F43">
    <w:pPr>
      <w:pStyle w:val="Piedepgina"/>
      <w:jc w:val="center"/>
      <w:rPr>
        <w:rFonts w:cs="Arial"/>
        <w:b/>
        <w:i/>
        <w:sz w:val="16"/>
        <w:lang w:val="es-ES"/>
      </w:rPr>
    </w:pPr>
    <w:r w:rsidRPr="00536045">
      <w:rPr>
        <w:rFonts w:cs="Arial"/>
        <w:sz w:val="16"/>
        <w:lang w:val="es-UY"/>
      </w:rPr>
      <w:t>www.mercosur.int</w:t>
    </w:r>
  </w:p>
  <w:p w14:paraId="15C45107" w14:textId="77777777" w:rsidR="00863F43" w:rsidRDefault="00863F43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946E5" w14:textId="77777777" w:rsidR="00A61A71" w:rsidRDefault="00A61A71">
      <w:r>
        <w:separator/>
      </w:r>
    </w:p>
  </w:footnote>
  <w:footnote w:type="continuationSeparator" w:id="0">
    <w:p w14:paraId="10F0CD5E" w14:textId="77777777" w:rsidR="00A61A71" w:rsidRDefault="00A61A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279B1" w14:textId="77777777" w:rsidR="00863F43" w:rsidRDefault="00863F43">
    <w:pPr>
      <w:pStyle w:val="Encabezado"/>
      <w:ind w:left="-284"/>
    </w:pPr>
    <w:r>
      <w:rPr>
        <w:noProof/>
        <w:lang w:val="es-AR" w:eastAsia="es-AR"/>
      </w:rPr>
      <w:drawing>
        <wp:anchor distT="0" distB="0" distL="0" distR="0" simplePos="0" relativeHeight="9" behindDoc="1" locked="0" layoutInCell="0" allowOverlap="1" wp14:anchorId="551B22E4" wp14:editId="0D166677">
          <wp:simplePos x="0" y="0"/>
          <wp:positionH relativeFrom="margin">
            <wp:posOffset>-280670</wp:posOffset>
          </wp:positionH>
          <wp:positionV relativeFrom="margin">
            <wp:posOffset>2059940</wp:posOffset>
          </wp:positionV>
          <wp:extent cx="6461125" cy="3940175"/>
          <wp:effectExtent l="0" t="0" r="0" b="0"/>
          <wp:wrapNone/>
          <wp:docPr id="1" name="Imagen 26" descr="LogoMERCOSUR-Principal_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26" descr="LogoMERCOSUR-Principal_4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3940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D89AA" w14:textId="77777777" w:rsidR="00863F43" w:rsidRDefault="00863F43">
    <w:pPr>
      <w:pStyle w:val="Encabezado"/>
    </w:pPr>
    <w:r>
      <w:rPr>
        <w:noProof/>
        <w:lang w:val="es-AR" w:eastAsia="es-AR"/>
      </w:rPr>
      <w:drawing>
        <wp:anchor distT="0" distB="0" distL="114300" distR="0" simplePos="0" relativeHeight="10" behindDoc="1" locked="0" layoutInCell="0" allowOverlap="1" wp14:anchorId="2F658A58" wp14:editId="657924C3">
          <wp:simplePos x="0" y="0"/>
          <wp:positionH relativeFrom="margin">
            <wp:align>right</wp:align>
          </wp:positionH>
          <wp:positionV relativeFrom="margin">
            <wp:posOffset>-762635</wp:posOffset>
          </wp:positionV>
          <wp:extent cx="1186180" cy="748030"/>
          <wp:effectExtent l="0" t="0" r="0" b="0"/>
          <wp:wrapSquare wrapText="bothSides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inline distT="0" distB="0" distL="0" distR="0" wp14:anchorId="73844206" wp14:editId="33E5E3AE">
          <wp:extent cx="1199515" cy="760095"/>
          <wp:effectExtent l="0" t="0" r="0" b="0"/>
          <wp:docPr id="3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760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05F48"/>
    <w:multiLevelType w:val="hybridMultilevel"/>
    <w:tmpl w:val="13ACF4E6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E5496"/>
    <w:multiLevelType w:val="hybridMultilevel"/>
    <w:tmpl w:val="89D054F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36084"/>
    <w:multiLevelType w:val="hybridMultilevel"/>
    <w:tmpl w:val="038EB45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230E1"/>
    <w:multiLevelType w:val="hybridMultilevel"/>
    <w:tmpl w:val="96D021BA"/>
    <w:lvl w:ilvl="0" w:tplc="2C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A95F45"/>
    <w:multiLevelType w:val="multilevel"/>
    <w:tmpl w:val="306AB02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2B3974"/>
    <w:multiLevelType w:val="hybridMultilevel"/>
    <w:tmpl w:val="81AC0B72"/>
    <w:lvl w:ilvl="0" w:tplc="6AC44AAE">
      <w:start w:val="5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23A360B2"/>
    <w:multiLevelType w:val="multilevel"/>
    <w:tmpl w:val="8BB87CC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340F5FBF"/>
    <w:multiLevelType w:val="hybridMultilevel"/>
    <w:tmpl w:val="BCB62CC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C04C9B"/>
    <w:multiLevelType w:val="hybridMultilevel"/>
    <w:tmpl w:val="347AB804"/>
    <w:lvl w:ilvl="0" w:tplc="81203770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EB1C0A"/>
    <w:multiLevelType w:val="hybridMultilevel"/>
    <w:tmpl w:val="C78029A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20972"/>
    <w:multiLevelType w:val="multilevel"/>
    <w:tmpl w:val="0316DDF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 w15:restartNumberingAfterBreak="0">
    <w:nsid w:val="38A966AF"/>
    <w:multiLevelType w:val="hybridMultilevel"/>
    <w:tmpl w:val="48BA953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9A0509"/>
    <w:multiLevelType w:val="hybridMultilevel"/>
    <w:tmpl w:val="3F589488"/>
    <w:lvl w:ilvl="0" w:tplc="29726A44">
      <w:start w:val="1"/>
      <w:numFmt w:val="lowerLetter"/>
      <w:lvlText w:val="%1)"/>
      <w:lvlJc w:val="left"/>
      <w:pPr>
        <w:ind w:left="1776" w:hanging="360"/>
      </w:pPr>
      <w:rPr>
        <w:rFonts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2496" w:hanging="360"/>
      </w:pPr>
    </w:lvl>
    <w:lvl w:ilvl="2" w:tplc="3C0A001B" w:tentative="1">
      <w:start w:val="1"/>
      <w:numFmt w:val="lowerRoman"/>
      <w:lvlText w:val="%3."/>
      <w:lvlJc w:val="right"/>
      <w:pPr>
        <w:ind w:left="3216" w:hanging="180"/>
      </w:pPr>
    </w:lvl>
    <w:lvl w:ilvl="3" w:tplc="3C0A000F" w:tentative="1">
      <w:start w:val="1"/>
      <w:numFmt w:val="decimal"/>
      <w:lvlText w:val="%4."/>
      <w:lvlJc w:val="left"/>
      <w:pPr>
        <w:ind w:left="3936" w:hanging="360"/>
      </w:pPr>
    </w:lvl>
    <w:lvl w:ilvl="4" w:tplc="3C0A0019" w:tentative="1">
      <w:start w:val="1"/>
      <w:numFmt w:val="lowerLetter"/>
      <w:lvlText w:val="%5."/>
      <w:lvlJc w:val="left"/>
      <w:pPr>
        <w:ind w:left="4656" w:hanging="360"/>
      </w:pPr>
    </w:lvl>
    <w:lvl w:ilvl="5" w:tplc="3C0A001B" w:tentative="1">
      <w:start w:val="1"/>
      <w:numFmt w:val="lowerRoman"/>
      <w:lvlText w:val="%6."/>
      <w:lvlJc w:val="right"/>
      <w:pPr>
        <w:ind w:left="5376" w:hanging="180"/>
      </w:pPr>
    </w:lvl>
    <w:lvl w:ilvl="6" w:tplc="3C0A000F" w:tentative="1">
      <w:start w:val="1"/>
      <w:numFmt w:val="decimal"/>
      <w:lvlText w:val="%7."/>
      <w:lvlJc w:val="left"/>
      <w:pPr>
        <w:ind w:left="6096" w:hanging="360"/>
      </w:pPr>
    </w:lvl>
    <w:lvl w:ilvl="7" w:tplc="3C0A0019" w:tentative="1">
      <w:start w:val="1"/>
      <w:numFmt w:val="lowerLetter"/>
      <w:lvlText w:val="%8."/>
      <w:lvlJc w:val="left"/>
      <w:pPr>
        <w:ind w:left="6816" w:hanging="360"/>
      </w:pPr>
    </w:lvl>
    <w:lvl w:ilvl="8" w:tplc="3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 w15:restartNumberingAfterBreak="0">
    <w:nsid w:val="4D5923FE"/>
    <w:multiLevelType w:val="hybridMultilevel"/>
    <w:tmpl w:val="1EC25D2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C93E83"/>
    <w:multiLevelType w:val="hybridMultilevel"/>
    <w:tmpl w:val="D4B6E2A2"/>
    <w:lvl w:ilvl="0" w:tplc="3C0A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15F5EDC"/>
    <w:multiLevelType w:val="hybridMultilevel"/>
    <w:tmpl w:val="B4023B4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F260F8"/>
    <w:multiLevelType w:val="multilevel"/>
    <w:tmpl w:val="C8805D7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13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17" w15:restartNumberingAfterBreak="0">
    <w:nsid w:val="590A1394"/>
    <w:multiLevelType w:val="hybridMultilevel"/>
    <w:tmpl w:val="E9761984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E04131"/>
    <w:multiLevelType w:val="hybridMultilevel"/>
    <w:tmpl w:val="7CA2F26A"/>
    <w:lvl w:ilvl="0" w:tplc="380A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9" w15:restartNumberingAfterBreak="0">
    <w:nsid w:val="5CD34913"/>
    <w:multiLevelType w:val="hybridMultilevel"/>
    <w:tmpl w:val="3D60F34E"/>
    <w:lvl w:ilvl="0" w:tplc="BA0873A0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75505F"/>
    <w:multiLevelType w:val="hybridMultilevel"/>
    <w:tmpl w:val="04C8D4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5A39FB"/>
    <w:multiLevelType w:val="hybridMultilevel"/>
    <w:tmpl w:val="B82019D4"/>
    <w:lvl w:ilvl="0" w:tplc="805E3990">
      <w:start w:val="1"/>
      <w:numFmt w:val="lowerLetter"/>
      <w:lvlText w:val="%1)"/>
      <w:lvlJc w:val="left"/>
      <w:pPr>
        <w:ind w:left="720" w:hanging="360"/>
      </w:pPr>
      <w:rPr>
        <w:rFonts w:eastAsia="MS Mincho" w:hint="default"/>
        <w:b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3B1140"/>
    <w:multiLevelType w:val="hybridMultilevel"/>
    <w:tmpl w:val="F1B0A78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B24C06"/>
    <w:multiLevelType w:val="hybridMultilevel"/>
    <w:tmpl w:val="CC88164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655415"/>
    <w:multiLevelType w:val="hybridMultilevel"/>
    <w:tmpl w:val="94E22EE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BC3BD9"/>
    <w:multiLevelType w:val="hybridMultilevel"/>
    <w:tmpl w:val="26002B3A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B8139D"/>
    <w:multiLevelType w:val="multilevel"/>
    <w:tmpl w:val="3F5AF4B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713" w:hanging="720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27" w15:restartNumberingAfterBreak="0">
    <w:nsid w:val="7AD172BB"/>
    <w:multiLevelType w:val="hybridMultilevel"/>
    <w:tmpl w:val="3224FD0E"/>
    <w:lvl w:ilvl="0" w:tplc="3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3753376">
    <w:abstractNumId w:val="26"/>
  </w:num>
  <w:num w:numId="2" w16cid:durableId="1222862294">
    <w:abstractNumId w:val="10"/>
  </w:num>
  <w:num w:numId="3" w16cid:durableId="215095179">
    <w:abstractNumId w:val="4"/>
  </w:num>
  <w:num w:numId="4" w16cid:durableId="360860431">
    <w:abstractNumId w:val="16"/>
  </w:num>
  <w:num w:numId="5" w16cid:durableId="1858615846">
    <w:abstractNumId w:val="6"/>
  </w:num>
  <w:num w:numId="6" w16cid:durableId="2027948088">
    <w:abstractNumId w:val="5"/>
  </w:num>
  <w:num w:numId="7" w16cid:durableId="1810707059">
    <w:abstractNumId w:val="24"/>
  </w:num>
  <w:num w:numId="8" w16cid:durableId="1321348701">
    <w:abstractNumId w:val="27"/>
  </w:num>
  <w:num w:numId="9" w16cid:durableId="1747072975">
    <w:abstractNumId w:val="14"/>
  </w:num>
  <w:num w:numId="10" w16cid:durableId="2103061979">
    <w:abstractNumId w:val="8"/>
  </w:num>
  <w:num w:numId="11" w16cid:durableId="1707178805">
    <w:abstractNumId w:val="18"/>
  </w:num>
  <w:num w:numId="12" w16cid:durableId="1351447725">
    <w:abstractNumId w:val="11"/>
  </w:num>
  <w:num w:numId="13" w16cid:durableId="1339842957">
    <w:abstractNumId w:val="3"/>
  </w:num>
  <w:num w:numId="14" w16cid:durableId="689523967">
    <w:abstractNumId w:val="20"/>
  </w:num>
  <w:num w:numId="15" w16cid:durableId="369041178">
    <w:abstractNumId w:val="0"/>
  </w:num>
  <w:num w:numId="16" w16cid:durableId="776633560">
    <w:abstractNumId w:val="23"/>
  </w:num>
  <w:num w:numId="17" w16cid:durableId="497888904">
    <w:abstractNumId w:val="17"/>
  </w:num>
  <w:num w:numId="18" w16cid:durableId="1962682314">
    <w:abstractNumId w:val="7"/>
  </w:num>
  <w:num w:numId="19" w16cid:durableId="1249732777">
    <w:abstractNumId w:val="19"/>
  </w:num>
  <w:num w:numId="20" w16cid:durableId="356275837">
    <w:abstractNumId w:val="15"/>
  </w:num>
  <w:num w:numId="21" w16cid:durableId="38672882">
    <w:abstractNumId w:val="25"/>
  </w:num>
  <w:num w:numId="22" w16cid:durableId="549146154">
    <w:abstractNumId w:val="12"/>
  </w:num>
  <w:num w:numId="23" w16cid:durableId="8604562">
    <w:abstractNumId w:val="21"/>
  </w:num>
  <w:num w:numId="24" w16cid:durableId="1884052535">
    <w:abstractNumId w:val="13"/>
  </w:num>
  <w:num w:numId="25" w16cid:durableId="1003315601">
    <w:abstractNumId w:val="2"/>
  </w:num>
  <w:num w:numId="26" w16cid:durableId="1625038352">
    <w:abstractNumId w:val="9"/>
  </w:num>
  <w:num w:numId="27" w16cid:durableId="364252395">
    <w:abstractNumId w:val="22"/>
  </w:num>
  <w:num w:numId="28" w16cid:durableId="5053612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PY" w:vendorID="64" w:dllVersion="6" w:nlCheck="1" w:checkStyle="0"/>
  <w:activeWritingStyle w:appName="MSWord" w:lang="pt-BR" w:vendorID="64" w:dllVersion="4096" w:nlCheck="1" w:checkStyle="0"/>
  <w:activeWritingStyle w:appName="MSWord" w:lang="es-PY" w:vendorID="64" w:dllVersion="4096" w:nlCheck="1" w:checkStyle="0"/>
  <w:activeWritingStyle w:appName="MSWord" w:lang="es-ES" w:vendorID="64" w:dllVersion="4096" w:nlCheck="1" w:checkStyle="0"/>
  <w:activeWritingStyle w:appName="MSWord" w:lang="es-AR" w:vendorID="64" w:dllVersion="4096" w:nlCheck="1" w:checkStyle="0"/>
  <w:activeWritingStyle w:appName="MSWord" w:lang="es-UY" w:vendorID="64" w:dllVersion="4096" w:nlCheck="1" w:checkStyle="0"/>
  <w:activeWritingStyle w:appName="MSWord" w:lang="fr-FR" w:vendorID="64" w:dllVersion="4096" w:nlCheck="1" w:checkStyle="0"/>
  <w:activeWritingStyle w:appName="MSWord" w:lang="es-PY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s-AR" w:vendorID="64" w:dllVersion="0" w:nlCheck="1" w:checkStyle="0"/>
  <w:activeWritingStyle w:appName="MSWord" w:lang="es-UY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6" w:nlCheck="1" w:checkStyle="0"/>
  <w:activeWritingStyle w:appName="MSWord" w:lang="es-AR" w:vendorID="64" w:dllVersion="6" w:nlCheck="1" w:checkStyle="1"/>
  <w:activeWritingStyle w:appName="MSWord" w:lang="es-UY" w:vendorID="64" w:dllVersion="6" w:nlCheck="1" w:checkStyle="0"/>
  <w:activeWritingStyle w:appName="MSWord" w:lang="fr-FR" w:vendorID="64" w:dllVersion="6" w:nlCheck="1" w:checkStyle="1"/>
  <w:activeWritingStyle w:appName="MSWord" w:lang="es-ES_tradnl" w:vendorID="64" w:dllVersion="0" w:nlCheck="1" w:checkStyle="0"/>
  <w:proofState w:spelling="clean" w:grammar="clean"/>
  <w:defaultTabStop w:val="708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309"/>
    <w:rsid w:val="00002D54"/>
    <w:rsid w:val="00003CAD"/>
    <w:rsid w:val="00007BEC"/>
    <w:rsid w:val="00014DA4"/>
    <w:rsid w:val="000154D5"/>
    <w:rsid w:val="0002453D"/>
    <w:rsid w:val="0003064F"/>
    <w:rsid w:val="0003166A"/>
    <w:rsid w:val="00034BF2"/>
    <w:rsid w:val="00042C43"/>
    <w:rsid w:val="000457A4"/>
    <w:rsid w:val="000469EC"/>
    <w:rsid w:val="00047AB1"/>
    <w:rsid w:val="00047DC7"/>
    <w:rsid w:val="000557A8"/>
    <w:rsid w:val="00056D46"/>
    <w:rsid w:val="00064265"/>
    <w:rsid w:val="0007058C"/>
    <w:rsid w:val="000745BE"/>
    <w:rsid w:val="00075381"/>
    <w:rsid w:val="0009436E"/>
    <w:rsid w:val="00097307"/>
    <w:rsid w:val="000A4992"/>
    <w:rsid w:val="000A5210"/>
    <w:rsid w:val="000A53D0"/>
    <w:rsid w:val="000A7EDE"/>
    <w:rsid w:val="000B5433"/>
    <w:rsid w:val="000B77FE"/>
    <w:rsid w:val="000D5AE2"/>
    <w:rsid w:val="000D65B3"/>
    <w:rsid w:val="000E110E"/>
    <w:rsid w:val="000E1467"/>
    <w:rsid w:val="000E2B0A"/>
    <w:rsid w:val="000E3D78"/>
    <w:rsid w:val="000E6DD8"/>
    <w:rsid w:val="000E7436"/>
    <w:rsid w:val="0010102C"/>
    <w:rsid w:val="00102DBB"/>
    <w:rsid w:val="00103D4E"/>
    <w:rsid w:val="0010773B"/>
    <w:rsid w:val="00110836"/>
    <w:rsid w:val="001108EF"/>
    <w:rsid w:val="00111323"/>
    <w:rsid w:val="0012089A"/>
    <w:rsid w:val="00123666"/>
    <w:rsid w:val="00124563"/>
    <w:rsid w:val="0012582F"/>
    <w:rsid w:val="0012586D"/>
    <w:rsid w:val="00126787"/>
    <w:rsid w:val="0014144A"/>
    <w:rsid w:val="001422B7"/>
    <w:rsid w:val="001449FB"/>
    <w:rsid w:val="00146BF0"/>
    <w:rsid w:val="00154937"/>
    <w:rsid w:val="00155D1C"/>
    <w:rsid w:val="00160022"/>
    <w:rsid w:val="001608D8"/>
    <w:rsid w:val="001620DB"/>
    <w:rsid w:val="0016243B"/>
    <w:rsid w:val="001636AB"/>
    <w:rsid w:val="001663E1"/>
    <w:rsid w:val="001715CF"/>
    <w:rsid w:val="00171EF1"/>
    <w:rsid w:val="00181485"/>
    <w:rsid w:val="00186199"/>
    <w:rsid w:val="00186617"/>
    <w:rsid w:val="00186ACD"/>
    <w:rsid w:val="00186C15"/>
    <w:rsid w:val="00195792"/>
    <w:rsid w:val="0019618E"/>
    <w:rsid w:val="00196F5C"/>
    <w:rsid w:val="001A0B08"/>
    <w:rsid w:val="001A464E"/>
    <w:rsid w:val="001B0197"/>
    <w:rsid w:val="001B0C51"/>
    <w:rsid w:val="001B5C63"/>
    <w:rsid w:val="001C09B1"/>
    <w:rsid w:val="001C509B"/>
    <w:rsid w:val="001C61DB"/>
    <w:rsid w:val="001D0BCE"/>
    <w:rsid w:val="001E0A0A"/>
    <w:rsid w:val="001E3537"/>
    <w:rsid w:val="001F2C3E"/>
    <w:rsid w:val="0020583C"/>
    <w:rsid w:val="00207D34"/>
    <w:rsid w:val="0021239E"/>
    <w:rsid w:val="0021575F"/>
    <w:rsid w:val="00217309"/>
    <w:rsid w:val="0022029E"/>
    <w:rsid w:val="002202FC"/>
    <w:rsid w:val="00221546"/>
    <w:rsid w:val="00230D81"/>
    <w:rsid w:val="00231543"/>
    <w:rsid w:val="00232F88"/>
    <w:rsid w:val="00243A9B"/>
    <w:rsid w:val="00245267"/>
    <w:rsid w:val="0024572C"/>
    <w:rsid w:val="00245BC6"/>
    <w:rsid w:val="002522A1"/>
    <w:rsid w:val="00261D9F"/>
    <w:rsid w:val="00265C40"/>
    <w:rsid w:val="00266D4B"/>
    <w:rsid w:val="00270EB7"/>
    <w:rsid w:val="002740A9"/>
    <w:rsid w:val="002849A4"/>
    <w:rsid w:val="002916A1"/>
    <w:rsid w:val="002920DE"/>
    <w:rsid w:val="002927FE"/>
    <w:rsid w:val="00295A8F"/>
    <w:rsid w:val="002978AF"/>
    <w:rsid w:val="00297A22"/>
    <w:rsid w:val="00297F77"/>
    <w:rsid w:val="002A083A"/>
    <w:rsid w:val="002A773F"/>
    <w:rsid w:val="002B42B9"/>
    <w:rsid w:val="002C3E1B"/>
    <w:rsid w:val="002C52FB"/>
    <w:rsid w:val="002D0E72"/>
    <w:rsid w:val="002D1750"/>
    <w:rsid w:val="002D7F16"/>
    <w:rsid w:val="002E3649"/>
    <w:rsid w:val="002E39B9"/>
    <w:rsid w:val="002F67C1"/>
    <w:rsid w:val="002F6D40"/>
    <w:rsid w:val="00300C42"/>
    <w:rsid w:val="0030352C"/>
    <w:rsid w:val="00310322"/>
    <w:rsid w:val="00312A9E"/>
    <w:rsid w:val="00312BB5"/>
    <w:rsid w:val="0032079B"/>
    <w:rsid w:val="00320B83"/>
    <w:rsid w:val="00322B0A"/>
    <w:rsid w:val="00324B68"/>
    <w:rsid w:val="00332A75"/>
    <w:rsid w:val="00336292"/>
    <w:rsid w:val="00345C46"/>
    <w:rsid w:val="0034638C"/>
    <w:rsid w:val="00352DA0"/>
    <w:rsid w:val="00354C91"/>
    <w:rsid w:val="00362ED6"/>
    <w:rsid w:val="003637FE"/>
    <w:rsid w:val="00371BD9"/>
    <w:rsid w:val="003732DD"/>
    <w:rsid w:val="00374DB8"/>
    <w:rsid w:val="00385FF1"/>
    <w:rsid w:val="00391BD0"/>
    <w:rsid w:val="003951CB"/>
    <w:rsid w:val="00395E5A"/>
    <w:rsid w:val="003A5029"/>
    <w:rsid w:val="003A6EE0"/>
    <w:rsid w:val="003B576A"/>
    <w:rsid w:val="003B7DE7"/>
    <w:rsid w:val="003C070E"/>
    <w:rsid w:val="003C0A42"/>
    <w:rsid w:val="003C1456"/>
    <w:rsid w:val="003C7A62"/>
    <w:rsid w:val="003D032C"/>
    <w:rsid w:val="003D0B76"/>
    <w:rsid w:val="003D1742"/>
    <w:rsid w:val="003D2E0E"/>
    <w:rsid w:val="003D417E"/>
    <w:rsid w:val="003D5412"/>
    <w:rsid w:val="003E17C6"/>
    <w:rsid w:val="003E1DBE"/>
    <w:rsid w:val="003E3055"/>
    <w:rsid w:val="003E5306"/>
    <w:rsid w:val="003F27A0"/>
    <w:rsid w:val="003F3707"/>
    <w:rsid w:val="003F5077"/>
    <w:rsid w:val="003F50D3"/>
    <w:rsid w:val="003F7847"/>
    <w:rsid w:val="00400C5F"/>
    <w:rsid w:val="00413C4C"/>
    <w:rsid w:val="00423451"/>
    <w:rsid w:val="00424C38"/>
    <w:rsid w:val="00424EFF"/>
    <w:rsid w:val="00426DFB"/>
    <w:rsid w:val="004312B0"/>
    <w:rsid w:val="00442339"/>
    <w:rsid w:val="00446878"/>
    <w:rsid w:val="004506DE"/>
    <w:rsid w:val="0045760A"/>
    <w:rsid w:val="004631F6"/>
    <w:rsid w:val="004675D3"/>
    <w:rsid w:val="00471568"/>
    <w:rsid w:val="00481CDA"/>
    <w:rsid w:val="00482290"/>
    <w:rsid w:val="00482382"/>
    <w:rsid w:val="00483EFA"/>
    <w:rsid w:val="004845C3"/>
    <w:rsid w:val="00492FD4"/>
    <w:rsid w:val="00493F90"/>
    <w:rsid w:val="004A012F"/>
    <w:rsid w:val="004A5752"/>
    <w:rsid w:val="004B1BC7"/>
    <w:rsid w:val="004D4F4C"/>
    <w:rsid w:val="004D5057"/>
    <w:rsid w:val="004E09A4"/>
    <w:rsid w:val="004E160B"/>
    <w:rsid w:val="004E1F07"/>
    <w:rsid w:val="004E6D2C"/>
    <w:rsid w:val="004F49E5"/>
    <w:rsid w:val="004F59C1"/>
    <w:rsid w:val="004F7D35"/>
    <w:rsid w:val="004F7E0A"/>
    <w:rsid w:val="005056B9"/>
    <w:rsid w:val="005105DA"/>
    <w:rsid w:val="00521C52"/>
    <w:rsid w:val="0053300A"/>
    <w:rsid w:val="00536045"/>
    <w:rsid w:val="00536AB1"/>
    <w:rsid w:val="00540A5D"/>
    <w:rsid w:val="005415A8"/>
    <w:rsid w:val="0055322D"/>
    <w:rsid w:val="0055519E"/>
    <w:rsid w:val="005622E6"/>
    <w:rsid w:val="00564C14"/>
    <w:rsid w:val="005728ED"/>
    <w:rsid w:val="00573E7D"/>
    <w:rsid w:val="005866B8"/>
    <w:rsid w:val="00590868"/>
    <w:rsid w:val="00594740"/>
    <w:rsid w:val="00594DD8"/>
    <w:rsid w:val="00594F1B"/>
    <w:rsid w:val="00597F91"/>
    <w:rsid w:val="005A5746"/>
    <w:rsid w:val="005B0830"/>
    <w:rsid w:val="005B4AA0"/>
    <w:rsid w:val="005B4E40"/>
    <w:rsid w:val="005B64AE"/>
    <w:rsid w:val="005B661A"/>
    <w:rsid w:val="005B749D"/>
    <w:rsid w:val="005B7EB5"/>
    <w:rsid w:val="005C15E7"/>
    <w:rsid w:val="005C6BDF"/>
    <w:rsid w:val="005D5CBC"/>
    <w:rsid w:val="005E3F2C"/>
    <w:rsid w:val="005E6132"/>
    <w:rsid w:val="005E672A"/>
    <w:rsid w:val="005E7FA5"/>
    <w:rsid w:val="005F4AC9"/>
    <w:rsid w:val="00604E9C"/>
    <w:rsid w:val="00605FFD"/>
    <w:rsid w:val="0061643A"/>
    <w:rsid w:val="00623258"/>
    <w:rsid w:val="00626BDB"/>
    <w:rsid w:val="00635226"/>
    <w:rsid w:val="00642645"/>
    <w:rsid w:val="006427B6"/>
    <w:rsid w:val="00652AEB"/>
    <w:rsid w:val="00657321"/>
    <w:rsid w:val="00657B97"/>
    <w:rsid w:val="006621D3"/>
    <w:rsid w:val="0066385C"/>
    <w:rsid w:val="00663E44"/>
    <w:rsid w:val="00665066"/>
    <w:rsid w:val="0067027D"/>
    <w:rsid w:val="00672220"/>
    <w:rsid w:val="00672248"/>
    <w:rsid w:val="00672312"/>
    <w:rsid w:val="00672351"/>
    <w:rsid w:val="006745DE"/>
    <w:rsid w:val="006756BF"/>
    <w:rsid w:val="00680B21"/>
    <w:rsid w:val="00684486"/>
    <w:rsid w:val="00696FAE"/>
    <w:rsid w:val="006A0E06"/>
    <w:rsid w:val="006B190F"/>
    <w:rsid w:val="006B2247"/>
    <w:rsid w:val="006B3817"/>
    <w:rsid w:val="006C01A4"/>
    <w:rsid w:val="006C1DBD"/>
    <w:rsid w:val="006C6A6B"/>
    <w:rsid w:val="006D1CFE"/>
    <w:rsid w:val="006D4095"/>
    <w:rsid w:val="006D4A45"/>
    <w:rsid w:val="006D59F1"/>
    <w:rsid w:val="006D5AA3"/>
    <w:rsid w:val="006D74CD"/>
    <w:rsid w:val="006E13FB"/>
    <w:rsid w:val="006E19C4"/>
    <w:rsid w:val="006F4F44"/>
    <w:rsid w:val="006F5212"/>
    <w:rsid w:val="006F68AF"/>
    <w:rsid w:val="00705562"/>
    <w:rsid w:val="007129CA"/>
    <w:rsid w:val="007153FB"/>
    <w:rsid w:val="00715D9E"/>
    <w:rsid w:val="00717E45"/>
    <w:rsid w:val="00727AB1"/>
    <w:rsid w:val="00731F49"/>
    <w:rsid w:val="00733F61"/>
    <w:rsid w:val="00742EF6"/>
    <w:rsid w:val="007536A7"/>
    <w:rsid w:val="00753772"/>
    <w:rsid w:val="0075428D"/>
    <w:rsid w:val="007570AB"/>
    <w:rsid w:val="00762C71"/>
    <w:rsid w:val="00762E7D"/>
    <w:rsid w:val="00765D56"/>
    <w:rsid w:val="00767317"/>
    <w:rsid w:val="00773DA8"/>
    <w:rsid w:val="00773F29"/>
    <w:rsid w:val="00777535"/>
    <w:rsid w:val="0078098A"/>
    <w:rsid w:val="007824F0"/>
    <w:rsid w:val="00784298"/>
    <w:rsid w:val="00787596"/>
    <w:rsid w:val="00793768"/>
    <w:rsid w:val="007A2107"/>
    <w:rsid w:val="007A6E58"/>
    <w:rsid w:val="007C548F"/>
    <w:rsid w:val="007D288F"/>
    <w:rsid w:val="007D3712"/>
    <w:rsid w:val="007D5C50"/>
    <w:rsid w:val="007D6A63"/>
    <w:rsid w:val="007D6E30"/>
    <w:rsid w:val="007E1B7D"/>
    <w:rsid w:val="007E3757"/>
    <w:rsid w:val="007E5043"/>
    <w:rsid w:val="007E71A0"/>
    <w:rsid w:val="007E744C"/>
    <w:rsid w:val="007F072D"/>
    <w:rsid w:val="007F509B"/>
    <w:rsid w:val="00805CE8"/>
    <w:rsid w:val="00811D21"/>
    <w:rsid w:val="00813CCA"/>
    <w:rsid w:val="008176F7"/>
    <w:rsid w:val="00834E19"/>
    <w:rsid w:val="00834F06"/>
    <w:rsid w:val="008357B3"/>
    <w:rsid w:val="00841049"/>
    <w:rsid w:val="00844135"/>
    <w:rsid w:val="00845747"/>
    <w:rsid w:val="0084771A"/>
    <w:rsid w:val="0084775F"/>
    <w:rsid w:val="00851E68"/>
    <w:rsid w:val="00851FBE"/>
    <w:rsid w:val="00856544"/>
    <w:rsid w:val="008602BD"/>
    <w:rsid w:val="00863F43"/>
    <w:rsid w:val="00873FE6"/>
    <w:rsid w:val="008764C9"/>
    <w:rsid w:val="00880E0B"/>
    <w:rsid w:val="00881945"/>
    <w:rsid w:val="0088350E"/>
    <w:rsid w:val="00885526"/>
    <w:rsid w:val="00886447"/>
    <w:rsid w:val="00893CE7"/>
    <w:rsid w:val="00896904"/>
    <w:rsid w:val="008974E3"/>
    <w:rsid w:val="008A2D82"/>
    <w:rsid w:val="008A53BD"/>
    <w:rsid w:val="008A75ED"/>
    <w:rsid w:val="008A7F27"/>
    <w:rsid w:val="008C0066"/>
    <w:rsid w:val="008C1F63"/>
    <w:rsid w:val="008C3793"/>
    <w:rsid w:val="008C3F11"/>
    <w:rsid w:val="008C495F"/>
    <w:rsid w:val="008C4F27"/>
    <w:rsid w:val="008C63FB"/>
    <w:rsid w:val="008C690D"/>
    <w:rsid w:val="008D6B37"/>
    <w:rsid w:val="008E1C12"/>
    <w:rsid w:val="008E2764"/>
    <w:rsid w:val="008F7360"/>
    <w:rsid w:val="0090188A"/>
    <w:rsid w:val="009023C6"/>
    <w:rsid w:val="0090467E"/>
    <w:rsid w:val="00914127"/>
    <w:rsid w:val="00916D51"/>
    <w:rsid w:val="00917619"/>
    <w:rsid w:val="00931F61"/>
    <w:rsid w:val="009334C1"/>
    <w:rsid w:val="00936DC8"/>
    <w:rsid w:val="00943F4F"/>
    <w:rsid w:val="00951815"/>
    <w:rsid w:val="0095460B"/>
    <w:rsid w:val="00955A9F"/>
    <w:rsid w:val="009603DB"/>
    <w:rsid w:val="0096271A"/>
    <w:rsid w:val="00963D0A"/>
    <w:rsid w:val="009729BB"/>
    <w:rsid w:val="00975EE5"/>
    <w:rsid w:val="00980033"/>
    <w:rsid w:val="00980463"/>
    <w:rsid w:val="00982F6F"/>
    <w:rsid w:val="00983A27"/>
    <w:rsid w:val="00985DDE"/>
    <w:rsid w:val="00992287"/>
    <w:rsid w:val="00996ED7"/>
    <w:rsid w:val="00996F13"/>
    <w:rsid w:val="009A174A"/>
    <w:rsid w:val="009A4092"/>
    <w:rsid w:val="009A5F50"/>
    <w:rsid w:val="009C3426"/>
    <w:rsid w:val="009C6C13"/>
    <w:rsid w:val="009C6FFD"/>
    <w:rsid w:val="009C71CE"/>
    <w:rsid w:val="009D10A2"/>
    <w:rsid w:val="009D286B"/>
    <w:rsid w:val="009D3C14"/>
    <w:rsid w:val="009D6B14"/>
    <w:rsid w:val="009E0743"/>
    <w:rsid w:val="009F2E95"/>
    <w:rsid w:val="009F5B08"/>
    <w:rsid w:val="009F5FD2"/>
    <w:rsid w:val="009F647C"/>
    <w:rsid w:val="00A00551"/>
    <w:rsid w:val="00A028DA"/>
    <w:rsid w:val="00A04B14"/>
    <w:rsid w:val="00A04F1C"/>
    <w:rsid w:val="00A053FC"/>
    <w:rsid w:val="00A06577"/>
    <w:rsid w:val="00A10163"/>
    <w:rsid w:val="00A10B9B"/>
    <w:rsid w:val="00A16A78"/>
    <w:rsid w:val="00A23560"/>
    <w:rsid w:val="00A23B94"/>
    <w:rsid w:val="00A27CA4"/>
    <w:rsid w:val="00A354EE"/>
    <w:rsid w:val="00A357F7"/>
    <w:rsid w:val="00A41A2D"/>
    <w:rsid w:val="00A460A1"/>
    <w:rsid w:val="00A505F8"/>
    <w:rsid w:val="00A51217"/>
    <w:rsid w:val="00A51F3D"/>
    <w:rsid w:val="00A60ED2"/>
    <w:rsid w:val="00A61A71"/>
    <w:rsid w:val="00A62281"/>
    <w:rsid w:val="00A62F0B"/>
    <w:rsid w:val="00A64561"/>
    <w:rsid w:val="00A71CB1"/>
    <w:rsid w:val="00A7373C"/>
    <w:rsid w:val="00A75655"/>
    <w:rsid w:val="00A76605"/>
    <w:rsid w:val="00A76668"/>
    <w:rsid w:val="00A81EEA"/>
    <w:rsid w:val="00A83679"/>
    <w:rsid w:val="00A850AA"/>
    <w:rsid w:val="00A90A89"/>
    <w:rsid w:val="00A97F7F"/>
    <w:rsid w:val="00AA6DA2"/>
    <w:rsid w:val="00AA70F0"/>
    <w:rsid w:val="00AB36A2"/>
    <w:rsid w:val="00AB3F6A"/>
    <w:rsid w:val="00AB536A"/>
    <w:rsid w:val="00AB5A4B"/>
    <w:rsid w:val="00AB7100"/>
    <w:rsid w:val="00AB7AB2"/>
    <w:rsid w:val="00AD46BE"/>
    <w:rsid w:val="00AD547E"/>
    <w:rsid w:val="00AD5E27"/>
    <w:rsid w:val="00AD7F61"/>
    <w:rsid w:val="00AE1256"/>
    <w:rsid w:val="00AE41D8"/>
    <w:rsid w:val="00AF0FF2"/>
    <w:rsid w:val="00AF1ACC"/>
    <w:rsid w:val="00B00CB4"/>
    <w:rsid w:val="00B01198"/>
    <w:rsid w:val="00B062ED"/>
    <w:rsid w:val="00B118F1"/>
    <w:rsid w:val="00B11BB4"/>
    <w:rsid w:val="00B13B5E"/>
    <w:rsid w:val="00B22ED0"/>
    <w:rsid w:val="00B2521D"/>
    <w:rsid w:val="00B27767"/>
    <w:rsid w:val="00B326E5"/>
    <w:rsid w:val="00B37B42"/>
    <w:rsid w:val="00B431D0"/>
    <w:rsid w:val="00B46512"/>
    <w:rsid w:val="00B51ABD"/>
    <w:rsid w:val="00B53FE1"/>
    <w:rsid w:val="00B54FC1"/>
    <w:rsid w:val="00B552C5"/>
    <w:rsid w:val="00B576F6"/>
    <w:rsid w:val="00B63A35"/>
    <w:rsid w:val="00B836F2"/>
    <w:rsid w:val="00B84DAA"/>
    <w:rsid w:val="00B86624"/>
    <w:rsid w:val="00B957F5"/>
    <w:rsid w:val="00B962C8"/>
    <w:rsid w:val="00BA0EAA"/>
    <w:rsid w:val="00BA11B4"/>
    <w:rsid w:val="00BA740C"/>
    <w:rsid w:val="00BB15C4"/>
    <w:rsid w:val="00BC71E7"/>
    <w:rsid w:val="00BD29F6"/>
    <w:rsid w:val="00BD56F7"/>
    <w:rsid w:val="00BD5FF9"/>
    <w:rsid w:val="00BE4D3E"/>
    <w:rsid w:val="00BE5A40"/>
    <w:rsid w:val="00BF3862"/>
    <w:rsid w:val="00BF576F"/>
    <w:rsid w:val="00BF6686"/>
    <w:rsid w:val="00C000BD"/>
    <w:rsid w:val="00C008A3"/>
    <w:rsid w:val="00C0337D"/>
    <w:rsid w:val="00C04720"/>
    <w:rsid w:val="00C052CD"/>
    <w:rsid w:val="00C057C0"/>
    <w:rsid w:val="00C12765"/>
    <w:rsid w:val="00C1622B"/>
    <w:rsid w:val="00C219B8"/>
    <w:rsid w:val="00C32A65"/>
    <w:rsid w:val="00C33858"/>
    <w:rsid w:val="00C33BF6"/>
    <w:rsid w:val="00C3472C"/>
    <w:rsid w:val="00C34DC9"/>
    <w:rsid w:val="00C37FD3"/>
    <w:rsid w:val="00C44FA5"/>
    <w:rsid w:val="00C46C8C"/>
    <w:rsid w:val="00C476DF"/>
    <w:rsid w:val="00C634C5"/>
    <w:rsid w:val="00C71AFD"/>
    <w:rsid w:val="00C7220B"/>
    <w:rsid w:val="00C74A02"/>
    <w:rsid w:val="00C75243"/>
    <w:rsid w:val="00C775D0"/>
    <w:rsid w:val="00C820DA"/>
    <w:rsid w:val="00C849EB"/>
    <w:rsid w:val="00C84D69"/>
    <w:rsid w:val="00C879F8"/>
    <w:rsid w:val="00C92278"/>
    <w:rsid w:val="00C94CCF"/>
    <w:rsid w:val="00CA0545"/>
    <w:rsid w:val="00CB1F5B"/>
    <w:rsid w:val="00CB7437"/>
    <w:rsid w:val="00CC4159"/>
    <w:rsid w:val="00CC48D9"/>
    <w:rsid w:val="00CD3A10"/>
    <w:rsid w:val="00CD7CAE"/>
    <w:rsid w:val="00CE13E0"/>
    <w:rsid w:val="00CE1F6D"/>
    <w:rsid w:val="00CE4AA0"/>
    <w:rsid w:val="00CE6760"/>
    <w:rsid w:val="00CF7310"/>
    <w:rsid w:val="00D01348"/>
    <w:rsid w:val="00D02396"/>
    <w:rsid w:val="00D030CF"/>
    <w:rsid w:val="00D070A3"/>
    <w:rsid w:val="00D11449"/>
    <w:rsid w:val="00D1186F"/>
    <w:rsid w:val="00D11D33"/>
    <w:rsid w:val="00D121FA"/>
    <w:rsid w:val="00D122EA"/>
    <w:rsid w:val="00D1250B"/>
    <w:rsid w:val="00D13822"/>
    <w:rsid w:val="00D1510B"/>
    <w:rsid w:val="00D22BAA"/>
    <w:rsid w:val="00D33D05"/>
    <w:rsid w:val="00D35903"/>
    <w:rsid w:val="00D50FC7"/>
    <w:rsid w:val="00D538C7"/>
    <w:rsid w:val="00D53A79"/>
    <w:rsid w:val="00D55B58"/>
    <w:rsid w:val="00D57CAE"/>
    <w:rsid w:val="00D62321"/>
    <w:rsid w:val="00D75A2A"/>
    <w:rsid w:val="00D81977"/>
    <w:rsid w:val="00D8442E"/>
    <w:rsid w:val="00DA060A"/>
    <w:rsid w:val="00DA188F"/>
    <w:rsid w:val="00DA38FD"/>
    <w:rsid w:val="00DA432B"/>
    <w:rsid w:val="00DA4C4A"/>
    <w:rsid w:val="00DB2DA3"/>
    <w:rsid w:val="00DB3559"/>
    <w:rsid w:val="00DB50F9"/>
    <w:rsid w:val="00DC01B6"/>
    <w:rsid w:val="00DC0F12"/>
    <w:rsid w:val="00DC1C38"/>
    <w:rsid w:val="00DC4CB9"/>
    <w:rsid w:val="00DC7A53"/>
    <w:rsid w:val="00DD7FC4"/>
    <w:rsid w:val="00DE0027"/>
    <w:rsid w:val="00DE4019"/>
    <w:rsid w:val="00DE4AD0"/>
    <w:rsid w:val="00DE5BAF"/>
    <w:rsid w:val="00DE7CCF"/>
    <w:rsid w:val="00DF226A"/>
    <w:rsid w:val="00DF4073"/>
    <w:rsid w:val="00DF751A"/>
    <w:rsid w:val="00E008DE"/>
    <w:rsid w:val="00E01BE5"/>
    <w:rsid w:val="00E04A06"/>
    <w:rsid w:val="00E06001"/>
    <w:rsid w:val="00E07E07"/>
    <w:rsid w:val="00E1411C"/>
    <w:rsid w:val="00E15C7E"/>
    <w:rsid w:val="00E17DBB"/>
    <w:rsid w:val="00E204DD"/>
    <w:rsid w:val="00E23ABC"/>
    <w:rsid w:val="00E241FB"/>
    <w:rsid w:val="00E26ACB"/>
    <w:rsid w:val="00E501F7"/>
    <w:rsid w:val="00E50EFC"/>
    <w:rsid w:val="00E51D1D"/>
    <w:rsid w:val="00E609C4"/>
    <w:rsid w:val="00E63F1D"/>
    <w:rsid w:val="00E657EB"/>
    <w:rsid w:val="00E65EBA"/>
    <w:rsid w:val="00E70DE9"/>
    <w:rsid w:val="00E74529"/>
    <w:rsid w:val="00E758E7"/>
    <w:rsid w:val="00E7591C"/>
    <w:rsid w:val="00E828EE"/>
    <w:rsid w:val="00E83AD9"/>
    <w:rsid w:val="00E849AF"/>
    <w:rsid w:val="00E9761D"/>
    <w:rsid w:val="00EA4E10"/>
    <w:rsid w:val="00EA54CB"/>
    <w:rsid w:val="00EA7787"/>
    <w:rsid w:val="00EA786F"/>
    <w:rsid w:val="00EA7D33"/>
    <w:rsid w:val="00EC2575"/>
    <w:rsid w:val="00EC334F"/>
    <w:rsid w:val="00EC5AE2"/>
    <w:rsid w:val="00ED1863"/>
    <w:rsid w:val="00ED1E85"/>
    <w:rsid w:val="00ED5F9A"/>
    <w:rsid w:val="00EE0C20"/>
    <w:rsid w:val="00EE1F84"/>
    <w:rsid w:val="00EF1259"/>
    <w:rsid w:val="00EF2F1C"/>
    <w:rsid w:val="00EF5770"/>
    <w:rsid w:val="00F04BEF"/>
    <w:rsid w:val="00F06A4A"/>
    <w:rsid w:val="00F1055B"/>
    <w:rsid w:val="00F135A1"/>
    <w:rsid w:val="00F1684F"/>
    <w:rsid w:val="00F30006"/>
    <w:rsid w:val="00F33DE6"/>
    <w:rsid w:val="00F33E3D"/>
    <w:rsid w:val="00F347FB"/>
    <w:rsid w:val="00F35707"/>
    <w:rsid w:val="00F40B33"/>
    <w:rsid w:val="00F44714"/>
    <w:rsid w:val="00F45235"/>
    <w:rsid w:val="00F53E8C"/>
    <w:rsid w:val="00F55099"/>
    <w:rsid w:val="00F56A56"/>
    <w:rsid w:val="00F625C1"/>
    <w:rsid w:val="00F63045"/>
    <w:rsid w:val="00F66008"/>
    <w:rsid w:val="00F73BAA"/>
    <w:rsid w:val="00F80B28"/>
    <w:rsid w:val="00F81104"/>
    <w:rsid w:val="00F837ED"/>
    <w:rsid w:val="00F85655"/>
    <w:rsid w:val="00F87ADA"/>
    <w:rsid w:val="00F93CB8"/>
    <w:rsid w:val="00FA021C"/>
    <w:rsid w:val="00FA2C03"/>
    <w:rsid w:val="00FA4B76"/>
    <w:rsid w:val="00FC10A6"/>
    <w:rsid w:val="00FC4917"/>
    <w:rsid w:val="00FC7D5B"/>
    <w:rsid w:val="00FC7FC0"/>
    <w:rsid w:val="00FD0A1C"/>
    <w:rsid w:val="00FD335B"/>
    <w:rsid w:val="00FD3F05"/>
    <w:rsid w:val="00FE09AC"/>
    <w:rsid w:val="00FF6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33526E2"/>
  <w15:docId w15:val="{76A7FA42-DB2E-429F-8634-3ACA0D351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PY" w:eastAsia="es-PY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F29CC"/>
    <w:rPr>
      <w:rFonts w:ascii="Arial" w:hAnsi="Arial"/>
      <w:sz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F29CC"/>
    <w:pPr>
      <w:keepNext/>
      <w:widowControl w:val="0"/>
      <w:outlineLvl w:val="0"/>
    </w:pPr>
    <w:rPr>
      <w:rFonts w:ascii="Monotype Corsiva" w:hAnsi="Monotype Corsiva"/>
      <w:b/>
      <w:sz w:val="28"/>
      <w:lang w:val="es-MX"/>
    </w:rPr>
  </w:style>
  <w:style w:type="paragraph" w:styleId="Ttulo2">
    <w:name w:val="heading 2"/>
    <w:basedOn w:val="Normal"/>
    <w:next w:val="Normal"/>
    <w:link w:val="Ttulo2Car"/>
    <w:uiPriority w:val="9"/>
    <w:qFormat/>
    <w:rsid w:val="00FF29CC"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link w:val="Ttulo3Car"/>
    <w:qFormat/>
    <w:rsid w:val="00FF29CC"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E84F69"/>
    <w:pPr>
      <w:spacing w:before="240" w:after="60"/>
      <w:outlineLvl w:val="4"/>
    </w:pPr>
    <w:rPr>
      <w:rFonts w:ascii="Calibri" w:eastAsia="Malgun Gothic" w:hAnsi="Calibri"/>
      <w:b/>
      <w:bCs/>
      <w:i/>
      <w:iCs/>
      <w:sz w:val="26"/>
      <w:szCs w:val="26"/>
      <w:lang w:eastAsia="pt-B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LinkdaInternet">
    <w:name w:val="Link da Internet"/>
    <w:uiPriority w:val="99"/>
    <w:rsid w:val="00FF29CC"/>
    <w:rPr>
      <w:color w:val="0000FF"/>
      <w:u w:val="single"/>
    </w:rPr>
  </w:style>
  <w:style w:type="character" w:customStyle="1" w:styleId="SangradetextonormalCar">
    <w:name w:val="Sangría de texto normal Car"/>
    <w:link w:val="Sangradetextonormal"/>
    <w:qFormat/>
    <w:rsid w:val="004A06BC"/>
    <w:rPr>
      <w:sz w:val="24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qFormat/>
    <w:rsid w:val="004A06BC"/>
    <w:rPr>
      <w:sz w:val="24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qFormat/>
    <w:rsid w:val="004A06BC"/>
    <w:rPr>
      <w:rFonts w:ascii="Arial" w:hAnsi="Arial"/>
      <w:sz w:val="24"/>
      <w:lang w:val="pt-BR" w:eastAsia="es-ES"/>
    </w:rPr>
  </w:style>
  <w:style w:type="character" w:customStyle="1" w:styleId="TextodegloboCar">
    <w:name w:val="Texto de globo Car"/>
    <w:link w:val="Textodeglobo"/>
    <w:uiPriority w:val="99"/>
    <w:qFormat/>
    <w:rsid w:val="004A06BC"/>
    <w:rPr>
      <w:rFonts w:ascii="Tahoma" w:hAnsi="Tahoma" w:cs="Tahoma"/>
      <w:sz w:val="16"/>
      <w:szCs w:val="16"/>
      <w:lang w:val="pt-BR" w:eastAsia="es-ES"/>
    </w:rPr>
  </w:style>
  <w:style w:type="character" w:customStyle="1" w:styleId="TtuloCar">
    <w:name w:val="Título Car"/>
    <w:link w:val="Ttulo"/>
    <w:uiPriority w:val="10"/>
    <w:qFormat/>
    <w:rsid w:val="009B5FA2"/>
    <w:rPr>
      <w:rFonts w:ascii="Cambria" w:eastAsia="Times New Roman" w:hAnsi="Cambria" w:cs="Times New Roman"/>
      <w:b/>
      <w:bCs/>
      <w:kern w:val="2"/>
      <w:sz w:val="32"/>
      <w:szCs w:val="32"/>
      <w:lang w:val="pt-BR" w:eastAsia="es-ES"/>
    </w:rPr>
  </w:style>
  <w:style w:type="character" w:customStyle="1" w:styleId="Ttulo4Car">
    <w:name w:val="Título 4 Car"/>
    <w:link w:val="Ttulo4"/>
    <w:qFormat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character" w:customStyle="1" w:styleId="Ttulo5Car">
    <w:name w:val="Título 5 Car"/>
    <w:link w:val="Ttulo5"/>
    <w:uiPriority w:val="9"/>
    <w:qFormat/>
    <w:rsid w:val="00E84F69"/>
    <w:rPr>
      <w:rFonts w:ascii="Calibri" w:eastAsia="Malgun Gothic" w:hAnsi="Calibri"/>
      <w:b/>
      <w:bCs/>
      <w:i/>
      <w:iCs/>
      <w:sz w:val="26"/>
      <w:szCs w:val="26"/>
      <w:lang w:val="pt-BR" w:eastAsia="pt-BR"/>
    </w:rPr>
  </w:style>
  <w:style w:type="character" w:customStyle="1" w:styleId="EncabezadoCar">
    <w:name w:val="Encabezado Car"/>
    <w:link w:val="Encabezado"/>
    <w:qFormat/>
    <w:rsid w:val="00E84F69"/>
    <w:rPr>
      <w:rFonts w:ascii="Arial" w:hAnsi="Arial"/>
      <w:sz w:val="24"/>
      <w:lang w:val="es-ES_tradnl"/>
    </w:rPr>
  </w:style>
  <w:style w:type="character" w:customStyle="1" w:styleId="apple-converted-space">
    <w:name w:val="apple-converted-space"/>
    <w:qFormat/>
    <w:rsid w:val="00E84F69"/>
  </w:style>
  <w:style w:type="character" w:customStyle="1" w:styleId="Textoindependiente2Car">
    <w:name w:val="Texto independiente 2 Car"/>
    <w:link w:val="Textoindependiente2"/>
    <w:qFormat/>
    <w:rsid w:val="00E84F69"/>
    <w:rPr>
      <w:rFonts w:ascii="Arial" w:hAnsi="Arial"/>
      <w:sz w:val="24"/>
      <w:lang w:val="es-ES_tradnl"/>
    </w:rPr>
  </w:style>
  <w:style w:type="character" w:customStyle="1" w:styleId="Ttulo3Car">
    <w:name w:val="Título 3 Car"/>
    <w:link w:val="Ttulo3"/>
    <w:qFormat/>
    <w:rsid w:val="00E84F69"/>
    <w:rPr>
      <w:rFonts w:ascii="Arial" w:hAnsi="Arial"/>
      <w:b/>
      <w:sz w:val="24"/>
      <w:lang w:val="es-UY"/>
    </w:rPr>
  </w:style>
  <w:style w:type="character" w:customStyle="1" w:styleId="Pr-formataoHTMLChar">
    <w:name w:val="Pré-formatação HTML Char"/>
    <w:uiPriority w:val="99"/>
    <w:qFormat/>
    <w:rsid w:val="00E84F69"/>
    <w:rPr>
      <w:rFonts w:ascii="Courier New" w:hAnsi="Courier New" w:cs="Courier New"/>
      <w:lang w:val="pt-BR" w:eastAsia="pt-BR"/>
    </w:rPr>
  </w:style>
  <w:style w:type="character" w:customStyle="1" w:styleId="HTMLPreformattedChar1">
    <w:name w:val="HTML Preformatted Char1"/>
    <w:qFormat/>
    <w:rsid w:val="00E84F69"/>
    <w:rPr>
      <w:rFonts w:ascii="Courier New" w:hAnsi="Courier New" w:cs="Courier New"/>
      <w:lang w:val="pt-BR"/>
    </w:rPr>
  </w:style>
  <w:style w:type="character" w:customStyle="1" w:styleId="HTMLconformatoprevioCar1">
    <w:name w:val="HTML con formato previo Car1"/>
    <w:uiPriority w:val="99"/>
    <w:semiHidden/>
    <w:qFormat/>
    <w:rsid w:val="00E84F69"/>
    <w:rPr>
      <w:rFonts w:ascii="Consolas" w:eastAsia="Times New Roman" w:hAnsi="Consolas" w:cs="Consolas"/>
      <w:sz w:val="20"/>
      <w:szCs w:val="20"/>
      <w:lang w:val="pt-BR" w:eastAsia="pt-BR"/>
    </w:rPr>
  </w:style>
  <w:style w:type="character" w:customStyle="1" w:styleId="Sangra3detindependienteCar">
    <w:name w:val="Sangría 3 de t. independiente Car"/>
    <w:link w:val="Sangra3detindependiente"/>
    <w:uiPriority w:val="99"/>
    <w:qFormat/>
    <w:rsid w:val="00E84F69"/>
    <w:rPr>
      <w:rFonts w:ascii="Arial" w:hAnsi="Arial"/>
      <w:sz w:val="16"/>
      <w:szCs w:val="16"/>
      <w:lang w:val="pt-BR" w:eastAsia="pt-BR"/>
    </w:rPr>
  </w:style>
  <w:style w:type="character" w:customStyle="1" w:styleId="Sangra2detindependienteCar">
    <w:name w:val="Sangría 2 de t. independiente Car"/>
    <w:link w:val="Sangra2detindependiente"/>
    <w:uiPriority w:val="99"/>
    <w:qFormat/>
    <w:rsid w:val="00E84F69"/>
    <w:rPr>
      <w:rFonts w:ascii="Arial" w:hAnsi="Arial"/>
      <w:sz w:val="24"/>
      <w:lang w:val="pt-BR" w:eastAsia="pt-BR"/>
    </w:rPr>
  </w:style>
  <w:style w:type="character" w:customStyle="1" w:styleId="Textoindependiente3Car">
    <w:name w:val="Texto independiente 3 Car"/>
    <w:link w:val="Textoindependiente3"/>
    <w:uiPriority w:val="99"/>
    <w:qFormat/>
    <w:rsid w:val="00E84F69"/>
    <w:rPr>
      <w:rFonts w:ascii="Arial" w:hAnsi="Arial"/>
      <w:b/>
      <w:caps/>
      <w:sz w:val="36"/>
      <w:u w:val="thick"/>
      <w:lang w:val="es-UY"/>
    </w:rPr>
  </w:style>
  <w:style w:type="character" w:customStyle="1" w:styleId="normalchar">
    <w:name w:val="normal__char"/>
    <w:qFormat/>
    <w:rsid w:val="00E84F69"/>
  </w:style>
  <w:style w:type="character" w:customStyle="1" w:styleId="Ttulo1Car">
    <w:name w:val="Título 1 Car"/>
    <w:link w:val="Ttulo1"/>
    <w:uiPriority w:val="9"/>
    <w:qFormat/>
    <w:rsid w:val="00E84F69"/>
    <w:rPr>
      <w:rFonts w:ascii="Monotype Corsiva" w:hAnsi="Monotype Corsiva"/>
      <w:b/>
      <w:sz w:val="28"/>
      <w:lang w:val="es-MX"/>
    </w:rPr>
  </w:style>
  <w:style w:type="character" w:styleId="Refdecomentario">
    <w:name w:val="annotation reference"/>
    <w:uiPriority w:val="99"/>
    <w:unhideWhenUsed/>
    <w:qFormat/>
    <w:rsid w:val="00E84F69"/>
    <w:rPr>
      <w:sz w:val="16"/>
      <w:szCs w:val="16"/>
      <w:lang w:val="pt-BR" w:eastAsia="pt-BR"/>
    </w:rPr>
  </w:style>
  <w:style w:type="character" w:customStyle="1" w:styleId="TextocomentarioCar">
    <w:name w:val="Texto comentario Car"/>
    <w:link w:val="Textocomentario"/>
    <w:uiPriority w:val="99"/>
    <w:qFormat/>
    <w:rsid w:val="00E84F69"/>
    <w:rPr>
      <w:rFonts w:ascii="Arial" w:hAnsi="Arial"/>
      <w:lang w:val="pt-BR" w:eastAsia="pt-BR"/>
    </w:rPr>
  </w:style>
  <w:style w:type="character" w:customStyle="1" w:styleId="AsuntodelcomentarioCar">
    <w:name w:val="Asunto del comentario Car"/>
    <w:link w:val="Asuntodelcomentario"/>
    <w:uiPriority w:val="99"/>
    <w:qFormat/>
    <w:rsid w:val="00E84F69"/>
    <w:rPr>
      <w:rFonts w:ascii="Arial" w:hAnsi="Arial"/>
      <w:b/>
      <w:bCs/>
      <w:lang w:val="pt-BR" w:eastAsia="pt-BR"/>
    </w:rPr>
  </w:style>
  <w:style w:type="character" w:customStyle="1" w:styleId="TextonotapieCar">
    <w:name w:val="Texto nota pie Car"/>
    <w:link w:val="Textonotapie"/>
    <w:uiPriority w:val="99"/>
    <w:qFormat/>
    <w:rsid w:val="00E84F69"/>
    <w:rPr>
      <w:rFonts w:ascii="Arial" w:hAnsi="Arial"/>
      <w:lang w:val="pt-BR" w:eastAsia="pt-BR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E84F69"/>
    <w:rPr>
      <w:vertAlign w:val="superscript"/>
    </w:rPr>
  </w:style>
  <w:style w:type="character" w:customStyle="1" w:styleId="PrrafodelistaCar">
    <w:name w:val="Párrafo de lista Car"/>
    <w:link w:val="Prrafodelista"/>
    <w:uiPriority w:val="34"/>
    <w:qFormat/>
    <w:locked/>
    <w:rsid w:val="00E84F69"/>
    <w:rPr>
      <w:sz w:val="24"/>
      <w:szCs w:val="24"/>
      <w:lang w:val="en-US" w:eastAsia="en-US"/>
    </w:rPr>
  </w:style>
  <w:style w:type="character" w:styleId="Textoennegrita">
    <w:name w:val="Strong"/>
    <w:uiPriority w:val="22"/>
    <w:qFormat/>
    <w:rsid w:val="00E84F69"/>
    <w:rPr>
      <w:b/>
      <w:bCs/>
    </w:rPr>
  </w:style>
  <w:style w:type="character" w:customStyle="1" w:styleId="Ttulo2Car">
    <w:name w:val="Título 2 Car"/>
    <w:link w:val="Ttulo2"/>
    <w:uiPriority w:val="9"/>
    <w:qFormat/>
    <w:rsid w:val="00E84F69"/>
    <w:rPr>
      <w:rFonts w:ascii="Arial" w:hAnsi="Arial"/>
      <w:b/>
      <w:sz w:val="24"/>
      <w:lang w:val="es-MX"/>
    </w:rPr>
  </w:style>
  <w:style w:type="character" w:customStyle="1" w:styleId="Numeraodelinhas">
    <w:name w:val="Numeração de linhas"/>
  </w:style>
  <w:style w:type="paragraph" w:styleId="Ttulo">
    <w:name w:val="Title"/>
    <w:basedOn w:val="Normal"/>
    <w:next w:val="Textoindependiente"/>
    <w:link w:val="TtuloCar"/>
    <w:uiPriority w:val="10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paragraph" w:styleId="Lista">
    <w:name w:val="List"/>
    <w:basedOn w:val="Textoindependiente"/>
    <w:rPr>
      <w:rFonts w:cs="Ari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Encabezado">
    <w:name w:val="header"/>
    <w:basedOn w:val="Normal"/>
    <w:link w:val="EncabezadoCar"/>
    <w:rsid w:val="00FF29CC"/>
    <w:pPr>
      <w:widowControl w:val="0"/>
      <w:tabs>
        <w:tab w:val="center" w:pos="4252"/>
        <w:tab w:val="right" w:pos="8504"/>
      </w:tabs>
    </w:pPr>
    <w:rPr>
      <w:lang w:val="es-ES_tradnl"/>
    </w:rPr>
  </w:style>
  <w:style w:type="paragraph" w:styleId="Piedepgina">
    <w:name w:val="footer"/>
    <w:basedOn w:val="Normal"/>
    <w:link w:val="PiedepginaCar"/>
    <w:uiPriority w:val="99"/>
    <w:rsid w:val="00FF29CC"/>
    <w:pPr>
      <w:tabs>
        <w:tab w:val="center" w:pos="4419"/>
        <w:tab w:val="right" w:pos="8838"/>
      </w:tabs>
    </w:pPr>
  </w:style>
  <w:style w:type="paragraph" w:styleId="Textoindependiente2">
    <w:name w:val="Body Text 2"/>
    <w:basedOn w:val="Normal"/>
    <w:link w:val="Textoindependiente2Car"/>
    <w:qFormat/>
    <w:rsid w:val="00FF29CC"/>
    <w:pPr>
      <w:jc w:val="both"/>
    </w:pPr>
    <w:rPr>
      <w:lang w:val="es-ES_tradnl"/>
    </w:rPr>
  </w:style>
  <w:style w:type="paragraph" w:styleId="Textoindependiente3">
    <w:name w:val="Body Text 3"/>
    <w:basedOn w:val="Normal"/>
    <w:link w:val="Textoindependiente3Car"/>
    <w:uiPriority w:val="99"/>
    <w:qFormat/>
    <w:rsid w:val="00FF29CC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qFormat/>
    <w:rsid w:val="004A06BC"/>
    <w:rPr>
      <w:rFonts w:ascii="Tahoma" w:hAnsi="Tahoma" w:cs="Tahoma"/>
      <w:sz w:val="16"/>
      <w:szCs w:val="16"/>
    </w:rPr>
  </w:style>
  <w:style w:type="paragraph" w:customStyle="1" w:styleId="TIT2">
    <w:name w:val="TIT 2"/>
    <w:basedOn w:val="Ttulo"/>
    <w:qFormat/>
    <w:rsid w:val="009B5FA2"/>
    <w:pPr>
      <w:widowControl w:val="0"/>
      <w:spacing w:before="20" w:after="20"/>
      <w:outlineLvl w:val="9"/>
    </w:pPr>
    <w:rPr>
      <w:rFonts w:ascii="Times New Roman" w:hAnsi="Times New Roman"/>
      <w:bCs w:val="0"/>
      <w:sz w:val="24"/>
      <w:szCs w:val="20"/>
      <w:lang w:eastAsia="ar-SA"/>
    </w:rPr>
  </w:style>
  <w:style w:type="paragraph" w:styleId="NormalWeb">
    <w:name w:val="Normal (Web)"/>
    <w:basedOn w:val="Normal"/>
    <w:uiPriority w:val="99"/>
    <w:qFormat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paragraph" w:customStyle="1" w:styleId="Instruccionesenvocorreo">
    <w:name w:val="Instrucciones envío correo"/>
    <w:basedOn w:val="Normal"/>
    <w:qFormat/>
    <w:rsid w:val="00E44408"/>
    <w:pPr>
      <w:widowControl w:val="0"/>
    </w:pPr>
    <w:rPr>
      <w:lang w:eastAsia="es-UY"/>
    </w:rPr>
  </w:style>
  <w:style w:type="paragraph" w:customStyle="1" w:styleId="BodyText22">
    <w:name w:val="Body Text 22"/>
    <w:basedOn w:val="Normal"/>
    <w:qFormat/>
    <w:rsid w:val="00E84F69"/>
    <w:pPr>
      <w:jc w:val="both"/>
      <w:textAlignment w:val="baseline"/>
    </w:pPr>
    <w:rPr>
      <w:b/>
      <w:lang w:eastAsia="pt-BR"/>
    </w:rPr>
  </w:style>
  <w:style w:type="paragraph" w:customStyle="1" w:styleId="BodyText24">
    <w:name w:val="Body Text 24"/>
    <w:basedOn w:val="Normal"/>
    <w:qFormat/>
    <w:rsid w:val="00E84F69"/>
    <w:pPr>
      <w:jc w:val="both"/>
    </w:pPr>
    <w:rPr>
      <w:lang w:eastAsia="pt-BR"/>
    </w:rPr>
  </w:style>
  <w:style w:type="paragraph" w:customStyle="1" w:styleId="BodyText25">
    <w:name w:val="Body Text 25"/>
    <w:basedOn w:val="Normal"/>
    <w:qFormat/>
    <w:rsid w:val="00E84F69"/>
    <w:pPr>
      <w:jc w:val="both"/>
      <w:textAlignment w:val="baseline"/>
    </w:pPr>
    <w:rPr>
      <w:lang w:eastAsia="pt-BR"/>
    </w:rPr>
  </w:style>
  <w:style w:type="paragraph" w:styleId="HTMLconformatoprevio">
    <w:name w:val="HTML Preformatted"/>
    <w:basedOn w:val="Normal"/>
    <w:uiPriority w:val="99"/>
    <w:unhideWhenUsed/>
    <w:qFormat/>
    <w:rsid w:val="00E84F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pt-BR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qFormat/>
    <w:rsid w:val="00E84F69"/>
    <w:pPr>
      <w:spacing w:after="120"/>
      <w:ind w:left="283"/>
    </w:pPr>
    <w:rPr>
      <w:sz w:val="16"/>
      <w:szCs w:val="16"/>
      <w:lang w:eastAsia="pt-BR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qFormat/>
    <w:rsid w:val="00E84F69"/>
    <w:pPr>
      <w:spacing w:after="120" w:line="480" w:lineRule="auto"/>
      <w:ind w:left="283"/>
    </w:pPr>
    <w:rPr>
      <w:lang w:eastAsia="pt-BR"/>
    </w:rPr>
  </w:style>
  <w:style w:type="paragraph" w:styleId="Textocomentario">
    <w:name w:val="annotation text"/>
    <w:basedOn w:val="Normal"/>
    <w:link w:val="TextocomentarioCar"/>
    <w:uiPriority w:val="99"/>
    <w:unhideWhenUsed/>
    <w:qFormat/>
    <w:rsid w:val="00E84F69"/>
    <w:rPr>
      <w:sz w:val="20"/>
      <w:lang w:eastAsia="pt-B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qFormat/>
    <w:rsid w:val="00E84F69"/>
    <w:rPr>
      <w:b/>
      <w:bCs/>
    </w:rPr>
  </w:style>
  <w:style w:type="paragraph" w:customStyle="1" w:styleId="Default">
    <w:name w:val="Default"/>
    <w:qFormat/>
    <w:rsid w:val="00E84F69"/>
    <w:rPr>
      <w:rFonts w:ascii="Tahoma" w:eastAsia="Calibri" w:hAnsi="Tahoma" w:cs="Tahoma"/>
      <w:color w:val="000000"/>
      <w:sz w:val="24"/>
      <w:szCs w:val="24"/>
      <w:lang w:val="pt-BR" w:eastAsia="pt-BR"/>
    </w:rPr>
  </w:style>
  <w:style w:type="paragraph" w:customStyle="1" w:styleId="Estilopredeterminado">
    <w:name w:val="Estilo predeterminado"/>
    <w:qFormat/>
    <w:rsid w:val="00E84F69"/>
    <w:pPr>
      <w:spacing w:after="200" w:line="276" w:lineRule="auto"/>
    </w:pPr>
    <w:rPr>
      <w:rFonts w:ascii="Arial" w:hAnsi="Arial" w:cs="Arial"/>
      <w:sz w:val="24"/>
      <w:szCs w:val="24"/>
      <w:lang w:val="pt-BR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E84F69"/>
    <w:rPr>
      <w:sz w:val="20"/>
      <w:lang w:eastAsia="pt-BR"/>
    </w:rPr>
  </w:style>
  <w:style w:type="paragraph" w:styleId="Revisin">
    <w:name w:val="Revision"/>
    <w:uiPriority w:val="99"/>
    <w:semiHidden/>
    <w:qFormat/>
    <w:rsid w:val="00E84F69"/>
    <w:rPr>
      <w:rFonts w:ascii="Arial" w:hAnsi="Arial"/>
      <w:sz w:val="24"/>
      <w:lang w:val="pt-BR" w:eastAsia="pt-BR"/>
    </w:rPr>
  </w:style>
  <w:style w:type="paragraph" w:customStyle="1" w:styleId="m2312567612989822598standard">
    <w:name w:val="m_2312567612989822598standard"/>
    <w:basedOn w:val="Normal"/>
    <w:qFormat/>
    <w:rsid w:val="00E84F69"/>
    <w:pPr>
      <w:spacing w:beforeAutospacing="1" w:afterAutospacing="1"/>
    </w:pPr>
    <w:rPr>
      <w:rFonts w:ascii="Times New Roman" w:hAnsi="Times New Roman"/>
      <w:szCs w:val="24"/>
      <w:lang w:eastAsia="es-UY"/>
    </w:rPr>
  </w:style>
  <w:style w:type="paragraph" w:customStyle="1" w:styleId="xm-6470416078565095876msobodytextindent">
    <w:name w:val="x_m_-6470416078565095876msobodytextindent"/>
    <w:basedOn w:val="Normal"/>
    <w:qFormat/>
    <w:rsid w:val="00E84F69"/>
    <w:pPr>
      <w:spacing w:beforeAutospacing="1" w:afterAutospacing="1"/>
    </w:pPr>
    <w:rPr>
      <w:rFonts w:ascii="Times New Roman" w:hAnsi="Times New Roman"/>
      <w:szCs w:val="24"/>
      <w:lang w:eastAsia="ko-KR"/>
    </w:rPr>
  </w:style>
  <w:style w:type="paragraph" w:customStyle="1" w:styleId="m4212923185231132978msobodytextindent">
    <w:name w:val="m_4212923185231132978msobodytextindent"/>
    <w:basedOn w:val="Normal"/>
    <w:qFormat/>
    <w:rsid w:val="00E84F69"/>
    <w:pPr>
      <w:spacing w:beforeAutospacing="1" w:afterAutospacing="1"/>
    </w:pPr>
    <w:rPr>
      <w:rFonts w:ascii="Times New Roman" w:hAnsi="Times New Roman"/>
      <w:szCs w:val="24"/>
      <w:lang w:eastAsia="es-UY"/>
    </w:rPr>
  </w:style>
  <w:style w:type="paragraph" w:customStyle="1" w:styleId="xm-4215676968775795597msobodytextindent">
    <w:name w:val="x_m_-4215676968775795597msobodytextindent"/>
    <w:basedOn w:val="Normal"/>
    <w:qFormat/>
    <w:rsid w:val="00E84F69"/>
    <w:pPr>
      <w:spacing w:beforeAutospacing="1" w:afterAutospacing="1"/>
    </w:pPr>
    <w:rPr>
      <w:rFonts w:ascii="Times New Roman" w:hAnsi="Times New Roman"/>
      <w:szCs w:val="24"/>
      <w:lang w:eastAsia="ko-KR"/>
    </w:rPr>
  </w:style>
  <w:style w:type="paragraph" w:customStyle="1" w:styleId="xm-4215676968775795597msolistparagraph">
    <w:name w:val="x_m_-4215676968775795597msolistparagraph"/>
    <w:basedOn w:val="Normal"/>
    <w:qFormat/>
    <w:rsid w:val="00E84F69"/>
    <w:pPr>
      <w:spacing w:beforeAutospacing="1" w:afterAutospacing="1"/>
    </w:pPr>
    <w:rPr>
      <w:rFonts w:ascii="Times New Roman" w:hAnsi="Times New Roman"/>
      <w:szCs w:val="24"/>
      <w:lang w:eastAsia="ko-KR"/>
    </w:rPr>
  </w:style>
  <w:style w:type="paragraph" w:customStyle="1" w:styleId="xmsonormal">
    <w:name w:val="x_msonormal"/>
    <w:basedOn w:val="Normal"/>
    <w:qFormat/>
    <w:rsid w:val="00E84F69"/>
    <w:pPr>
      <w:spacing w:beforeAutospacing="1" w:afterAutospacing="1"/>
    </w:pPr>
    <w:rPr>
      <w:rFonts w:ascii="Times New Roman" w:hAnsi="Times New Roman"/>
      <w:szCs w:val="24"/>
      <w:lang w:eastAsia="ko-KR"/>
    </w:rPr>
  </w:style>
  <w:style w:type="paragraph" w:customStyle="1" w:styleId="Standard">
    <w:name w:val="Standard"/>
    <w:qFormat/>
    <w:rsid w:val="00E84F69"/>
    <w:pPr>
      <w:spacing w:after="200" w:line="276" w:lineRule="auto"/>
      <w:textAlignment w:val="baseline"/>
    </w:pPr>
    <w:rPr>
      <w:rFonts w:ascii="Calibri" w:eastAsia="Calibri" w:hAnsi="Calibri"/>
      <w:sz w:val="22"/>
      <w:szCs w:val="22"/>
      <w:lang w:val="pt-BR" w:eastAsia="en-US"/>
    </w:rPr>
  </w:style>
  <w:style w:type="paragraph" w:customStyle="1" w:styleId="m514781209633354217standard">
    <w:name w:val="m_514781209633354217standard"/>
    <w:basedOn w:val="Normal"/>
    <w:qFormat/>
    <w:rsid w:val="00E84F69"/>
    <w:pPr>
      <w:spacing w:beforeAutospacing="1" w:afterAutospacing="1"/>
    </w:pPr>
    <w:rPr>
      <w:rFonts w:ascii="Times New Roman" w:hAnsi="Times New Roman"/>
      <w:szCs w:val="24"/>
      <w:lang w:eastAsia="es-UY"/>
    </w:rPr>
  </w:style>
  <w:style w:type="paragraph" w:styleId="Sinespaciado">
    <w:name w:val="No Spacing"/>
    <w:uiPriority w:val="1"/>
    <w:qFormat/>
    <w:rsid w:val="00E84F69"/>
    <w:rPr>
      <w:rFonts w:ascii="Arial" w:hAnsi="Arial"/>
      <w:sz w:val="24"/>
      <w:lang w:val="pt-BR" w:eastAsia="pt-BR"/>
    </w:rPr>
  </w:style>
  <w:style w:type="paragraph" w:customStyle="1" w:styleId="BodyText31">
    <w:name w:val="Body Text 31"/>
    <w:basedOn w:val="Normal"/>
    <w:qFormat/>
    <w:rsid w:val="0039620C"/>
    <w:pPr>
      <w:widowControl w:val="0"/>
      <w:jc w:val="center"/>
    </w:pPr>
    <w:rPr>
      <w:b/>
      <w:lang w:val="es-ES" w:eastAsia="ar-SA"/>
    </w:rPr>
  </w:style>
  <w:style w:type="paragraph" w:customStyle="1" w:styleId="BodyText21">
    <w:name w:val="Body Text 21"/>
    <w:basedOn w:val="Normal"/>
    <w:uiPriority w:val="99"/>
    <w:qFormat/>
    <w:rsid w:val="005E50DD"/>
    <w:pPr>
      <w:widowControl w:val="0"/>
      <w:jc w:val="both"/>
    </w:pPr>
    <w:rPr>
      <w:lang w:val="es-ES" w:eastAsia="ar-SA"/>
    </w:rPr>
  </w:style>
  <w:style w:type="paragraph" w:customStyle="1" w:styleId="Normal1">
    <w:name w:val="Normal1"/>
    <w:qFormat/>
    <w:rsid w:val="000830FF"/>
    <w:pPr>
      <w:spacing w:after="160" w:line="259" w:lineRule="auto"/>
    </w:pPr>
    <w:rPr>
      <w:rFonts w:ascii="Calibri" w:eastAsia="Calibri" w:hAnsi="Calibri" w:cs="Calibri"/>
      <w:sz w:val="22"/>
      <w:szCs w:val="22"/>
      <w:lang w:eastAsia="es-UY"/>
    </w:rPr>
  </w:style>
  <w:style w:type="table" w:styleId="Tablaconcuadrcula">
    <w:name w:val="Table Grid"/>
    <w:basedOn w:val="Tablanormal"/>
    <w:uiPriority w:val="39"/>
    <w:rsid w:val="009B5FA2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F7360"/>
    <w:rPr>
      <w:color w:val="0000FF"/>
      <w:u w:val="single"/>
    </w:rPr>
  </w:style>
  <w:style w:type="character" w:customStyle="1" w:styleId="ui-provider">
    <w:name w:val="ui-provider"/>
    <w:basedOn w:val="Fuentedeprrafopredeter"/>
    <w:rsid w:val="00056D46"/>
  </w:style>
  <w:style w:type="character" w:customStyle="1" w:styleId="MenoPendente1">
    <w:name w:val="Menção Pendente1"/>
    <w:basedOn w:val="Fuentedeprrafopredeter"/>
    <w:uiPriority w:val="99"/>
    <w:semiHidden/>
    <w:unhideWhenUsed/>
    <w:rsid w:val="006650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C8EA0-E8F0-4510-94D0-C401C343D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4</Pages>
  <Words>1323</Words>
  <Characters>7281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SITUACION DE LA AUTENTICACIÓN DE LAS NORMAS MERCOSUR DE LOS AÑOS 1996 A 1991</vt:lpstr>
    </vt:vector>
  </TitlesOfParts>
  <Company>SAM</Company>
  <LinksUpToDate>false</LinksUpToDate>
  <CharactersWithSpaces>8587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subject/>
  <dc:creator>Informatica</dc:creator>
  <dc:description/>
  <cp:lastModifiedBy>María Eugenia Gómez Urbieta</cp:lastModifiedBy>
  <cp:revision>52</cp:revision>
  <dcterms:created xsi:type="dcterms:W3CDTF">2024-11-21T14:16:00Z</dcterms:created>
  <dcterms:modified xsi:type="dcterms:W3CDTF">2025-04-08T18:29:00Z</dcterms:modified>
  <dc:language>pt-BR</dc:language>
</cp:coreProperties>
</file>