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749A" w14:textId="70D86223" w:rsidR="00A22687" w:rsidRPr="003B0E67" w:rsidRDefault="0085045A">
      <w:pPr>
        <w:jc w:val="both"/>
      </w:pPr>
      <w:bookmarkStart w:id="0" w:name="_Hlk177396524"/>
      <w:r w:rsidRPr="003B0E67">
        <w:rPr>
          <w:b/>
        </w:rPr>
        <w:t xml:space="preserve">MERCOSUR/CCM/ACTA </w:t>
      </w:r>
      <w:proofErr w:type="spellStart"/>
      <w:r w:rsidRPr="003B0E67">
        <w:rPr>
          <w:b/>
        </w:rPr>
        <w:t>Nº</w:t>
      </w:r>
      <w:proofErr w:type="spellEnd"/>
      <w:r w:rsidRPr="003B0E67">
        <w:rPr>
          <w:b/>
        </w:rPr>
        <w:t xml:space="preserve"> 0</w:t>
      </w:r>
      <w:r w:rsidR="00AA211B" w:rsidRPr="003B0E67">
        <w:rPr>
          <w:b/>
        </w:rPr>
        <w:t>8</w:t>
      </w:r>
      <w:r w:rsidRPr="003B0E67">
        <w:rPr>
          <w:b/>
        </w:rPr>
        <w:t>/24</w:t>
      </w:r>
    </w:p>
    <w:p w14:paraId="7049171A" w14:textId="77777777" w:rsidR="00A22687" w:rsidRPr="003B0E67" w:rsidRDefault="00A22687">
      <w:pPr>
        <w:jc w:val="both"/>
      </w:pPr>
    </w:p>
    <w:p w14:paraId="38D34701" w14:textId="2F81DC42" w:rsidR="00A22687" w:rsidRPr="003B0E67" w:rsidRDefault="0085045A">
      <w:pPr>
        <w:jc w:val="center"/>
      </w:pPr>
      <w:r w:rsidRPr="003B0E67">
        <w:rPr>
          <w:b/>
        </w:rPr>
        <w:t>CCV</w:t>
      </w:r>
      <w:r w:rsidR="00473F3D" w:rsidRPr="003B0E67">
        <w:rPr>
          <w:b/>
        </w:rPr>
        <w:t>I</w:t>
      </w:r>
      <w:r w:rsidR="00AA211B" w:rsidRPr="003B0E67">
        <w:rPr>
          <w:b/>
        </w:rPr>
        <w:t>I</w:t>
      </w:r>
      <w:r w:rsidRPr="003B0E67">
        <w:rPr>
          <w:b/>
        </w:rPr>
        <w:t xml:space="preserve"> REUNIÓN ORDINARIA DE LA COMISIÓN DE COMERCIO DEL MERCOSUR</w:t>
      </w:r>
    </w:p>
    <w:p w14:paraId="1C57BACC" w14:textId="77777777" w:rsidR="00A22687" w:rsidRPr="003B0E67" w:rsidRDefault="00A22687">
      <w:pPr>
        <w:jc w:val="both"/>
      </w:pPr>
    </w:p>
    <w:p w14:paraId="6CA5D7E2" w14:textId="0CA7915C" w:rsidR="00A22687" w:rsidRPr="003B0E67" w:rsidRDefault="0085045A">
      <w:pPr>
        <w:jc w:val="both"/>
      </w:pPr>
      <w:r w:rsidRPr="003B0E67">
        <w:t xml:space="preserve">Se realizó en la ciudad de Montevideo, República Oriental del Uruguay, los días </w:t>
      </w:r>
      <w:r w:rsidR="007C6FE9" w:rsidRPr="003B0E67">
        <w:t xml:space="preserve">15 y 16 </w:t>
      </w:r>
      <w:r w:rsidRPr="003B0E67">
        <w:t xml:space="preserve">de </w:t>
      </w:r>
      <w:r w:rsidR="007C6FE9" w:rsidRPr="003B0E67">
        <w:t>octubre</w:t>
      </w:r>
      <w:r w:rsidRPr="003B0E67">
        <w:t xml:space="preserve"> de 2024, en ejercicio de la Presidencia </w:t>
      </w:r>
      <w:r w:rsidRPr="003B0E67">
        <w:rPr>
          <w:i/>
        </w:rPr>
        <w:t>Pro Tempore</w:t>
      </w:r>
      <w:r w:rsidRPr="003B0E67">
        <w:t xml:space="preserve"> de</w:t>
      </w:r>
      <w:r w:rsidR="000B508E" w:rsidRPr="003B0E67">
        <w:t xml:space="preserve"> Uruguay</w:t>
      </w:r>
      <w:r w:rsidRPr="003B0E67">
        <w:t xml:space="preserve"> (PPT</w:t>
      </w:r>
      <w:r w:rsidR="000B508E" w:rsidRPr="003B0E67">
        <w:t>U</w:t>
      </w:r>
      <w:r w:rsidRPr="003B0E67">
        <w:t>), la CCV</w:t>
      </w:r>
      <w:r w:rsidR="007C6FE9" w:rsidRPr="003B0E67">
        <w:t>I</w:t>
      </w:r>
      <w:r w:rsidR="00473F3D" w:rsidRPr="003B0E67">
        <w:t>I</w:t>
      </w:r>
      <w:r w:rsidRPr="003B0E67">
        <w:t xml:space="preserve"> reunión ordinaria de la Comisión de Comercio del MERCOSUR (CCM), con la presencia de las delegaciones de Argentina, Brasil, Paraguay y Uruguay. </w:t>
      </w:r>
      <w:r w:rsidR="00473F3D" w:rsidRPr="003B0E67">
        <w:t>La delegación de Bolivia participó de conformidad con lo establecido en la Decisión CMC N° 20/19.</w:t>
      </w:r>
    </w:p>
    <w:p w14:paraId="3043755D" w14:textId="77777777" w:rsidR="000B508E" w:rsidRPr="003B0E67" w:rsidRDefault="000B508E">
      <w:pPr>
        <w:jc w:val="both"/>
      </w:pPr>
    </w:p>
    <w:p w14:paraId="1438375D" w14:textId="77777777" w:rsidR="00A22687" w:rsidRPr="00E72D37" w:rsidRDefault="0085045A">
      <w:pPr>
        <w:jc w:val="both"/>
        <w:rPr>
          <w:lang w:val="pt-BR"/>
        </w:rPr>
      </w:pPr>
      <w:r w:rsidRPr="00E72D37">
        <w:rPr>
          <w:lang w:val="pt-BR"/>
        </w:rPr>
        <w:t xml:space="preserve">La Lista de Participantes consta como </w:t>
      </w:r>
      <w:r w:rsidRPr="00E72D37">
        <w:rPr>
          <w:b/>
          <w:lang w:val="pt-BR"/>
        </w:rPr>
        <w:t>Anexo I</w:t>
      </w:r>
      <w:r w:rsidRPr="00E72D37">
        <w:rPr>
          <w:lang w:val="pt-BR"/>
        </w:rPr>
        <w:t>.</w:t>
      </w:r>
    </w:p>
    <w:p w14:paraId="4BB0A215" w14:textId="77777777" w:rsidR="00A22687" w:rsidRPr="00E72D37" w:rsidRDefault="00A22687">
      <w:pPr>
        <w:jc w:val="both"/>
        <w:rPr>
          <w:lang w:val="pt-BR"/>
        </w:rPr>
      </w:pPr>
    </w:p>
    <w:p w14:paraId="5246DB6A" w14:textId="77777777" w:rsidR="00A22687" w:rsidRPr="003B0E67" w:rsidRDefault="0085045A">
      <w:pPr>
        <w:jc w:val="both"/>
      </w:pPr>
      <w:r w:rsidRPr="003B0E67">
        <w:t xml:space="preserve">La Agenda de la Reunión consta como </w:t>
      </w:r>
      <w:r w:rsidRPr="003B0E67">
        <w:rPr>
          <w:b/>
        </w:rPr>
        <w:t>Anexo II</w:t>
      </w:r>
      <w:r w:rsidRPr="003B0E67">
        <w:t>.</w:t>
      </w:r>
    </w:p>
    <w:p w14:paraId="035C5EE8" w14:textId="77777777" w:rsidR="00A22687" w:rsidRPr="003B0E67" w:rsidRDefault="00A22687">
      <w:pPr>
        <w:jc w:val="both"/>
      </w:pPr>
    </w:p>
    <w:p w14:paraId="09B1A541" w14:textId="77777777" w:rsidR="00A22687" w:rsidRPr="003B0E67" w:rsidRDefault="0085045A">
      <w:pPr>
        <w:jc w:val="both"/>
      </w:pPr>
      <w:r w:rsidRPr="003B0E67">
        <w:t xml:space="preserve">El Resumen del Acta consta como </w:t>
      </w:r>
      <w:r w:rsidRPr="003B0E67">
        <w:rPr>
          <w:b/>
        </w:rPr>
        <w:t>Anexo III</w:t>
      </w:r>
      <w:r w:rsidRPr="003B0E67">
        <w:t>.</w:t>
      </w:r>
    </w:p>
    <w:p w14:paraId="7F1D6036" w14:textId="77777777" w:rsidR="00A22687" w:rsidRPr="003B0E67" w:rsidRDefault="00A22687">
      <w:pPr>
        <w:jc w:val="both"/>
      </w:pPr>
    </w:p>
    <w:p w14:paraId="25010143" w14:textId="77777777" w:rsidR="00A22687" w:rsidRPr="003B0E67" w:rsidRDefault="0085045A">
      <w:pPr>
        <w:jc w:val="both"/>
      </w:pPr>
      <w:r w:rsidRPr="003B0E67">
        <w:t xml:space="preserve">Fueron tratados los siguientes temas:  </w:t>
      </w:r>
    </w:p>
    <w:p w14:paraId="2F9A6AB2" w14:textId="77777777" w:rsidR="00A06FEE" w:rsidRPr="003B0E67" w:rsidRDefault="00A06FEE" w:rsidP="005C0A3B">
      <w:pPr>
        <w:jc w:val="both"/>
      </w:pPr>
      <w:bookmarkStart w:id="1" w:name="_gjdgxs" w:colFirst="0" w:colLast="0"/>
      <w:bookmarkStart w:id="2" w:name="_30j0zll" w:colFirst="0" w:colLast="0"/>
      <w:bookmarkEnd w:id="1"/>
      <w:bookmarkEnd w:id="2"/>
    </w:p>
    <w:p w14:paraId="78BA0623" w14:textId="002BE2D4" w:rsidR="00A22687" w:rsidRPr="003B0E67" w:rsidRDefault="0085045A" w:rsidP="001F4D06">
      <w:pPr>
        <w:numPr>
          <w:ilvl w:val="0"/>
          <w:numId w:val="1"/>
        </w:numPr>
        <w:jc w:val="both"/>
      </w:pPr>
      <w:r w:rsidRPr="003B0E67">
        <w:rPr>
          <w:b/>
        </w:rPr>
        <w:t xml:space="preserve">SEGUIMIENTO DE LAS TAREAS E INSTRUCCIONES A LOS COMITÉS TÉCNICOS </w:t>
      </w:r>
    </w:p>
    <w:p w14:paraId="138A6FD8" w14:textId="77777777" w:rsidR="00A22687" w:rsidRPr="003B0E67" w:rsidRDefault="00A22687">
      <w:pPr>
        <w:ind w:left="360"/>
        <w:jc w:val="both"/>
      </w:pPr>
    </w:p>
    <w:p w14:paraId="66D1A47E" w14:textId="77B2D9F0" w:rsidR="00A22687" w:rsidRPr="003B0E67" w:rsidRDefault="008449F7" w:rsidP="001F4D06">
      <w:pPr>
        <w:numPr>
          <w:ilvl w:val="1"/>
          <w:numId w:val="1"/>
        </w:numPr>
        <w:jc w:val="both"/>
      </w:pPr>
      <w:r w:rsidRPr="003B0E67">
        <w:rPr>
          <w:b/>
        </w:rPr>
        <w:t xml:space="preserve">Comité Técnico N° </w:t>
      </w:r>
      <w:r w:rsidR="0085045A" w:rsidRPr="003B0E67">
        <w:rPr>
          <w:b/>
        </w:rPr>
        <w:t>3 “Normas y Disciplinas Comerciales” (CT N°3)</w:t>
      </w:r>
      <w:r w:rsidR="005F6840">
        <w:rPr>
          <w:b/>
        </w:rPr>
        <w:t xml:space="preserve"> </w:t>
      </w:r>
    </w:p>
    <w:p w14:paraId="13A05BA4" w14:textId="77777777" w:rsidR="00A22687" w:rsidRPr="003B0E67" w:rsidRDefault="00A22687">
      <w:pPr>
        <w:jc w:val="both"/>
      </w:pPr>
    </w:p>
    <w:p w14:paraId="14F26757" w14:textId="5CB0CF40" w:rsidR="00C27E72" w:rsidRPr="003B0E67" w:rsidRDefault="00C27E72" w:rsidP="00C27E72">
      <w:pPr>
        <w:jc w:val="both"/>
      </w:pPr>
      <w:r w:rsidRPr="003B0E67">
        <w:t xml:space="preserve">La CCM tomó nota de </w:t>
      </w:r>
      <w:r w:rsidRPr="005F6840">
        <w:t xml:space="preserve">los </w:t>
      </w:r>
      <w:r w:rsidRPr="00D244D9">
        <w:t>resultados</w:t>
      </w:r>
      <w:r w:rsidRPr="003B0E67">
        <w:t xml:space="preserve"> de la </w:t>
      </w:r>
      <w:r w:rsidRPr="002B2DA6">
        <w:t>CXXXVI</w:t>
      </w:r>
      <w:r w:rsidRPr="003B0E67">
        <w:t xml:space="preserve"> reunión </w:t>
      </w:r>
      <w:r w:rsidRPr="005F6840">
        <w:t>ordinaria</w:t>
      </w:r>
      <w:r w:rsidRPr="003B0E67">
        <w:t xml:space="preserve"> del CT N° 3 realizada entre </w:t>
      </w:r>
      <w:r w:rsidRPr="004D7174">
        <w:t xml:space="preserve">los días 2 </w:t>
      </w:r>
      <w:r w:rsidR="002E0C4B">
        <w:t>y</w:t>
      </w:r>
      <w:r w:rsidRPr="004D7174">
        <w:t xml:space="preserve"> 4 de octubre de 2024, por sistema de videoconferencia, de conformidad con lo establecido en la Resolución GMC N° 19/12.</w:t>
      </w:r>
    </w:p>
    <w:p w14:paraId="6AD3C853" w14:textId="77777777" w:rsidR="00C27E72" w:rsidRPr="003B0E67" w:rsidRDefault="00C27E72" w:rsidP="00344F6B">
      <w:pPr>
        <w:jc w:val="both"/>
      </w:pPr>
    </w:p>
    <w:p w14:paraId="539C7F3E" w14:textId="7220EA6C" w:rsidR="007C516E" w:rsidRPr="004D7174" w:rsidRDefault="0062117D" w:rsidP="007C516E">
      <w:pPr>
        <w:jc w:val="both"/>
      </w:pPr>
      <w:r>
        <w:t xml:space="preserve">La PPTU informó </w:t>
      </w:r>
      <w:r w:rsidR="00402983">
        <w:t xml:space="preserve">los avances </w:t>
      </w:r>
      <w:r w:rsidR="00402983" w:rsidRPr="004D7174">
        <w:t xml:space="preserve">de los trabajos </w:t>
      </w:r>
      <w:r w:rsidR="00306134" w:rsidRPr="004D7174">
        <w:t xml:space="preserve">desarrollados en la citada reunión respecto de la </w:t>
      </w:r>
      <w:r w:rsidR="007C516E" w:rsidRPr="004D7174">
        <w:t xml:space="preserve">transposición de la lista de </w:t>
      </w:r>
      <w:proofErr w:type="spellStart"/>
      <w:r w:rsidR="007C516E" w:rsidRPr="004D7174">
        <w:t>REOs</w:t>
      </w:r>
      <w:proofErr w:type="spellEnd"/>
      <w:r w:rsidR="007C516E" w:rsidRPr="004D7174">
        <w:t xml:space="preserve"> expresada en </w:t>
      </w:r>
      <w:r w:rsidR="0097454E">
        <w:t xml:space="preserve">la NCM </w:t>
      </w:r>
      <w:r w:rsidR="007C516E" w:rsidRPr="004D7174">
        <w:t xml:space="preserve">2017 a la NCM 2022, restando el análisis de </w:t>
      </w:r>
      <w:r w:rsidR="004D7174" w:rsidRPr="004D7174">
        <w:t xml:space="preserve">15 </w:t>
      </w:r>
      <w:r w:rsidR="007C516E" w:rsidRPr="004D7174">
        <w:t xml:space="preserve">casos. Al respecto, la </w:t>
      </w:r>
      <w:r w:rsidR="005F6840">
        <w:t>PPTU comunicó</w:t>
      </w:r>
      <w:r w:rsidR="004D7174" w:rsidRPr="004D7174">
        <w:t xml:space="preserve"> que convocar</w:t>
      </w:r>
      <w:r w:rsidR="005F6840">
        <w:t>á</w:t>
      </w:r>
      <w:r w:rsidR="004D7174" w:rsidRPr="004D7174">
        <w:t xml:space="preserve"> a una próxima reunión </w:t>
      </w:r>
      <w:r w:rsidR="005F6840" w:rsidRPr="004D7174">
        <w:t>extraordinaria</w:t>
      </w:r>
      <w:r w:rsidR="004D7174" w:rsidRPr="004D7174">
        <w:t xml:space="preserve"> para </w:t>
      </w:r>
      <w:r w:rsidR="005F6840" w:rsidRPr="004D7174">
        <w:t>finalizar</w:t>
      </w:r>
      <w:r w:rsidR="004D7174" w:rsidRPr="004D7174">
        <w:t xml:space="preserve"> </w:t>
      </w:r>
      <w:r w:rsidR="007C516E" w:rsidRPr="004D7174">
        <w:t>el análisis técnico</w:t>
      </w:r>
      <w:r w:rsidR="002E0C4B">
        <w:t>,</w:t>
      </w:r>
      <w:r w:rsidR="007C516E" w:rsidRPr="004D7174">
        <w:t xml:space="preserve"> a la mayor brevedad. </w:t>
      </w:r>
    </w:p>
    <w:p w14:paraId="35CA3E5F" w14:textId="77777777" w:rsidR="007C516E" w:rsidRPr="004D7174" w:rsidRDefault="007C516E" w:rsidP="007C516E">
      <w:pPr>
        <w:jc w:val="both"/>
      </w:pPr>
    </w:p>
    <w:p w14:paraId="2AC79BFA" w14:textId="54A47C22" w:rsidR="007C516E" w:rsidRPr="004D7174" w:rsidRDefault="005F6840" w:rsidP="007C516E">
      <w:pPr>
        <w:jc w:val="both"/>
      </w:pPr>
      <w:r>
        <w:t xml:space="preserve">La </w:t>
      </w:r>
      <w:r w:rsidR="004D7174" w:rsidRPr="004D7174">
        <w:t>CCM inst</w:t>
      </w:r>
      <w:r>
        <w:t>ruyó</w:t>
      </w:r>
      <w:r w:rsidR="004D7174" w:rsidRPr="004D7174">
        <w:t xml:space="preserve"> a la SM</w:t>
      </w:r>
      <w:r w:rsidR="003F6AFD">
        <w:t>/UCIM</w:t>
      </w:r>
      <w:r w:rsidR="004D7174" w:rsidRPr="004D7174">
        <w:t xml:space="preserve"> a </w:t>
      </w:r>
      <w:r>
        <w:t>publicar</w:t>
      </w:r>
      <w:r w:rsidR="004D7174" w:rsidRPr="004D7174">
        <w:t xml:space="preserve"> en el Portal Web MERCOSUR </w:t>
      </w:r>
      <w:r w:rsidR="003F6AFD">
        <w:t xml:space="preserve">el </w:t>
      </w:r>
      <w:r w:rsidR="007C516E" w:rsidRPr="004D7174">
        <w:t>documento que consolida las principales inquietudes transmitidas de operadores comerciales con relación al nuevo ROM</w:t>
      </w:r>
      <w:r w:rsidR="003F6AFD">
        <w:t xml:space="preserve"> (</w:t>
      </w:r>
      <w:r w:rsidR="003F6AFD" w:rsidRPr="003F6AFD">
        <w:rPr>
          <w:b/>
          <w:bCs/>
        </w:rPr>
        <w:t>Anexo VII</w:t>
      </w:r>
      <w:r w:rsidR="003F6AFD" w:rsidRPr="003F6AFD">
        <w:t>)</w:t>
      </w:r>
      <w:r w:rsidR="004D7174" w:rsidRPr="003F6AFD">
        <w:t>.</w:t>
      </w:r>
    </w:p>
    <w:p w14:paraId="78741E70" w14:textId="77777777" w:rsidR="002B2E5C" w:rsidRPr="004D7174" w:rsidRDefault="002B2E5C" w:rsidP="00344F6B">
      <w:pPr>
        <w:jc w:val="both"/>
      </w:pPr>
    </w:p>
    <w:p w14:paraId="1F7AD181" w14:textId="4CF5A39C" w:rsidR="00F32A50" w:rsidRPr="007C516E" w:rsidRDefault="008449F7" w:rsidP="001F4D06">
      <w:pPr>
        <w:numPr>
          <w:ilvl w:val="1"/>
          <w:numId w:val="1"/>
        </w:numPr>
        <w:jc w:val="both"/>
        <w:rPr>
          <w:lang w:val="pt-BR"/>
        </w:rPr>
      </w:pPr>
      <w:r w:rsidRPr="007C516E">
        <w:rPr>
          <w:b/>
          <w:lang w:val="pt-BR"/>
        </w:rPr>
        <w:t xml:space="preserve">Comité Técnico </w:t>
      </w:r>
      <w:r w:rsidR="00F32A50" w:rsidRPr="007C516E">
        <w:rPr>
          <w:b/>
          <w:lang w:val="pt-BR"/>
        </w:rPr>
        <w:t>N° 6 “Estadísticas de Comercio Exterior del MERCOSUR” (CT N° 6)</w:t>
      </w:r>
    </w:p>
    <w:p w14:paraId="509C6B44" w14:textId="77777777" w:rsidR="008449F7" w:rsidRPr="007C516E" w:rsidRDefault="008449F7" w:rsidP="008449F7">
      <w:pPr>
        <w:jc w:val="both"/>
        <w:rPr>
          <w:b/>
          <w:color w:val="FF0000"/>
          <w:lang w:val="pt-BR"/>
        </w:rPr>
      </w:pPr>
    </w:p>
    <w:p w14:paraId="0229893B" w14:textId="447E4F75" w:rsidR="005B45A4" w:rsidRPr="003B0E67" w:rsidRDefault="005B45A4" w:rsidP="005B45A4">
      <w:pPr>
        <w:jc w:val="both"/>
      </w:pPr>
      <w:r w:rsidRPr="003B0E67">
        <w:t>La CCM tomó nota de los resultados de la III reunión extraordinaria del CT N° 6 realizada el día 8 de octubre de 2024, por sistema de videoconferencia, de conformidad con lo establecido en la Resolución GMC N° 19/12.</w:t>
      </w:r>
    </w:p>
    <w:p w14:paraId="0057D8EF" w14:textId="77777777" w:rsidR="005B45A4" w:rsidRPr="003B0E67" w:rsidRDefault="005B45A4" w:rsidP="00C37952">
      <w:pPr>
        <w:jc w:val="both"/>
      </w:pPr>
    </w:p>
    <w:p w14:paraId="3009F399" w14:textId="755C48C0" w:rsidR="00410DBD" w:rsidRPr="00306134" w:rsidRDefault="00410DBD" w:rsidP="00306134">
      <w:pPr>
        <w:jc w:val="both"/>
        <w:rPr>
          <w:rFonts w:eastAsia="Calibri"/>
        </w:rPr>
      </w:pPr>
      <w:r w:rsidRPr="00410DBD">
        <w:lastRenderedPageBreak/>
        <w:t xml:space="preserve">La </w:t>
      </w:r>
      <w:r w:rsidR="005B45A4" w:rsidRPr="00410DBD">
        <w:t>CCM tomó nota que el CT N° 6</w:t>
      </w:r>
      <w:r>
        <w:t>, conforme lo instruid</w:t>
      </w:r>
      <w:r w:rsidR="005F6840">
        <w:t xml:space="preserve">o en oportunidad de la </w:t>
      </w:r>
      <w:r>
        <w:t xml:space="preserve">CCVI reunión ordinaria de esta CCM, </w:t>
      </w:r>
      <w:r w:rsidR="005B45A4" w:rsidRPr="00410DBD">
        <w:t xml:space="preserve">consideró </w:t>
      </w:r>
      <w:r w:rsidR="00306134">
        <w:t xml:space="preserve">la propuesta argentina en relación a la situación de la entrega de datos, en virtud de las limitantes que genera la normativa nacional del secreto estadístico para su implementación en el </w:t>
      </w:r>
      <w:r w:rsidR="005B45A4" w:rsidRPr="00306134">
        <w:rPr>
          <w:rFonts w:eastAsia="Calibri"/>
          <w:caps/>
        </w:rPr>
        <w:t>secem</w:t>
      </w:r>
      <w:r w:rsidR="00775D45">
        <w:rPr>
          <w:rFonts w:eastAsia="Calibri"/>
        </w:rPr>
        <w:t>.</w:t>
      </w:r>
    </w:p>
    <w:p w14:paraId="662B77BF" w14:textId="77777777" w:rsidR="003F6AFD" w:rsidRDefault="003F6AFD" w:rsidP="00C37952">
      <w:pPr>
        <w:jc w:val="both"/>
        <w:rPr>
          <w:rFonts w:eastAsia="Calibri"/>
        </w:rPr>
      </w:pPr>
    </w:p>
    <w:p w14:paraId="5E56B10C" w14:textId="09BD1994" w:rsidR="003F6AFD" w:rsidRDefault="003F6AFD" w:rsidP="003F6AFD">
      <w:pPr>
        <w:jc w:val="both"/>
        <w:rPr>
          <w:rFonts w:eastAsia="Calibri"/>
        </w:rPr>
      </w:pPr>
      <w:r>
        <w:rPr>
          <w:rFonts w:eastAsia="Calibri"/>
        </w:rPr>
        <w:t>La delegación de Argentina informó que, en función de lo acordado en la citada reunión, con fecha 14 de octubre remitió los sets de datos (</w:t>
      </w:r>
      <w:r w:rsidR="00D244D9">
        <w:rPr>
          <w:rFonts w:eastAsia="Calibri"/>
        </w:rPr>
        <w:t>tablas) correspondientes</w:t>
      </w:r>
      <w:r>
        <w:rPr>
          <w:rFonts w:eastAsia="Calibri"/>
        </w:rPr>
        <w:t xml:space="preserve"> para la adecuación y adaptación en el SECEM</w:t>
      </w:r>
      <w:r w:rsidR="004B0A24">
        <w:rPr>
          <w:rFonts w:eastAsia="Calibri"/>
        </w:rPr>
        <w:t xml:space="preserve"> y reiteró la disposición de la coordinación nacional de Argentina del CT </w:t>
      </w:r>
      <w:proofErr w:type="spellStart"/>
      <w:r w:rsidR="004B0A24">
        <w:rPr>
          <w:rFonts w:eastAsia="Calibri"/>
        </w:rPr>
        <w:t>N°</w:t>
      </w:r>
      <w:proofErr w:type="spellEnd"/>
      <w:r w:rsidR="004B0A24">
        <w:rPr>
          <w:rFonts w:eastAsia="Calibri"/>
        </w:rPr>
        <w:t xml:space="preserve"> 6 para trabajar en conjunto </w:t>
      </w:r>
      <w:r>
        <w:rPr>
          <w:rFonts w:eastAsia="Calibri"/>
        </w:rPr>
        <w:t xml:space="preserve">con la SM/UTECEM </w:t>
      </w:r>
      <w:r w:rsidR="004B0A24">
        <w:rPr>
          <w:rFonts w:eastAsia="Calibri"/>
        </w:rPr>
        <w:t>en</w:t>
      </w:r>
      <w:r w:rsidRPr="004D7174">
        <w:rPr>
          <w:rFonts w:eastAsia="Calibri"/>
        </w:rPr>
        <w:t xml:space="preserve"> la mejor adecuación y el control de resultados. </w:t>
      </w:r>
    </w:p>
    <w:p w14:paraId="1132E882" w14:textId="77777777" w:rsidR="00410DBD" w:rsidRPr="004D7174" w:rsidRDefault="00410DBD" w:rsidP="00C37952">
      <w:pPr>
        <w:jc w:val="both"/>
        <w:rPr>
          <w:rFonts w:eastAsia="Calibri"/>
        </w:rPr>
      </w:pPr>
    </w:p>
    <w:p w14:paraId="7490E71D" w14:textId="5328374C" w:rsidR="00C37952" w:rsidRDefault="005F6840" w:rsidP="004B0A24">
      <w:pPr>
        <w:jc w:val="both"/>
        <w:rPr>
          <w:rFonts w:eastAsia="Calibri"/>
        </w:rPr>
      </w:pPr>
      <w:r>
        <w:rPr>
          <w:rFonts w:eastAsia="Calibri"/>
        </w:rPr>
        <w:t>En ese sentido, l</w:t>
      </w:r>
      <w:r w:rsidR="005B45A4" w:rsidRPr="004D7174">
        <w:rPr>
          <w:rFonts w:eastAsia="Calibri"/>
        </w:rPr>
        <w:t xml:space="preserve">a </w:t>
      </w:r>
      <w:r w:rsidR="003F6AFD">
        <w:rPr>
          <w:rFonts w:eastAsia="Calibri"/>
        </w:rPr>
        <w:t xml:space="preserve">CCM instruyó a la </w:t>
      </w:r>
      <w:r w:rsidR="005B45A4" w:rsidRPr="004D7174">
        <w:rPr>
          <w:rFonts w:eastAsia="Calibri"/>
        </w:rPr>
        <w:t xml:space="preserve">SM/UTECEM </w:t>
      </w:r>
      <w:r w:rsidR="004B0A24">
        <w:rPr>
          <w:rFonts w:eastAsia="Calibri"/>
        </w:rPr>
        <w:t xml:space="preserve">a </w:t>
      </w:r>
      <w:r w:rsidR="005B45A4" w:rsidRPr="004D7174">
        <w:rPr>
          <w:rFonts w:eastAsia="Calibri"/>
        </w:rPr>
        <w:t>realizar las pruebas necesarias para su implementación con el fin de presentar avances en oportunidad de la próxima reunión del CT N° 6.</w:t>
      </w:r>
      <w:r w:rsidR="005B45A4" w:rsidRPr="003B0E67">
        <w:rPr>
          <w:rFonts w:eastAsia="Calibri"/>
        </w:rPr>
        <w:cr/>
      </w:r>
    </w:p>
    <w:p w14:paraId="489E652F" w14:textId="77777777" w:rsidR="00E96B1C" w:rsidRPr="003B0E67" w:rsidRDefault="00E96B1C" w:rsidP="004B0A24">
      <w:pPr>
        <w:jc w:val="both"/>
        <w:rPr>
          <w:color w:val="FF0000"/>
        </w:rPr>
      </w:pPr>
    </w:p>
    <w:p w14:paraId="1E42C369" w14:textId="4221C910" w:rsidR="005B45A4" w:rsidRPr="00E72D37" w:rsidRDefault="005B45A4" w:rsidP="001F4D06">
      <w:pPr>
        <w:numPr>
          <w:ilvl w:val="1"/>
          <w:numId w:val="1"/>
        </w:numPr>
        <w:jc w:val="both"/>
        <w:rPr>
          <w:b/>
          <w:bCs/>
          <w:lang w:val="pt-BR"/>
        </w:rPr>
      </w:pPr>
      <w:r w:rsidRPr="00E72D37">
        <w:rPr>
          <w:b/>
          <w:bCs/>
          <w:lang w:val="pt-BR"/>
        </w:rPr>
        <w:t>Comité Técnico Nº 7 “Defensa del Consumidor” (CT N° 7)</w:t>
      </w:r>
    </w:p>
    <w:p w14:paraId="4CF91637" w14:textId="77777777" w:rsidR="005B45A4" w:rsidRPr="00E72D37" w:rsidRDefault="005B45A4" w:rsidP="005B45A4">
      <w:pPr>
        <w:jc w:val="both"/>
        <w:rPr>
          <w:b/>
          <w:bCs/>
          <w:color w:val="FF0000"/>
          <w:lang w:val="pt-BR"/>
        </w:rPr>
      </w:pPr>
    </w:p>
    <w:p w14:paraId="06F99B98" w14:textId="7F4C6FA7" w:rsidR="005C349A" w:rsidRDefault="005C349A" w:rsidP="005C349A">
      <w:pPr>
        <w:jc w:val="both"/>
      </w:pPr>
      <w:r w:rsidRPr="003B0E67">
        <w:t>La CCM tomó nota de los resultados de la CXIV reunión ordinaria del CT N° 7 realizada en la ciudad de Montevideo, los días 3 y 4 de octubre de 2024.</w:t>
      </w:r>
    </w:p>
    <w:p w14:paraId="7D285C3D" w14:textId="77777777" w:rsidR="005C349A" w:rsidRPr="003B0E67" w:rsidRDefault="005C349A" w:rsidP="005B45A4">
      <w:pPr>
        <w:jc w:val="both"/>
      </w:pPr>
    </w:p>
    <w:p w14:paraId="6F53BA87" w14:textId="158BF478" w:rsidR="005C349A" w:rsidRPr="00A35284" w:rsidRDefault="005C349A" w:rsidP="005C349A">
      <w:pPr>
        <w:jc w:val="both"/>
      </w:pPr>
      <w:r w:rsidRPr="00A35284">
        <w:t xml:space="preserve">La CCM </w:t>
      </w:r>
      <w:r w:rsidR="00A35284" w:rsidRPr="00A35284">
        <w:t>recibió</w:t>
      </w:r>
      <w:r w:rsidRPr="00A35284">
        <w:t xml:space="preserve"> la propuesta de Plan de Comunicación elevada por el Comité</w:t>
      </w:r>
      <w:r w:rsidR="00717473">
        <w:t xml:space="preserve">. Las delegaciones realizaron consideraciones preliminares y </w:t>
      </w:r>
      <w:r w:rsidR="004D7174" w:rsidRPr="00A35284">
        <w:t>acord</w:t>
      </w:r>
      <w:r w:rsidR="00717473">
        <w:t xml:space="preserve">aron continuar con su tratamiento en la próxima reunión. </w:t>
      </w:r>
    </w:p>
    <w:p w14:paraId="1DCDC15D" w14:textId="77777777" w:rsidR="005C349A" w:rsidRPr="00A35284" w:rsidRDefault="005C349A" w:rsidP="005C349A">
      <w:pPr>
        <w:jc w:val="both"/>
      </w:pPr>
    </w:p>
    <w:p w14:paraId="0A0E4D4C" w14:textId="13CB262C" w:rsidR="005C349A" w:rsidRDefault="005F6840" w:rsidP="004D7174">
      <w:pPr>
        <w:tabs>
          <w:tab w:val="left" w:pos="284"/>
        </w:tabs>
        <w:jc w:val="both"/>
        <w:rPr>
          <w:rFonts w:eastAsia="Calibri" w:cs="Calibri"/>
          <w:i/>
          <w:iCs/>
        </w:rPr>
      </w:pPr>
      <w:r>
        <w:rPr>
          <w:rFonts w:eastAsia="Calibri" w:cs="Calibri"/>
          <w:iCs/>
        </w:rPr>
        <w:t>Por otra parte, la CCM instruyó</w:t>
      </w:r>
      <w:r w:rsidR="004D7174" w:rsidRPr="001E73A7">
        <w:rPr>
          <w:rFonts w:eastAsia="Calibri" w:cs="Calibri"/>
          <w:iCs/>
        </w:rPr>
        <w:t xml:space="preserve"> a la SM/UCIM a </w:t>
      </w:r>
      <w:r w:rsidR="00717473">
        <w:rPr>
          <w:rFonts w:eastAsia="Calibri" w:cs="Calibri"/>
          <w:iCs/>
        </w:rPr>
        <w:t xml:space="preserve">realizar los siguientes ajustes en la </w:t>
      </w:r>
      <w:r w:rsidR="00717473" w:rsidRPr="001E73A7">
        <w:rPr>
          <w:rFonts w:eastAsia="Calibri" w:cs="Calibri"/>
          <w:iCs/>
        </w:rPr>
        <w:t>pestaña del Estatuto de la Ciudadanía</w:t>
      </w:r>
      <w:r w:rsidR="00DC6B64">
        <w:rPr>
          <w:rFonts w:eastAsia="Calibri" w:cs="Calibri"/>
          <w:iCs/>
        </w:rPr>
        <w:t>-</w:t>
      </w:r>
      <w:r w:rsidR="00717473" w:rsidRPr="001E73A7">
        <w:rPr>
          <w:rFonts w:eastAsia="Calibri" w:cs="Calibri"/>
          <w:iCs/>
        </w:rPr>
        <w:t>Defensa del Consumidor</w:t>
      </w:r>
      <w:r w:rsidR="002E6EC5">
        <w:rPr>
          <w:rFonts w:eastAsia="Calibri" w:cs="Calibri"/>
          <w:iCs/>
        </w:rPr>
        <w:t xml:space="preserve"> en el Portal Web del MERCOSUR</w:t>
      </w:r>
      <w:r w:rsidR="00717473">
        <w:rPr>
          <w:rFonts w:eastAsia="Calibri" w:cs="Calibri"/>
          <w:iCs/>
        </w:rPr>
        <w:t xml:space="preserve">: </w:t>
      </w:r>
      <w:r w:rsidR="004D7174" w:rsidRPr="001E73A7">
        <w:rPr>
          <w:rFonts w:eastAsia="Calibri" w:cs="Calibri"/>
          <w:iCs/>
        </w:rPr>
        <w:t xml:space="preserve">actualizar </w:t>
      </w:r>
      <w:r>
        <w:t xml:space="preserve">la información de las entidades responsables en materia </w:t>
      </w:r>
      <w:r w:rsidR="00A35284" w:rsidRPr="001E73A7">
        <w:rPr>
          <w:rFonts w:eastAsia="Calibri" w:cs="Calibri"/>
          <w:iCs/>
        </w:rPr>
        <w:t xml:space="preserve">de defensa del consumidor </w:t>
      </w:r>
      <w:r w:rsidR="004D7174" w:rsidRPr="001E73A7">
        <w:t>de los Estados Partes</w:t>
      </w:r>
      <w:r w:rsidR="00717473">
        <w:t xml:space="preserve"> y </w:t>
      </w:r>
      <w:r w:rsidR="00A35284" w:rsidRPr="001E73A7">
        <w:t>respecto al</w:t>
      </w:r>
      <w:r w:rsidR="005C349A" w:rsidRPr="001E73A7">
        <w:rPr>
          <w:rFonts w:eastAsia="Calibri" w:cs="Calibri"/>
          <w:iCs/>
        </w:rPr>
        <w:t xml:space="preserve"> video que se presenta en </w:t>
      </w:r>
      <w:r w:rsidR="00717473">
        <w:rPr>
          <w:rFonts w:eastAsia="Calibri" w:cs="Calibri"/>
          <w:iCs/>
        </w:rPr>
        <w:t xml:space="preserve">dicho </w:t>
      </w:r>
      <w:r w:rsidR="002E6EC5">
        <w:rPr>
          <w:rFonts w:eastAsia="Calibri" w:cs="Calibri"/>
          <w:iCs/>
        </w:rPr>
        <w:t>Portal</w:t>
      </w:r>
      <w:r w:rsidR="005C349A" w:rsidRPr="001E73A7">
        <w:rPr>
          <w:rFonts w:eastAsia="Calibri" w:cs="Calibri"/>
          <w:iCs/>
        </w:rPr>
        <w:t xml:space="preserve"> </w:t>
      </w:r>
      <w:r w:rsidR="002E6EC5">
        <w:rPr>
          <w:rFonts w:eastAsia="Calibri" w:cs="Calibri"/>
          <w:iCs/>
        </w:rPr>
        <w:t>W</w:t>
      </w:r>
      <w:r w:rsidR="005C349A" w:rsidRPr="001E73A7">
        <w:rPr>
          <w:rFonts w:eastAsia="Calibri" w:cs="Calibri"/>
          <w:iCs/>
        </w:rPr>
        <w:t xml:space="preserve">eb, </w:t>
      </w:r>
      <w:r w:rsidR="00717473">
        <w:rPr>
          <w:rFonts w:eastAsia="Calibri" w:cs="Calibri"/>
          <w:iCs/>
        </w:rPr>
        <w:t xml:space="preserve">la CCM </w:t>
      </w:r>
      <w:r>
        <w:rPr>
          <w:rFonts w:eastAsia="Calibri" w:cs="Calibri"/>
          <w:iCs/>
        </w:rPr>
        <w:t>solicitó a la SM</w:t>
      </w:r>
      <w:r w:rsidR="00717473">
        <w:rPr>
          <w:rFonts w:eastAsia="Calibri" w:cs="Calibri"/>
          <w:iCs/>
        </w:rPr>
        <w:t>/UCIM</w:t>
      </w:r>
      <w:r>
        <w:rPr>
          <w:rFonts w:eastAsia="Calibri" w:cs="Calibri"/>
          <w:iCs/>
        </w:rPr>
        <w:t xml:space="preserve"> </w:t>
      </w:r>
      <w:r w:rsidR="001B3019">
        <w:rPr>
          <w:rFonts w:eastAsia="Calibri" w:cs="Calibri"/>
          <w:iCs/>
        </w:rPr>
        <w:t xml:space="preserve">a </w:t>
      </w:r>
      <w:r>
        <w:rPr>
          <w:rFonts w:eastAsia="Calibri" w:cs="Calibri"/>
          <w:iCs/>
        </w:rPr>
        <w:t>retirar el mencionado video, dado que</w:t>
      </w:r>
      <w:r w:rsidR="00A35284" w:rsidRPr="001E73A7">
        <w:rPr>
          <w:rFonts w:eastAsia="Calibri" w:cs="Calibri"/>
          <w:iCs/>
        </w:rPr>
        <w:t xml:space="preserve"> </w:t>
      </w:r>
      <w:r w:rsidR="005C349A" w:rsidRPr="001E73A7">
        <w:rPr>
          <w:rFonts w:eastAsia="Calibri" w:cs="Calibri"/>
          <w:iCs/>
        </w:rPr>
        <w:t xml:space="preserve">no </w:t>
      </w:r>
      <w:r>
        <w:rPr>
          <w:rFonts w:eastAsia="Calibri" w:cs="Calibri"/>
          <w:iCs/>
        </w:rPr>
        <w:t xml:space="preserve">refiere a una </w:t>
      </w:r>
      <w:r w:rsidR="005C349A" w:rsidRPr="001E73A7">
        <w:rPr>
          <w:rFonts w:eastAsia="Calibri" w:cs="Calibri"/>
          <w:iCs/>
        </w:rPr>
        <w:t>actividad de consumo, sino a un consumo empresarial.</w:t>
      </w:r>
      <w:r w:rsidR="005C349A" w:rsidRPr="00A35284">
        <w:rPr>
          <w:rFonts w:eastAsia="Calibri" w:cs="Calibri"/>
          <w:i/>
          <w:iCs/>
        </w:rPr>
        <w:t xml:space="preserve">  </w:t>
      </w:r>
    </w:p>
    <w:p w14:paraId="35FEFA5F" w14:textId="77777777" w:rsidR="00E96B1C" w:rsidRPr="00A35284" w:rsidRDefault="00E96B1C" w:rsidP="004D7174">
      <w:pPr>
        <w:tabs>
          <w:tab w:val="left" w:pos="284"/>
        </w:tabs>
        <w:jc w:val="both"/>
        <w:rPr>
          <w:rFonts w:eastAsia="Calibri" w:cs="Calibri"/>
          <w:i/>
          <w:iCs/>
        </w:rPr>
      </w:pPr>
    </w:p>
    <w:p w14:paraId="61B81A46" w14:textId="77777777" w:rsidR="005C349A" w:rsidRPr="00C218C5" w:rsidRDefault="005C349A" w:rsidP="005C349A">
      <w:pPr>
        <w:tabs>
          <w:tab w:val="left" w:pos="284"/>
        </w:tabs>
        <w:jc w:val="both"/>
        <w:rPr>
          <w:rFonts w:eastAsia="Calibri" w:cs="Calibri"/>
          <w:i/>
          <w:iCs/>
          <w:highlight w:val="cyan"/>
          <w:u w:val="single"/>
        </w:rPr>
      </w:pPr>
    </w:p>
    <w:p w14:paraId="06933679" w14:textId="348C8A7D" w:rsidR="005C349A" w:rsidRPr="00441263" w:rsidRDefault="00750300" w:rsidP="005F6840">
      <w:pPr>
        <w:numPr>
          <w:ilvl w:val="1"/>
          <w:numId w:val="1"/>
        </w:numPr>
        <w:jc w:val="both"/>
        <w:rPr>
          <w:color w:val="FF0000"/>
        </w:rPr>
      </w:pPr>
      <w:r w:rsidRPr="00441263">
        <w:rPr>
          <w:b/>
          <w:bCs/>
        </w:rPr>
        <w:t xml:space="preserve">Comité Técnico </w:t>
      </w:r>
      <w:proofErr w:type="spellStart"/>
      <w:r w:rsidRPr="00441263">
        <w:rPr>
          <w:b/>
          <w:bCs/>
        </w:rPr>
        <w:t>Nº</w:t>
      </w:r>
      <w:proofErr w:type="spellEnd"/>
      <w:r w:rsidRPr="00441263">
        <w:rPr>
          <w:b/>
          <w:bCs/>
        </w:rPr>
        <w:t xml:space="preserve"> 8 “Transposición de Nomenclatura de Acuerdos Comerciales con Terceros Países y Grupos de Países” (CT N° 8)</w:t>
      </w:r>
      <w:r w:rsidR="005C349A" w:rsidRPr="00441263">
        <w:rPr>
          <w:b/>
          <w:bCs/>
        </w:rPr>
        <w:t xml:space="preserve"> </w:t>
      </w:r>
    </w:p>
    <w:p w14:paraId="0EA9BE12" w14:textId="77777777" w:rsidR="00441263" w:rsidRPr="00441263" w:rsidRDefault="00441263" w:rsidP="00441263">
      <w:pPr>
        <w:ind w:left="900"/>
        <w:jc w:val="both"/>
        <w:rPr>
          <w:color w:val="FF0000"/>
        </w:rPr>
      </w:pPr>
    </w:p>
    <w:p w14:paraId="145ACAAF" w14:textId="44132943" w:rsidR="00CF1D91" w:rsidRPr="003B0E67" w:rsidRDefault="00CF1D91" w:rsidP="00CF1D91">
      <w:pPr>
        <w:jc w:val="both"/>
      </w:pPr>
      <w:r w:rsidRPr="003B0E67">
        <w:t xml:space="preserve">La CCM tomó nota de </w:t>
      </w:r>
      <w:r w:rsidRPr="00441263">
        <w:t>los resultados de la X</w:t>
      </w:r>
      <w:r w:rsidR="002E6EC5">
        <w:t>IX</w:t>
      </w:r>
      <w:r w:rsidRPr="00441263">
        <w:t xml:space="preserve"> reunión ordinaria del CT N° 8 realizada </w:t>
      </w:r>
      <w:r w:rsidR="004E34BE" w:rsidRPr="00441263">
        <w:t xml:space="preserve">los días </w:t>
      </w:r>
      <w:r w:rsidR="005C349A" w:rsidRPr="00441263">
        <w:t xml:space="preserve">26 de setiembre </w:t>
      </w:r>
      <w:r w:rsidR="004E34BE" w:rsidRPr="00441263">
        <w:t xml:space="preserve">y </w:t>
      </w:r>
      <w:r w:rsidR="005C349A" w:rsidRPr="00441263">
        <w:t>3</w:t>
      </w:r>
      <w:r w:rsidR="004E34BE" w:rsidRPr="00441263">
        <w:t xml:space="preserve"> de </w:t>
      </w:r>
      <w:r w:rsidR="005C349A" w:rsidRPr="00441263">
        <w:t>octubre</w:t>
      </w:r>
      <w:r w:rsidR="004E34BE" w:rsidRPr="00441263">
        <w:t xml:space="preserve"> </w:t>
      </w:r>
      <w:r w:rsidRPr="00441263">
        <w:t>de</w:t>
      </w:r>
      <w:r w:rsidRPr="003B0E67">
        <w:t xml:space="preserve"> 2024, por sistema de videoconferencia, de conformidad con lo establecido en la Resolución GMC N° 19/12.</w:t>
      </w:r>
    </w:p>
    <w:p w14:paraId="5F78CACA" w14:textId="77777777" w:rsidR="005C349A" w:rsidRPr="005C7F49" w:rsidRDefault="005C349A" w:rsidP="00750300">
      <w:pPr>
        <w:jc w:val="both"/>
      </w:pPr>
    </w:p>
    <w:p w14:paraId="1DCD4D38" w14:textId="301CE48D" w:rsidR="00F54463" w:rsidRPr="00A35284" w:rsidRDefault="009A71BA" w:rsidP="00750300">
      <w:pPr>
        <w:jc w:val="both"/>
      </w:pPr>
      <w:r w:rsidRPr="00A35284">
        <w:t>En este sentido</w:t>
      </w:r>
      <w:r w:rsidR="00F54463" w:rsidRPr="00A35284">
        <w:t xml:space="preserve">, </w:t>
      </w:r>
      <w:r w:rsidR="00A03529" w:rsidRPr="00A35284">
        <w:t>la CCM</w:t>
      </w:r>
      <w:r w:rsidR="002A1BC2" w:rsidRPr="00A35284">
        <w:t xml:space="preserve"> destacó las reuniones mantenidas con </w:t>
      </w:r>
      <w:r w:rsidR="00A03529" w:rsidRPr="00A35284">
        <w:t>la contraparte colombiana, a los efectos de tratar los documentos remitidos y el intercambio de</w:t>
      </w:r>
      <w:r w:rsidR="00632D79" w:rsidRPr="00A35284">
        <w:t xml:space="preserve"> la transposición de</w:t>
      </w:r>
      <w:r w:rsidR="00A03529" w:rsidRPr="00A35284">
        <w:t xml:space="preserve"> ofertas</w:t>
      </w:r>
      <w:r w:rsidR="00F54463" w:rsidRPr="00A35284">
        <w:t>.</w:t>
      </w:r>
    </w:p>
    <w:p w14:paraId="32D4A6C5" w14:textId="77777777" w:rsidR="006B6034" w:rsidRDefault="006B6034" w:rsidP="00750300">
      <w:pPr>
        <w:jc w:val="both"/>
        <w:rPr>
          <w:color w:val="FF0000"/>
        </w:rPr>
      </w:pPr>
    </w:p>
    <w:p w14:paraId="01A21E29" w14:textId="77777777" w:rsidR="005C349A" w:rsidRPr="003B0E67" w:rsidRDefault="005C349A" w:rsidP="001F4D06">
      <w:pPr>
        <w:pStyle w:val="Prrafodelista"/>
        <w:numPr>
          <w:ilvl w:val="1"/>
          <w:numId w:val="1"/>
        </w:numPr>
        <w:jc w:val="both"/>
        <w:rPr>
          <w:b/>
        </w:rPr>
      </w:pPr>
      <w:r w:rsidRPr="003B0E67">
        <w:rPr>
          <w:b/>
        </w:rPr>
        <w:lastRenderedPageBreak/>
        <w:t xml:space="preserve">Comité </w:t>
      </w:r>
      <w:r w:rsidRPr="003B0E67">
        <w:rPr>
          <w:b/>
          <w:i/>
          <w:iCs/>
        </w:rPr>
        <w:t>Ad Hoc</w:t>
      </w:r>
      <w:r w:rsidRPr="003B0E67">
        <w:rPr>
          <w:b/>
        </w:rPr>
        <w:t xml:space="preserve"> sobre el Control de Cupos del MERCOSUR (CAH-CUPOS)</w:t>
      </w:r>
    </w:p>
    <w:p w14:paraId="6EBC0E57" w14:textId="77777777" w:rsidR="005C349A" w:rsidRPr="003B0E67" w:rsidRDefault="005C349A" w:rsidP="005C349A">
      <w:pPr>
        <w:jc w:val="both"/>
      </w:pPr>
    </w:p>
    <w:p w14:paraId="58B2ED29" w14:textId="1F266F60" w:rsidR="005C349A" w:rsidRDefault="005C349A" w:rsidP="005C349A">
      <w:pPr>
        <w:jc w:val="both"/>
      </w:pPr>
      <w:r w:rsidRPr="003B0E67">
        <w:t>La CCM tomó nota de los resultados de la XXI</w:t>
      </w:r>
      <w:r w:rsidR="005F6840">
        <w:t>II reunión ordinaria del CAH-CUPOS</w:t>
      </w:r>
      <w:r w:rsidRPr="003B0E67">
        <w:t xml:space="preserve"> realizada el día </w:t>
      </w:r>
      <w:r w:rsidR="001F4D06" w:rsidRPr="003B0E67">
        <w:t>2</w:t>
      </w:r>
      <w:r w:rsidRPr="003B0E67">
        <w:t xml:space="preserve">6 de setiembre de 2024, por sistema de videoconferencia, de conformidad con lo establecido en la Resolución GMC N° 19/12. </w:t>
      </w:r>
    </w:p>
    <w:p w14:paraId="50730C8F" w14:textId="77777777" w:rsidR="00960694" w:rsidRDefault="00960694" w:rsidP="005C349A">
      <w:pPr>
        <w:jc w:val="both"/>
      </w:pPr>
    </w:p>
    <w:p w14:paraId="1A4B1A37" w14:textId="5DF42653" w:rsidR="00960694" w:rsidRDefault="005F6840" w:rsidP="005C349A">
      <w:pPr>
        <w:jc w:val="both"/>
      </w:pPr>
      <w:r>
        <w:t>Asimismo, l</w:t>
      </w:r>
      <w:r w:rsidR="00960694">
        <w:t>as delegaciones se refirieron al estado de</w:t>
      </w:r>
      <w:r>
        <w:t xml:space="preserve"> situación de</w:t>
      </w:r>
      <w:r w:rsidR="00960694">
        <w:t xml:space="preserve"> los trámites </w:t>
      </w:r>
      <w:r>
        <w:t xml:space="preserve">internos </w:t>
      </w:r>
      <w:r w:rsidR="00960694">
        <w:t xml:space="preserve">para la incorporación de la </w:t>
      </w:r>
      <w:r w:rsidR="00DC4539">
        <w:t xml:space="preserve">Directiva CCM </w:t>
      </w:r>
      <w:proofErr w:type="spellStart"/>
      <w:r w:rsidR="00DC4539">
        <w:t>N°</w:t>
      </w:r>
      <w:proofErr w:type="spellEnd"/>
      <w:r w:rsidR="00DC4539">
        <w:t xml:space="preserve"> 68/24 referida al </w:t>
      </w:r>
      <w:r w:rsidR="00A35284">
        <w:t>nuevo certificado de cupos.</w:t>
      </w:r>
    </w:p>
    <w:p w14:paraId="3613E848" w14:textId="34C2D884" w:rsidR="00A35284" w:rsidRDefault="00A35284" w:rsidP="005C349A">
      <w:pPr>
        <w:jc w:val="both"/>
      </w:pPr>
    </w:p>
    <w:p w14:paraId="31F908EF" w14:textId="311B9712" w:rsidR="00A35284" w:rsidRPr="00991076" w:rsidRDefault="00C8544B" w:rsidP="005C349A">
      <w:pPr>
        <w:jc w:val="both"/>
      </w:pPr>
      <w:r>
        <w:t>Con relación al SACME</w:t>
      </w:r>
      <w:r w:rsidR="00A35284" w:rsidRPr="00A35284">
        <w:t>, la CCM</w:t>
      </w:r>
      <w:r w:rsidR="005F6840">
        <w:t xml:space="preserve"> tomó</w:t>
      </w:r>
      <w:r w:rsidR="00A35284" w:rsidRPr="00A35284">
        <w:t xml:space="preserve"> nota del </w:t>
      </w:r>
      <w:r w:rsidR="00A35284" w:rsidRPr="00991076">
        <w:rPr>
          <w:rFonts w:eastAsia="Calibri"/>
          <w:iCs/>
        </w:rPr>
        <w:t>cronograma de trabajo relativo al desarrollo</w:t>
      </w:r>
      <w:r w:rsidR="005F6840">
        <w:rPr>
          <w:rFonts w:eastAsia="Calibri"/>
          <w:iCs/>
        </w:rPr>
        <w:t xml:space="preserve"> </w:t>
      </w:r>
      <w:r>
        <w:rPr>
          <w:rFonts w:eastAsia="Calibri"/>
          <w:iCs/>
        </w:rPr>
        <w:t>de la</w:t>
      </w:r>
      <w:r w:rsidR="00A35284" w:rsidRPr="00991076">
        <w:rPr>
          <w:rFonts w:eastAsia="Calibri"/>
          <w:iCs/>
        </w:rPr>
        <w:t xml:space="preserve"> API que vinculará el SACME con los sistemas nacionales de administración de cupos, </w:t>
      </w:r>
      <w:r w:rsidR="005F6840">
        <w:rPr>
          <w:rFonts w:eastAsia="Calibri"/>
          <w:iCs/>
        </w:rPr>
        <w:t xml:space="preserve">elevado </w:t>
      </w:r>
      <w:r w:rsidR="002E6EC5">
        <w:rPr>
          <w:rFonts w:eastAsia="Calibri"/>
          <w:iCs/>
        </w:rPr>
        <w:t xml:space="preserve">oportunamente </w:t>
      </w:r>
      <w:r w:rsidR="005F6840">
        <w:rPr>
          <w:rFonts w:eastAsia="Calibri"/>
          <w:iCs/>
        </w:rPr>
        <w:t>por la SM/SAT al CAH-CUPOS</w:t>
      </w:r>
      <w:r w:rsidR="00A35284" w:rsidRPr="00991076">
        <w:rPr>
          <w:rFonts w:eastAsia="Calibri"/>
          <w:iCs/>
        </w:rPr>
        <w:t xml:space="preserve">. </w:t>
      </w:r>
    </w:p>
    <w:p w14:paraId="259A5C0E" w14:textId="77777777" w:rsidR="005C349A" w:rsidRPr="00C218C5" w:rsidRDefault="005C349A" w:rsidP="005C349A">
      <w:pPr>
        <w:jc w:val="both"/>
        <w:rPr>
          <w:i/>
          <w:iCs/>
        </w:rPr>
      </w:pPr>
    </w:p>
    <w:p w14:paraId="4AA4EA85" w14:textId="599405BA" w:rsidR="00A22687" w:rsidRPr="003B0E67" w:rsidRDefault="0085045A" w:rsidP="001F4D06">
      <w:pPr>
        <w:numPr>
          <w:ilvl w:val="1"/>
          <w:numId w:val="1"/>
        </w:numPr>
        <w:ind w:left="709" w:hanging="529"/>
        <w:jc w:val="both"/>
      </w:pPr>
      <w:r w:rsidRPr="003B0E67">
        <w:rPr>
          <w:b/>
        </w:rPr>
        <w:t>Comité Ad Hoc sobre Medidas que Afectan al Comercio Intrazona (CAH-MACI)</w:t>
      </w:r>
    </w:p>
    <w:p w14:paraId="33C5BD58" w14:textId="77777777" w:rsidR="00A22687" w:rsidRPr="003B0E67" w:rsidRDefault="00A22687">
      <w:pPr>
        <w:jc w:val="both"/>
      </w:pPr>
    </w:p>
    <w:p w14:paraId="2BEFB7BA" w14:textId="0B1358AE" w:rsidR="00E04C9C" w:rsidRPr="003B0E67" w:rsidRDefault="00E04C9C" w:rsidP="00E04C9C">
      <w:pPr>
        <w:jc w:val="both"/>
      </w:pPr>
      <w:r w:rsidRPr="00960694">
        <w:t>La PP</w:t>
      </w:r>
      <w:r w:rsidR="00C8544B">
        <w:t>TU informó que convoc</w:t>
      </w:r>
      <w:r w:rsidR="003B6F89">
        <w:t>ó</w:t>
      </w:r>
      <w:r w:rsidR="00C8544B">
        <w:t xml:space="preserve"> la IV r</w:t>
      </w:r>
      <w:r w:rsidRPr="00960694">
        <w:t xml:space="preserve">eunión </w:t>
      </w:r>
      <w:r w:rsidR="00C8544B">
        <w:t xml:space="preserve">ordinaria </w:t>
      </w:r>
      <w:r w:rsidRPr="00960694">
        <w:t xml:space="preserve">del CAH-MACI </w:t>
      </w:r>
      <w:r w:rsidR="00960694" w:rsidRPr="00960694">
        <w:t xml:space="preserve">para el día </w:t>
      </w:r>
      <w:r w:rsidR="00A35284">
        <w:t xml:space="preserve">22 de octubre. </w:t>
      </w:r>
    </w:p>
    <w:p w14:paraId="5A284B43" w14:textId="77777777" w:rsidR="00E04C9C" w:rsidRPr="003B0E67" w:rsidRDefault="00E04C9C" w:rsidP="004E34BE">
      <w:pPr>
        <w:jc w:val="both"/>
      </w:pPr>
    </w:p>
    <w:p w14:paraId="4FD97022" w14:textId="0DE29D41" w:rsidR="002A1BC2" w:rsidRPr="00A35284" w:rsidRDefault="002A1BC2" w:rsidP="002A1BC2">
      <w:pPr>
        <w:jc w:val="both"/>
      </w:pPr>
      <w:r w:rsidRPr="00A35284">
        <w:t>Las delegaciones coincidieron en la importancia que reviste</w:t>
      </w:r>
      <w:r w:rsidR="00236750" w:rsidRPr="00A35284">
        <w:t>n</w:t>
      </w:r>
      <w:r w:rsidR="00E72D37">
        <w:t xml:space="preserve"> </w:t>
      </w:r>
      <w:r w:rsidRPr="00A35284">
        <w:t xml:space="preserve">los trabajos del Comité </w:t>
      </w:r>
      <w:r w:rsidRPr="00A35284">
        <w:rPr>
          <w:i/>
          <w:iCs/>
        </w:rPr>
        <w:t>Ad Hoc</w:t>
      </w:r>
      <w:r w:rsidRPr="00A35284">
        <w:t xml:space="preserve"> para </w:t>
      </w:r>
      <w:r w:rsidR="00960694" w:rsidRPr="00A35284">
        <w:t xml:space="preserve">continuar con el </w:t>
      </w:r>
      <w:r w:rsidRPr="00A35284">
        <w:t>aborda</w:t>
      </w:r>
      <w:r w:rsidR="00960694" w:rsidRPr="00A35284">
        <w:t xml:space="preserve">je de </w:t>
      </w:r>
      <w:r w:rsidRPr="00A35284">
        <w:t xml:space="preserve">las </w:t>
      </w:r>
      <w:r w:rsidR="00A35284" w:rsidRPr="00A35284">
        <w:t xml:space="preserve">medidas que afectan el </w:t>
      </w:r>
      <w:r w:rsidRPr="00A35284">
        <w:t>comercio entre los Estados Partes y proponer cursos de acción específico</w:t>
      </w:r>
      <w:r w:rsidR="00183668" w:rsidRPr="00A35284">
        <w:t>s para cada medida identificada.</w:t>
      </w:r>
    </w:p>
    <w:p w14:paraId="00B2AE98" w14:textId="77777777" w:rsidR="00960694" w:rsidRPr="00A35284" w:rsidRDefault="00960694" w:rsidP="00960694">
      <w:pPr>
        <w:jc w:val="both"/>
      </w:pPr>
    </w:p>
    <w:p w14:paraId="61E0A321" w14:textId="77777777" w:rsidR="00960694" w:rsidRPr="003B0E67" w:rsidRDefault="00960694" w:rsidP="00960694">
      <w:pPr>
        <w:numPr>
          <w:ilvl w:val="1"/>
          <w:numId w:val="1"/>
        </w:numPr>
        <w:ind w:left="709" w:hanging="529"/>
        <w:jc w:val="both"/>
        <w:rPr>
          <w:b/>
        </w:rPr>
      </w:pPr>
      <w:r w:rsidRPr="003B0E67">
        <w:rPr>
          <w:b/>
        </w:rPr>
        <w:t xml:space="preserve">Comité </w:t>
      </w:r>
      <w:r w:rsidRPr="003B0E67">
        <w:rPr>
          <w:b/>
          <w:i/>
          <w:iCs/>
        </w:rPr>
        <w:t>Ad Hoc</w:t>
      </w:r>
      <w:r w:rsidRPr="003B0E67">
        <w:rPr>
          <w:b/>
        </w:rPr>
        <w:t xml:space="preserve"> sobre las Áreas de Control Integrado (CAH-ACI) </w:t>
      </w:r>
    </w:p>
    <w:p w14:paraId="01DF25C0" w14:textId="77777777" w:rsidR="00960694" w:rsidRPr="003B0E67" w:rsidRDefault="00960694" w:rsidP="00960694">
      <w:pPr>
        <w:jc w:val="both"/>
        <w:rPr>
          <w:b/>
        </w:rPr>
      </w:pPr>
    </w:p>
    <w:p w14:paraId="68B7DFE2" w14:textId="77777777" w:rsidR="00960694" w:rsidRDefault="00960694" w:rsidP="00960694">
      <w:pPr>
        <w:jc w:val="both"/>
      </w:pPr>
      <w:r w:rsidRPr="003B0E67">
        <w:t>La CCM tomó nota de los resultados de la III reunión ordinaria del CAH-ACI realizada el día 4 de octubre de 2024, por sistema de videoconferencia, de conformidad con lo establecido en la Resolución GMC N° 19/12.</w:t>
      </w:r>
    </w:p>
    <w:p w14:paraId="7DE3B6DE" w14:textId="77777777" w:rsidR="00E74F36" w:rsidRDefault="00E74F36" w:rsidP="00960694">
      <w:pPr>
        <w:jc w:val="both"/>
      </w:pPr>
    </w:p>
    <w:p w14:paraId="16FF55A5" w14:textId="1DE39708" w:rsidR="00960694" w:rsidRDefault="00E74F36" w:rsidP="00E74F36">
      <w:pPr>
        <w:jc w:val="both"/>
        <w:rPr>
          <w:rFonts w:eastAsia="Calibri" w:cs="Calibri"/>
        </w:rPr>
      </w:pPr>
      <w:r>
        <w:t xml:space="preserve">La CCM registró los intercambios </w:t>
      </w:r>
      <w:r w:rsidR="00960694" w:rsidRPr="003B0E67">
        <w:rPr>
          <w:rFonts w:eastAsia="Calibri" w:cs="Calibri"/>
        </w:rPr>
        <w:t>de los listados nacionales sobre las dificultades y responsables</w:t>
      </w:r>
      <w:r>
        <w:rPr>
          <w:rFonts w:eastAsia="Calibri" w:cs="Calibri"/>
        </w:rPr>
        <w:t xml:space="preserve"> y el compromiso de la </w:t>
      </w:r>
      <w:r w:rsidR="00960694" w:rsidRPr="003B0E67">
        <w:rPr>
          <w:rFonts w:eastAsia="Calibri" w:cs="Calibri"/>
        </w:rPr>
        <w:t>PPTU a circular la planilla consolidada, a los efectos de su análisis por parte de las delegaciones de forma previa a la próxima reunión del CAH-ACI.</w:t>
      </w:r>
    </w:p>
    <w:p w14:paraId="4ECC4551" w14:textId="77777777" w:rsidR="00E74F36" w:rsidRDefault="00E74F36" w:rsidP="00E74F36">
      <w:pPr>
        <w:tabs>
          <w:tab w:val="left" w:pos="284"/>
        </w:tabs>
        <w:jc w:val="both"/>
        <w:rPr>
          <w:rFonts w:eastAsia="Calibri" w:cs="Calibri"/>
        </w:rPr>
      </w:pPr>
    </w:p>
    <w:p w14:paraId="02BEFDCB" w14:textId="27CC6148" w:rsidR="00960694" w:rsidRPr="003B0E67" w:rsidRDefault="00E74F36" w:rsidP="00E74F36">
      <w:pPr>
        <w:tabs>
          <w:tab w:val="left" w:pos="284"/>
        </w:tabs>
        <w:jc w:val="both"/>
        <w:rPr>
          <w:rFonts w:eastAsia="Calibri" w:cs="Calibri"/>
        </w:rPr>
      </w:pPr>
      <w:r>
        <w:rPr>
          <w:rFonts w:eastAsia="Calibri" w:cs="Calibri"/>
        </w:rPr>
        <w:t>Por otra parte, tomó nota sobre el compromiso de la delegación de A</w:t>
      </w:r>
      <w:r w:rsidR="00960694" w:rsidRPr="003B0E67">
        <w:rPr>
          <w:rFonts w:eastAsia="Calibri" w:cs="Calibri"/>
        </w:rPr>
        <w:t>rgentina a compartir una propuesta de síntesis de los desafíos principales recogidos en el informe “Oportunidades de mejora y propuestas de soluciones en el MERCOSUR” para el análisis conjunto del Comité</w:t>
      </w:r>
      <w:r w:rsidR="00C8544B">
        <w:rPr>
          <w:rFonts w:eastAsia="Calibri" w:cs="Calibri"/>
        </w:rPr>
        <w:t xml:space="preserve"> </w:t>
      </w:r>
      <w:r w:rsidR="00C8544B">
        <w:rPr>
          <w:rFonts w:eastAsia="Calibri" w:cs="Calibri"/>
          <w:i/>
        </w:rPr>
        <w:t xml:space="preserve">Ad </w:t>
      </w:r>
      <w:r w:rsidR="00C8544B" w:rsidRPr="007B3BFE">
        <w:rPr>
          <w:rFonts w:eastAsia="Calibri" w:cs="Calibri"/>
          <w:i/>
          <w:iCs/>
        </w:rPr>
        <w:t>Hoc</w:t>
      </w:r>
      <w:r w:rsidR="00960694" w:rsidRPr="003B0E67">
        <w:rPr>
          <w:rFonts w:eastAsia="Calibri" w:cs="Calibri"/>
        </w:rPr>
        <w:t>.</w:t>
      </w:r>
    </w:p>
    <w:p w14:paraId="741B1807" w14:textId="77777777" w:rsidR="00960694" w:rsidRDefault="00960694" w:rsidP="00960694">
      <w:pPr>
        <w:tabs>
          <w:tab w:val="left" w:pos="284"/>
        </w:tabs>
        <w:jc w:val="both"/>
        <w:rPr>
          <w:rFonts w:eastAsia="Calibri" w:cs="Calibri"/>
          <w:b/>
          <w:bCs/>
        </w:rPr>
      </w:pPr>
    </w:p>
    <w:p w14:paraId="5EBC784A" w14:textId="77777777" w:rsidR="00233E44" w:rsidRPr="003B0E67" w:rsidRDefault="00233E44" w:rsidP="00960694">
      <w:pPr>
        <w:tabs>
          <w:tab w:val="left" w:pos="284"/>
        </w:tabs>
        <w:jc w:val="both"/>
        <w:rPr>
          <w:rFonts w:eastAsia="Calibri" w:cs="Calibri"/>
          <w:b/>
          <w:bCs/>
        </w:rPr>
      </w:pPr>
    </w:p>
    <w:p w14:paraId="75B708F0" w14:textId="69D6D49E" w:rsidR="00750300" w:rsidRPr="003B0E67" w:rsidRDefault="002628BA" w:rsidP="001F4D06">
      <w:pPr>
        <w:numPr>
          <w:ilvl w:val="0"/>
          <w:numId w:val="1"/>
        </w:numPr>
        <w:jc w:val="both"/>
      </w:pPr>
      <w:r w:rsidRPr="003B0E67">
        <w:rPr>
          <w:b/>
        </w:rPr>
        <w:t>PEDIDOS ELEVADOS POR BRASIL A LA CCM</w:t>
      </w:r>
    </w:p>
    <w:p w14:paraId="458058D6" w14:textId="77777777" w:rsidR="00750300" w:rsidRPr="003B0E67" w:rsidRDefault="00750300" w:rsidP="002628BA">
      <w:pPr>
        <w:spacing w:line="360" w:lineRule="auto"/>
        <w:jc w:val="both"/>
      </w:pPr>
    </w:p>
    <w:p w14:paraId="7A1B4144" w14:textId="0A320453" w:rsidR="002628BA" w:rsidRPr="003B0E67" w:rsidRDefault="002628BA" w:rsidP="002628BA">
      <w:pPr>
        <w:spacing w:line="360" w:lineRule="auto"/>
        <w:jc w:val="both"/>
        <w:rPr>
          <w:b/>
        </w:rPr>
      </w:pPr>
      <w:r w:rsidRPr="003B0E67">
        <w:rPr>
          <w:b/>
        </w:rPr>
        <w:t>-NCM 8452.10.00 “Máquinas de costura de uso doméstico” (Caso 1214)</w:t>
      </w:r>
    </w:p>
    <w:p w14:paraId="02A3CECF" w14:textId="3BDC880B" w:rsidR="002628BA" w:rsidRPr="003B0E67" w:rsidRDefault="002628BA" w:rsidP="002628BA">
      <w:pPr>
        <w:spacing w:line="360" w:lineRule="auto"/>
        <w:jc w:val="both"/>
        <w:rPr>
          <w:b/>
        </w:rPr>
      </w:pPr>
      <w:r w:rsidRPr="003B0E67">
        <w:rPr>
          <w:b/>
        </w:rPr>
        <w:t>-NCM 9506.51.00 “Raquetas de tenis, incluso sin cordaje” (Caso 1243)</w:t>
      </w:r>
    </w:p>
    <w:p w14:paraId="61418D79" w14:textId="165BE810" w:rsidR="002628BA" w:rsidRPr="003B0E67" w:rsidRDefault="002628BA" w:rsidP="002628BA">
      <w:pPr>
        <w:spacing w:line="360" w:lineRule="auto"/>
        <w:jc w:val="both"/>
        <w:rPr>
          <w:b/>
        </w:rPr>
      </w:pPr>
      <w:r w:rsidRPr="003B0E67">
        <w:rPr>
          <w:b/>
        </w:rPr>
        <w:lastRenderedPageBreak/>
        <w:t>-NCM 8518.10.90 “Los demás” (micrófonos y sus suportes)” (Caso 1256)</w:t>
      </w:r>
    </w:p>
    <w:p w14:paraId="2ADD5698" w14:textId="5EE26E06" w:rsidR="002628BA" w:rsidRPr="003B0E67" w:rsidRDefault="002628BA" w:rsidP="002628BA">
      <w:pPr>
        <w:spacing w:line="360" w:lineRule="auto"/>
        <w:jc w:val="both"/>
        <w:rPr>
          <w:b/>
        </w:rPr>
      </w:pPr>
      <w:r w:rsidRPr="003B0E67">
        <w:rPr>
          <w:b/>
        </w:rPr>
        <w:t>-NCM 9202.10.00 “Instrumentos musicales de arco” (Caso 1271)</w:t>
      </w:r>
    </w:p>
    <w:p w14:paraId="084FC476" w14:textId="2FA3CF92" w:rsidR="002628BA" w:rsidRPr="003B0E67" w:rsidRDefault="002628BA" w:rsidP="002628BA">
      <w:pPr>
        <w:spacing w:line="360" w:lineRule="auto"/>
        <w:jc w:val="both"/>
        <w:rPr>
          <w:b/>
        </w:rPr>
      </w:pPr>
      <w:r w:rsidRPr="003B0E67">
        <w:rPr>
          <w:b/>
        </w:rPr>
        <w:t>-NCM 9202.90.00 “Instrumentos musicales de cuerda” (Caso 1272)</w:t>
      </w:r>
    </w:p>
    <w:p w14:paraId="7730A207" w14:textId="3A5EE364" w:rsidR="002628BA" w:rsidRPr="003B0E67" w:rsidRDefault="002628BA" w:rsidP="002628BA">
      <w:pPr>
        <w:spacing w:line="360" w:lineRule="auto"/>
        <w:jc w:val="both"/>
        <w:rPr>
          <w:b/>
        </w:rPr>
      </w:pPr>
      <w:r w:rsidRPr="003B0E67">
        <w:rPr>
          <w:b/>
        </w:rPr>
        <w:t>-NCM 9205.10.00 "Instrumentos llamados «metales»" (Caso 1273)</w:t>
      </w:r>
    </w:p>
    <w:p w14:paraId="1FC4EB78" w14:textId="65463484" w:rsidR="002628BA" w:rsidRPr="003B0E67" w:rsidRDefault="002628BA" w:rsidP="002628BA">
      <w:pPr>
        <w:spacing w:line="360" w:lineRule="auto"/>
        <w:jc w:val="both"/>
        <w:rPr>
          <w:b/>
        </w:rPr>
      </w:pPr>
      <w:r w:rsidRPr="003B0E67">
        <w:rPr>
          <w:b/>
        </w:rPr>
        <w:t>-NCM 9205.00.00 "Otros instrumentos musicales de viento" (Caso 1274)</w:t>
      </w:r>
    </w:p>
    <w:p w14:paraId="5F79E8A9" w14:textId="77777777" w:rsidR="00E74F36" w:rsidRDefault="00E74F36" w:rsidP="00D035BD">
      <w:pPr>
        <w:jc w:val="both"/>
        <w:rPr>
          <w:color w:val="FF0000"/>
        </w:rPr>
      </w:pPr>
    </w:p>
    <w:p w14:paraId="18C16EB8" w14:textId="2C35616F" w:rsidR="00CC2D9B" w:rsidRPr="00A35284" w:rsidRDefault="00CC2D9B" w:rsidP="00D035BD">
      <w:pPr>
        <w:jc w:val="both"/>
      </w:pPr>
      <w:r w:rsidRPr="00A35284">
        <w:t>Las delegaciones de Argentina y Brasil reiteraron sus respectivas posiciones al respecto consignadas en las Actas de la CCII, CCIII, CCIV</w:t>
      </w:r>
      <w:r w:rsidR="00186ACA" w:rsidRPr="00A35284">
        <w:t>, CCV</w:t>
      </w:r>
      <w:r w:rsidR="00E74F36" w:rsidRPr="00A35284">
        <w:t>, CCVI</w:t>
      </w:r>
      <w:r w:rsidRPr="00A35284">
        <w:t xml:space="preserve"> reuniones ordinarias y en la XLIII reunión extraordinaria de la CCM. </w:t>
      </w:r>
    </w:p>
    <w:p w14:paraId="5A0C56D3" w14:textId="77777777" w:rsidR="00CC2D9B" w:rsidRPr="00A35284" w:rsidRDefault="00CC2D9B" w:rsidP="00D035BD">
      <w:pPr>
        <w:jc w:val="both"/>
      </w:pPr>
    </w:p>
    <w:p w14:paraId="15BE8629" w14:textId="469024B7" w:rsidR="00810E89" w:rsidRPr="00A35284" w:rsidRDefault="00810E89" w:rsidP="00D035BD">
      <w:pPr>
        <w:jc w:val="both"/>
      </w:pPr>
      <w:r w:rsidRPr="00A35284">
        <w:t xml:space="preserve">El tema continúa en agenda. </w:t>
      </w:r>
    </w:p>
    <w:p w14:paraId="7077B0CC" w14:textId="77777777" w:rsidR="002628BA" w:rsidRPr="003B0E67" w:rsidRDefault="002628BA" w:rsidP="002628BA">
      <w:pPr>
        <w:jc w:val="both"/>
        <w:rPr>
          <w:color w:val="FF0000"/>
        </w:rPr>
      </w:pPr>
    </w:p>
    <w:p w14:paraId="2DAD210A" w14:textId="77777777" w:rsidR="00750300" w:rsidRPr="003B0E67" w:rsidRDefault="00750300" w:rsidP="00750300">
      <w:pPr>
        <w:jc w:val="both"/>
      </w:pPr>
    </w:p>
    <w:p w14:paraId="24B49555" w14:textId="77777777" w:rsidR="00A22687" w:rsidRPr="003B0E67" w:rsidRDefault="0085045A" w:rsidP="001F4D06">
      <w:pPr>
        <w:numPr>
          <w:ilvl w:val="0"/>
          <w:numId w:val="1"/>
        </w:numPr>
        <w:jc w:val="both"/>
      </w:pPr>
      <w:r w:rsidRPr="003B0E67">
        <w:rPr>
          <w:b/>
        </w:rPr>
        <w:t>CONSULTAS</w:t>
      </w:r>
    </w:p>
    <w:p w14:paraId="3ED1AAE8" w14:textId="77777777" w:rsidR="00A22687" w:rsidRPr="003B0E67" w:rsidRDefault="00A22687">
      <w:pPr>
        <w:ind w:left="360"/>
        <w:jc w:val="both"/>
      </w:pPr>
    </w:p>
    <w:p w14:paraId="0C9655A2" w14:textId="77777777" w:rsidR="00A22687" w:rsidRPr="003B0E67" w:rsidRDefault="0085045A" w:rsidP="001F4D06">
      <w:pPr>
        <w:numPr>
          <w:ilvl w:val="1"/>
          <w:numId w:val="1"/>
        </w:numPr>
        <w:jc w:val="both"/>
      </w:pPr>
      <w:r w:rsidRPr="003B0E67">
        <w:rPr>
          <w:b/>
        </w:rPr>
        <w:t>Nuevas Consultas</w:t>
      </w:r>
    </w:p>
    <w:p w14:paraId="7E5FE909" w14:textId="77777777" w:rsidR="00A22687" w:rsidRPr="003B0E67" w:rsidRDefault="00A22687">
      <w:pPr>
        <w:jc w:val="both"/>
        <w:rPr>
          <w:highlight w:val="yellow"/>
        </w:rPr>
      </w:pPr>
    </w:p>
    <w:p w14:paraId="70427709" w14:textId="4524B7AD" w:rsidR="003B24E3" w:rsidRPr="003B0E67" w:rsidRDefault="003B24E3">
      <w:pPr>
        <w:jc w:val="both"/>
      </w:pPr>
      <w:r w:rsidRPr="00A35284">
        <w:t>No fueron presentadas Nuevas Consultas.</w:t>
      </w:r>
      <w:r w:rsidRPr="003B0E67">
        <w:t xml:space="preserve"> </w:t>
      </w:r>
    </w:p>
    <w:p w14:paraId="5BB90B07" w14:textId="77777777" w:rsidR="00E04C9C" w:rsidRPr="003B0E67" w:rsidRDefault="00E04C9C" w:rsidP="00E04C9C">
      <w:pPr>
        <w:jc w:val="both"/>
      </w:pPr>
    </w:p>
    <w:p w14:paraId="6A0FC302" w14:textId="7484187A" w:rsidR="007525E7" w:rsidRPr="003B0E67" w:rsidRDefault="007525E7" w:rsidP="001F4D06">
      <w:pPr>
        <w:numPr>
          <w:ilvl w:val="1"/>
          <w:numId w:val="1"/>
        </w:numPr>
        <w:jc w:val="both"/>
        <w:rPr>
          <w:rFonts w:eastAsia="Calibri"/>
          <w:b/>
          <w:bCs/>
        </w:rPr>
      </w:pPr>
      <w:r w:rsidRPr="003B0E67">
        <w:rPr>
          <w:rFonts w:eastAsia="Calibri"/>
          <w:b/>
          <w:bCs/>
        </w:rPr>
        <w:t>Consultas en Plenario</w:t>
      </w:r>
    </w:p>
    <w:p w14:paraId="501EE13E" w14:textId="77777777" w:rsidR="00FB551B" w:rsidRPr="003B0E67" w:rsidRDefault="00FB551B" w:rsidP="00FB551B">
      <w:pPr>
        <w:pStyle w:val="Prrafodelista"/>
        <w:ind w:left="360"/>
        <w:jc w:val="both"/>
        <w:rPr>
          <w:rFonts w:eastAsia="Calibri"/>
          <w:b/>
          <w:bCs/>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3"/>
        <w:gridCol w:w="3740"/>
        <w:gridCol w:w="1137"/>
        <w:gridCol w:w="852"/>
        <w:gridCol w:w="1976"/>
      </w:tblGrid>
      <w:tr w:rsidR="00E04C9C" w:rsidRPr="003B0E67" w14:paraId="160F94E0" w14:textId="77777777" w:rsidTr="005F6840">
        <w:tc>
          <w:tcPr>
            <w:tcW w:w="540" w:type="pct"/>
            <w:tcBorders>
              <w:top w:val="single" w:sz="4" w:space="0" w:color="auto"/>
              <w:left w:val="single" w:sz="4" w:space="0" w:color="auto"/>
              <w:bottom w:val="single" w:sz="4" w:space="0" w:color="auto"/>
              <w:right w:val="single" w:sz="4" w:space="0" w:color="auto"/>
            </w:tcBorders>
            <w:hideMark/>
          </w:tcPr>
          <w:p w14:paraId="4BB3F4C5" w14:textId="77777777" w:rsidR="00FB551B" w:rsidRPr="003B0E67" w:rsidRDefault="00FB551B" w:rsidP="005F6840">
            <w:pPr>
              <w:jc w:val="center"/>
              <w:rPr>
                <w:b/>
              </w:rPr>
            </w:pPr>
            <w:r w:rsidRPr="003B0E67">
              <w:rPr>
                <w:b/>
              </w:rPr>
              <w:t>Nº</w:t>
            </w:r>
          </w:p>
        </w:tc>
        <w:tc>
          <w:tcPr>
            <w:tcW w:w="2165" w:type="pct"/>
            <w:tcBorders>
              <w:top w:val="single" w:sz="4" w:space="0" w:color="auto"/>
              <w:left w:val="single" w:sz="4" w:space="0" w:color="auto"/>
              <w:bottom w:val="single" w:sz="4" w:space="0" w:color="auto"/>
              <w:right w:val="single" w:sz="4" w:space="0" w:color="auto"/>
            </w:tcBorders>
            <w:hideMark/>
          </w:tcPr>
          <w:p w14:paraId="51C1FCF6" w14:textId="77777777" w:rsidR="00FB551B" w:rsidRPr="003B0E67" w:rsidRDefault="00FB551B" w:rsidP="005F6840">
            <w:pPr>
              <w:jc w:val="center"/>
              <w:rPr>
                <w:b/>
              </w:rPr>
            </w:pPr>
            <w:r w:rsidRPr="003B0E67">
              <w:rPr>
                <w:b/>
              </w:rPr>
              <w:t>Tema</w:t>
            </w:r>
          </w:p>
        </w:tc>
        <w:tc>
          <w:tcPr>
            <w:tcW w:w="658" w:type="pct"/>
            <w:tcBorders>
              <w:top w:val="single" w:sz="4" w:space="0" w:color="auto"/>
              <w:left w:val="single" w:sz="4" w:space="0" w:color="auto"/>
              <w:bottom w:val="single" w:sz="4" w:space="0" w:color="auto"/>
              <w:right w:val="single" w:sz="4" w:space="0" w:color="auto"/>
            </w:tcBorders>
            <w:hideMark/>
          </w:tcPr>
          <w:p w14:paraId="1A124994" w14:textId="77777777" w:rsidR="00FB551B" w:rsidRPr="003B0E67" w:rsidRDefault="00FB551B" w:rsidP="005F6840">
            <w:pPr>
              <w:jc w:val="center"/>
              <w:rPr>
                <w:b/>
              </w:rPr>
            </w:pPr>
            <w:r w:rsidRPr="003B0E67">
              <w:rPr>
                <w:b/>
              </w:rPr>
              <w:t>De</w:t>
            </w:r>
          </w:p>
        </w:tc>
        <w:tc>
          <w:tcPr>
            <w:tcW w:w="493" w:type="pct"/>
            <w:tcBorders>
              <w:top w:val="single" w:sz="4" w:space="0" w:color="auto"/>
              <w:left w:val="single" w:sz="4" w:space="0" w:color="auto"/>
              <w:bottom w:val="single" w:sz="4" w:space="0" w:color="auto"/>
              <w:right w:val="single" w:sz="4" w:space="0" w:color="auto"/>
            </w:tcBorders>
            <w:hideMark/>
          </w:tcPr>
          <w:p w14:paraId="4A9D6EEF" w14:textId="77777777" w:rsidR="00FB551B" w:rsidRPr="003B0E67" w:rsidRDefault="00FB551B" w:rsidP="005F6840">
            <w:pPr>
              <w:jc w:val="center"/>
              <w:rPr>
                <w:b/>
              </w:rPr>
            </w:pPr>
            <w:r w:rsidRPr="003B0E67">
              <w:rPr>
                <w:b/>
              </w:rPr>
              <w:t>A</w:t>
            </w:r>
          </w:p>
        </w:tc>
        <w:tc>
          <w:tcPr>
            <w:tcW w:w="1144" w:type="pct"/>
            <w:tcBorders>
              <w:top w:val="single" w:sz="4" w:space="0" w:color="auto"/>
              <w:left w:val="single" w:sz="4" w:space="0" w:color="auto"/>
              <w:bottom w:val="single" w:sz="4" w:space="0" w:color="auto"/>
              <w:right w:val="single" w:sz="4" w:space="0" w:color="auto"/>
            </w:tcBorders>
          </w:tcPr>
          <w:p w14:paraId="14B59B32" w14:textId="77777777" w:rsidR="00FB551B" w:rsidRPr="003B0E67" w:rsidRDefault="00FB551B" w:rsidP="005F6840">
            <w:pPr>
              <w:jc w:val="center"/>
              <w:rPr>
                <w:b/>
                <w:color w:val="FF0000"/>
              </w:rPr>
            </w:pPr>
            <w:r w:rsidRPr="003B0E67">
              <w:rPr>
                <w:b/>
              </w:rPr>
              <w:t>Situación</w:t>
            </w:r>
          </w:p>
        </w:tc>
      </w:tr>
      <w:tr w:rsidR="00E04C9C" w:rsidRPr="003B0E67" w14:paraId="443ED22B" w14:textId="77777777" w:rsidTr="005F6840">
        <w:tc>
          <w:tcPr>
            <w:tcW w:w="540" w:type="pct"/>
            <w:tcBorders>
              <w:top w:val="single" w:sz="4" w:space="0" w:color="auto"/>
              <w:left w:val="single" w:sz="4" w:space="0" w:color="auto"/>
              <w:bottom w:val="single" w:sz="4" w:space="0" w:color="auto"/>
              <w:right w:val="single" w:sz="4" w:space="0" w:color="auto"/>
            </w:tcBorders>
            <w:hideMark/>
          </w:tcPr>
          <w:p w14:paraId="6ECF0254" w14:textId="77777777" w:rsidR="00FB551B" w:rsidRPr="003B0E67" w:rsidRDefault="00FB551B" w:rsidP="005F6840">
            <w:pPr>
              <w:jc w:val="both"/>
            </w:pPr>
            <w:r w:rsidRPr="003B0E67">
              <w:t>03/19</w:t>
            </w:r>
          </w:p>
        </w:tc>
        <w:tc>
          <w:tcPr>
            <w:tcW w:w="2165" w:type="pct"/>
            <w:tcBorders>
              <w:top w:val="single" w:sz="4" w:space="0" w:color="auto"/>
              <w:left w:val="single" w:sz="4" w:space="0" w:color="auto"/>
              <w:bottom w:val="single" w:sz="4" w:space="0" w:color="auto"/>
              <w:right w:val="single" w:sz="4" w:space="0" w:color="auto"/>
            </w:tcBorders>
            <w:hideMark/>
          </w:tcPr>
          <w:p w14:paraId="1699501F" w14:textId="77777777" w:rsidR="00FB551B" w:rsidRPr="003B0E67" w:rsidRDefault="00FB551B" w:rsidP="005F6840">
            <w:pPr>
              <w:jc w:val="both"/>
            </w:pPr>
            <w:r w:rsidRPr="003B0E67">
              <w:t xml:space="preserve">Nueva Clasificación arancelaria de Brasil para los productos: Válvulas para aerosoles, sus componentes y actuadores plásticos para envases de aerosol. </w:t>
            </w:r>
          </w:p>
        </w:tc>
        <w:tc>
          <w:tcPr>
            <w:tcW w:w="658" w:type="pct"/>
            <w:tcBorders>
              <w:top w:val="single" w:sz="4" w:space="0" w:color="auto"/>
              <w:left w:val="single" w:sz="4" w:space="0" w:color="auto"/>
              <w:bottom w:val="single" w:sz="4" w:space="0" w:color="auto"/>
              <w:right w:val="single" w:sz="4" w:space="0" w:color="auto"/>
            </w:tcBorders>
            <w:hideMark/>
          </w:tcPr>
          <w:p w14:paraId="12A375A1" w14:textId="77777777" w:rsidR="00FB551B" w:rsidRPr="003B0E67" w:rsidRDefault="00FB551B" w:rsidP="005F6840">
            <w:pPr>
              <w:jc w:val="center"/>
            </w:pPr>
            <w:proofErr w:type="spellStart"/>
            <w:r w:rsidRPr="003B0E67">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23E45617" w14:textId="77777777" w:rsidR="00FB551B" w:rsidRPr="00A35284" w:rsidRDefault="00FB551B" w:rsidP="005F6840">
            <w:pPr>
              <w:jc w:val="center"/>
            </w:pPr>
            <w:proofErr w:type="spellStart"/>
            <w:r w:rsidRPr="00A35284">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09C77777" w14:textId="77777777" w:rsidR="00FB551B" w:rsidRPr="00A35284" w:rsidRDefault="00FB551B" w:rsidP="005F6840">
            <w:pPr>
              <w:jc w:val="both"/>
            </w:pPr>
            <w:r w:rsidRPr="00A35284">
              <w:t>Pendiente</w:t>
            </w:r>
          </w:p>
        </w:tc>
      </w:tr>
      <w:tr w:rsidR="00E04C9C" w:rsidRPr="003B0E67" w14:paraId="315F2E82" w14:textId="77777777" w:rsidTr="005F6840">
        <w:tc>
          <w:tcPr>
            <w:tcW w:w="540" w:type="pct"/>
            <w:tcBorders>
              <w:top w:val="single" w:sz="4" w:space="0" w:color="auto"/>
              <w:left w:val="single" w:sz="4" w:space="0" w:color="auto"/>
              <w:bottom w:val="single" w:sz="4" w:space="0" w:color="auto"/>
              <w:right w:val="single" w:sz="4" w:space="0" w:color="auto"/>
            </w:tcBorders>
            <w:hideMark/>
          </w:tcPr>
          <w:p w14:paraId="39118F77" w14:textId="77777777" w:rsidR="00FB551B" w:rsidRPr="003B0E67" w:rsidRDefault="00FB551B" w:rsidP="005F6840">
            <w:pPr>
              <w:jc w:val="both"/>
            </w:pPr>
            <w:r w:rsidRPr="003B0E67">
              <w:t>06/19</w:t>
            </w:r>
          </w:p>
        </w:tc>
        <w:tc>
          <w:tcPr>
            <w:tcW w:w="2165" w:type="pct"/>
            <w:tcBorders>
              <w:top w:val="single" w:sz="4" w:space="0" w:color="auto"/>
              <w:left w:val="single" w:sz="4" w:space="0" w:color="auto"/>
              <w:bottom w:val="single" w:sz="4" w:space="0" w:color="auto"/>
              <w:right w:val="single" w:sz="4" w:space="0" w:color="auto"/>
            </w:tcBorders>
            <w:hideMark/>
          </w:tcPr>
          <w:p w14:paraId="71B9ABE2" w14:textId="77777777" w:rsidR="00FB551B" w:rsidRPr="00E72D37" w:rsidRDefault="00FB551B" w:rsidP="005F6840">
            <w:pPr>
              <w:jc w:val="both"/>
              <w:rPr>
                <w:b/>
                <w:bCs/>
                <w:lang w:val="pt-BR"/>
              </w:rPr>
            </w:pPr>
            <w:r w:rsidRPr="00E72D37">
              <w:rPr>
                <w:lang w:val="pt-BR"/>
              </w:rPr>
              <w:t>Consulta Pública N° 707/2019 y N° 708/2019 de ANVISA, Brasil.</w:t>
            </w:r>
          </w:p>
        </w:tc>
        <w:tc>
          <w:tcPr>
            <w:tcW w:w="658" w:type="pct"/>
            <w:tcBorders>
              <w:top w:val="single" w:sz="4" w:space="0" w:color="auto"/>
              <w:left w:val="single" w:sz="4" w:space="0" w:color="auto"/>
              <w:bottom w:val="single" w:sz="4" w:space="0" w:color="auto"/>
              <w:right w:val="single" w:sz="4" w:space="0" w:color="auto"/>
            </w:tcBorders>
            <w:hideMark/>
          </w:tcPr>
          <w:p w14:paraId="7B03ED44" w14:textId="77777777" w:rsidR="00FB551B" w:rsidRPr="003B0E67" w:rsidRDefault="00FB551B" w:rsidP="005F6840">
            <w:pPr>
              <w:jc w:val="center"/>
            </w:pPr>
            <w:proofErr w:type="spellStart"/>
            <w:r w:rsidRPr="003B0E67">
              <w:t>Arg</w:t>
            </w:r>
            <w:proofErr w:type="spellEnd"/>
          </w:p>
          <w:p w14:paraId="60B246C2" w14:textId="77777777" w:rsidR="00FB551B" w:rsidRPr="003B0E67" w:rsidRDefault="00FB551B" w:rsidP="005F6840">
            <w:pPr>
              <w:jc w:val="center"/>
            </w:pPr>
          </w:p>
        </w:tc>
        <w:tc>
          <w:tcPr>
            <w:tcW w:w="493" w:type="pct"/>
            <w:tcBorders>
              <w:top w:val="single" w:sz="4" w:space="0" w:color="auto"/>
              <w:left w:val="single" w:sz="4" w:space="0" w:color="auto"/>
              <w:bottom w:val="single" w:sz="4" w:space="0" w:color="auto"/>
              <w:right w:val="single" w:sz="4" w:space="0" w:color="auto"/>
            </w:tcBorders>
            <w:hideMark/>
          </w:tcPr>
          <w:p w14:paraId="32516076" w14:textId="77777777" w:rsidR="00FB551B" w:rsidRPr="00A35284" w:rsidRDefault="00FB551B" w:rsidP="005F6840">
            <w:pPr>
              <w:jc w:val="center"/>
            </w:pPr>
            <w:proofErr w:type="spellStart"/>
            <w:r w:rsidRPr="00A35284">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76EE5C7D" w14:textId="77777777" w:rsidR="00FB551B" w:rsidRPr="00A35284" w:rsidRDefault="00FB551B" w:rsidP="005F6840">
            <w:pPr>
              <w:jc w:val="both"/>
            </w:pPr>
            <w:r w:rsidRPr="00A35284">
              <w:t>Pendiente</w:t>
            </w:r>
          </w:p>
        </w:tc>
      </w:tr>
      <w:tr w:rsidR="00E04C9C" w:rsidRPr="003B0E67" w14:paraId="02B9C7B3" w14:textId="77777777" w:rsidTr="005F6840">
        <w:tc>
          <w:tcPr>
            <w:tcW w:w="540" w:type="pct"/>
            <w:tcBorders>
              <w:top w:val="single" w:sz="4" w:space="0" w:color="auto"/>
              <w:left w:val="single" w:sz="4" w:space="0" w:color="auto"/>
              <w:bottom w:val="single" w:sz="4" w:space="0" w:color="auto"/>
              <w:right w:val="single" w:sz="4" w:space="0" w:color="auto"/>
            </w:tcBorders>
            <w:hideMark/>
          </w:tcPr>
          <w:p w14:paraId="2B87F7E3" w14:textId="77777777" w:rsidR="00FB551B" w:rsidRPr="003B0E67" w:rsidRDefault="00FB551B" w:rsidP="005F6840">
            <w:pPr>
              <w:jc w:val="both"/>
            </w:pPr>
            <w:r w:rsidRPr="003B0E67">
              <w:t>03/21</w:t>
            </w:r>
          </w:p>
        </w:tc>
        <w:tc>
          <w:tcPr>
            <w:tcW w:w="2165" w:type="pct"/>
            <w:tcBorders>
              <w:top w:val="single" w:sz="4" w:space="0" w:color="auto"/>
              <w:left w:val="single" w:sz="4" w:space="0" w:color="auto"/>
              <w:bottom w:val="single" w:sz="4" w:space="0" w:color="auto"/>
              <w:right w:val="single" w:sz="4" w:space="0" w:color="auto"/>
            </w:tcBorders>
            <w:hideMark/>
          </w:tcPr>
          <w:p w14:paraId="1A3D7DF5" w14:textId="77777777" w:rsidR="00FB551B" w:rsidRPr="003B0E67" w:rsidRDefault="00FB551B" w:rsidP="005F6840">
            <w:pPr>
              <w:jc w:val="both"/>
            </w:pPr>
            <w:r w:rsidRPr="003B0E67">
              <w:t>Adelanto de pago de IVA adicional a las importaciones de productos industrializados en la República Argentina.</w:t>
            </w:r>
          </w:p>
        </w:tc>
        <w:tc>
          <w:tcPr>
            <w:tcW w:w="658" w:type="pct"/>
            <w:tcBorders>
              <w:top w:val="single" w:sz="4" w:space="0" w:color="auto"/>
              <w:left w:val="single" w:sz="4" w:space="0" w:color="auto"/>
              <w:bottom w:val="single" w:sz="4" w:space="0" w:color="auto"/>
              <w:right w:val="single" w:sz="4" w:space="0" w:color="auto"/>
            </w:tcBorders>
            <w:hideMark/>
          </w:tcPr>
          <w:p w14:paraId="4415E636" w14:textId="77777777" w:rsidR="00FB551B" w:rsidRPr="003B0E67" w:rsidRDefault="00FB551B" w:rsidP="005F6840">
            <w:pPr>
              <w:jc w:val="center"/>
            </w:pPr>
            <w:proofErr w:type="spellStart"/>
            <w:r w:rsidRPr="003B0E67">
              <w:t>Bra</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172D8707" w14:textId="77777777" w:rsidR="00FB551B" w:rsidRPr="00A35284" w:rsidRDefault="00FB551B" w:rsidP="005F6840">
            <w:pPr>
              <w:jc w:val="center"/>
            </w:pPr>
            <w:proofErr w:type="spellStart"/>
            <w:r w:rsidRPr="00A35284">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48A1D01D" w14:textId="77777777" w:rsidR="00FB551B" w:rsidRPr="00A35284" w:rsidRDefault="00FB551B" w:rsidP="005F6840">
            <w:pPr>
              <w:jc w:val="both"/>
            </w:pPr>
            <w:r w:rsidRPr="00A35284">
              <w:t>Pendiente</w:t>
            </w:r>
          </w:p>
        </w:tc>
      </w:tr>
      <w:tr w:rsidR="00E04C9C" w:rsidRPr="003B0E67" w14:paraId="3A63FB1B" w14:textId="77777777" w:rsidTr="005F6840">
        <w:tc>
          <w:tcPr>
            <w:tcW w:w="540" w:type="pct"/>
            <w:tcBorders>
              <w:top w:val="single" w:sz="4" w:space="0" w:color="auto"/>
              <w:left w:val="single" w:sz="4" w:space="0" w:color="auto"/>
              <w:bottom w:val="single" w:sz="4" w:space="0" w:color="auto"/>
              <w:right w:val="single" w:sz="4" w:space="0" w:color="auto"/>
            </w:tcBorders>
            <w:hideMark/>
          </w:tcPr>
          <w:p w14:paraId="2C2EC55E" w14:textId="77777777" w:rsidR="00FB551B" w:rsidRPr="003B0E67" w:rsidRDefault="00FB551B" w:rsidP="005F6840">
            <w:pPr>
              <w:jc w:val="both"/>
            </w:pPr>
            <w:r w:rsidRPr="003B0E67">
              <w:t>05/22</w:t>
            </w:r>
          </w:p>
        </w:tc>
        <w:tc>
          <w:tcPr>
            <w:tcW w:w="2165" w:type="pct"/>
            <w:tcBorders>
              <w:top w:val="single" w:sz="4" w:space="0" w:color="auto"/>
              <w:left w:val="single" w:sz="4" w:space="0" w:color="auto"/>
              <w:bottom w:val="single" w:sz="4" w:space="0" w:color="auto"/>
              <w:right w:val="single" w:sz="4" w:space="0" w:color="auto"/>
            </w:tcBorders>
            <w:hideMark/>
          </w:tcPr>
          <w:p w14:paraId="1956687E" w14:textId="77777777" w:rsidR="00FB551B" w:rsidRPr="003B0E67" w:rsidRDefault="00FB551B" w:rsidP="005F6840">
            <w:pPr>
              <w:jc w:val="both"/>
            </w:pPr>
            <w:r w:rsidRPr="003B0E67">
              <w:t>“Octogésimo Tercer Protocolo Adicional al Acuerdo de Complementación Económica N° 2 – Zonas Francas”.</w:t>
            </w:r>
          </w:p>
        </w:tc>
        <w:tc>
          <w:tcPr>
            <w:tcW w:w="658" w:type="pct"/>
            <w:tcBorders>
              <w:top w:val="single" w:sz="4" w:space="0" w:color="auto"/>
              <w:left w:val="single" w:sz="4" w:space="0" w:color="auto"/>
              <w:bottom w:val="single" w:sz="4" w:space="0" w:color="auto"/>
              <w:right w:val="single" w:sz="4" w:space="0" w:color="auto"/>
            </w:tcBorders>
            <w:hideMark/>
          </w:tcPr>
          <w:p w14:paraId="22F35CE0" w14:textId="77777777" w:rsidR="00FB551B" w:rsidRPr="003B0E67" w:rsidRDefault="00FB551B" w:rsidP="005F6840">
            <w:pPr>
              <w:jc w:val="center"/>
            </w:pPr>
            <w:proofErr w:type="spellStart"/>
            <w:r w:rsidRPr="003B0E67">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6D3ED291" w14:textId="77777777" w:rsidR="00FB551B" w:rsidRPr="00A35284" w:rsidRDefault="00FB551B" w:rsidP="005F6840">
            <w:pPr>
              <w:jc w:val="center"/>
            </w:pPr>
            <w:proofErr w:type="spellStart"/>
            <w:r w:rsidRPr="00A35284">
              <w:t>Bra</w:t>
            </w:r>
            <w:proofErr w:type="spellEnd"/>
            <w:r w:rsidRPr="00A35284">
              <w:t>/</w:t>
            </w:r>
          </w:p>
          <w:p w14:paraId="1E20F2AC" w14:textId="77777777" w:rsidR="00FB551B" w:rsidRPr="00A35284" w:rsidRDefault="00FB551B" w:rsidP="005F6840">
            <w:pPr>
              <w:jc w:val="center"/>
            </w:pPr>
            <w:r w:rsidRPr="00A35284">
              <w:t>Uru</w:t>
            </w:r>
          </w:p>
        </w:tc>
        <w:tc>
          <w:tcPr>
            <w:tcW w:w="1144" w:type="pct"/>
            <w:tcBorders>
              <w:top w:val="single" w:sz="4" w:space="0" w:color="auto"/>
              <w:left w:val="single" w:sz="4" w:space="0" w:color="auto"/>
              <w:bottom w:val="single" w:sz="4" w:space="0" w:color="auto"/>
              <w:right w:val="single" w:sz="4" w:space="0" w:color="auto"/>
            </w:tcBorders>
          </w:tcPr>
          <w:p w14:paraId="710A7CD5" w14:textId="77777777" w:rsidR="00FB551B" w:rsidRPr="00DA4FDA" w:rsidRDefault="00FB551B" w:rsidP="005F6840">
            <w:pPr>
              <w:jc w:val="both"/>
            </w:pPr>
            <w:r w:rsidRPr="00DA4FDA">
              <w:t>Pendiente</w:t>
            </w:r>
          </w:p>
        </w:tc>
      </w:tr>
      <w:tr w:rsidR="00E04C9C" w:rsidRPr="003B0E67" w14:paraId="63179731" w14:textId="77777777" w:rsidTr="005F6840">
        <w:tc>
          <w:tcPr>
            <w:tcW w:w="540" w:type="pct"/>
            <w:tcBorders>
              <w:top w:val="single" w:sz="4" w:space="0" w:color="auto"/>
              <w:left w:val="single" w:sz="4" w:space="0" w:color="auto"/>
              <w:bottom w:val="single" w:sz="4" w:space="0" w:color="auto"/>
              <w:right w:val="single" w:sz="4" w:space="0" w:color="auto"/>
            </w:tcBorders>
            <w:hideMark/>
          </w:tcPr>
          <w:p w14:paraId="28A4FAE0" w14:textId="77777777" w:rsidR="00FB551B" w:rsidRPr="003B0E67" w:rsidRDefault="00FB551B" w:rsidP="005F6840">
            <w:pPr>
              <w:jc w:val="both"/>
            </w:pPr>
            <w:r w:rsidRPr="003B0E67">
              <w:t>06/22</w:t>
            </w:r>
          </w:p>
        </w:tc>
        <w:tc>
          <w:tcPr>
            <w:tcW w:w="2165" w:type="pct"/>
            <w:tcBorders>
              <w:top w:val="single" w:sz="4" w:space="0" w:color="auto"/>
              <w:left w:val="single" w:sz="4" w:space="0" w:color="auto"/>
              <w:bottom w:val="single" w:sz="4" w:space="0" w:color="auto"/>
              <w:right w:val="single" w:sz="4" w:space="0" w:color="auto"/>
            </w:tcBorders>
            <w:hideMark/>
          </w:tcPr>
          <w:p w14:paraId="5C392277" w14:textId="77777777" w:rsidR="00FB551B" w:rsidRPr="003B0E67" w:rsidRDefault="00FB551B" w:rsidP="005F6840">
            <w:pPr>
              <w:jc w:val="both"/>
            </w:pPr>
            <w:r w:rsidRPr="003B0E67">
              <w:t>“Octogésimo Cuarto Protocolo Adicional al Acuerdo de Complementación Económica N° 2 – Yerba mate”.</w:t>
            </w:r>
          </w:p>
        </w:tc>
        <w:tc>
          <w:tcPr>
            <w:tcW w:w="658" w:type="pct"/>
            <w:tcBorders>
              <w:top w:val="single" w:sz="4" w:space="0" w:color="auto"/>
              <w:left w:val="single" w:sz="4" w:space="0" w:color="auto"/>
              <w:bottom w:val="single" w:sz="4" w:space="0" w:color="auto"/>
              <w:right w:val="single" w:sz="4" w:space="0" w:color="auto"/>
            </w:tcBorders>
            <w:hideMark/>
          </w:tcPr>
          <w:p w14:paraId="16EC06D3" w14:textId="77777777" w:rsidR="00FB551B" w:rsidRPr="003B0E67" w:rsidRDefault="00FB551B" w:rsidP="005F6840">
            <w:pPr>
              <w:jc w:val="center"/>
            </w:pPr>
            <w:proofErr w:type="spellStart"/>
            <w:r w:rsidRPr="003B0E67">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77CE8D16" w14:textId="77777777" w:rsidR="00FB551B" w:rsidRPr="003B0E67" w:rsidRDefault="00FB551B" w:rsidP="005F6840">
            <w:pPr>
              <w:jc w:val="center"/>
            </w:pPr>
            <w:proofErr w:type="spellStart"/>
            <w:r w:rsidRPr="003B0E67">
              <w:t>Bra</w:t>
            </w:r>
            <w:proofErr w:type="spellEnd"/>
            <w:r w:rsidRPr="003B0E67">
              <w:t>/</w:t>
            </w:r>
          </w:p>
          <w:p w14:paraId="4A078D49" w14:textId="77777777" w:rsidR="00FB551B" w:rsidRPr="003B0E67" w:rsidRDefault="00FB551B" w:rsidP="005F6840">
            <w:pPr>
              <w:jc w:val="center"/>
            </w:pPr>
            <w:r w:rsidRPr="003B0E67">
              <w:t>Uru</w:t>
            </w:r>
          </w:p>
        </w:tc>
        <w:tc>
          <w:tcPr>
            <w:tcW w:w="1144" w:type="pct"/>
            <w:tcBorders>
              <w:top w:val="single" w:sz="4" w:space="0" w:color="auto"/>
              <w:left w:val="single" w:sz="4" w:space="0" w:color="auto"/>
              <w:bottom w:val="single" w:sz="4" w:space="0" w:color="auto"/>
              <w:right w:val="single" w:sz="4" w:space="0" w:color="auto"/>
            </w:tcBorders>
          </w:tcPr>
          <w:p w14:paraId="1EC412F2" w14:textId="77777777" w:rsidR="00FB551B" w:rsidRPr="00DA4FDA" w:rsidRDefault="00FB551B" w:rsidP="005F6840">
            <w:pPr>
              <w:jc w:val="both"/>
            </w:pPr>
            <w:r w:rsidRPr="00DA4FDA">
              <w:t>Pendiente</w:t>
            </w:r>
          </w:p>
        </w:tc>
      </w:tr>
      <w:tr w:rsidR="00E04C9C" w:rsidRPr="003B0E67" w14:paraId="449D373B" w14:textId="77777777" w:rsidTr="005F6840">
        <w:tc>
          <w:tcPr>
            <w:tcW w:w="540" w:type="pct"/>
            <w:tcBorders>
              <w:top w:val="single" w:sz="4" w:space="0" w:color="auto"/>
              <w:left w:val="single" w:sz="4" w:space="0" w:color="auto"/>
              <w:bottom w:val="single" w:sz="4" w:space="0" w:color="auto"/>
              <w:right w:val="single" w:sz="4" w:space="0" w:color="auto"/>
            </w:tcBorders>
            <w:hideMark/>
          </w:tcPr>
          <w:p w14:paraId="1B10255E" w14:textId="77777777" w:rsidR="00FB551B" w:rsidRPr="003B0E67" w:rsidRDefault="00FB551B" w:rsidP="005F6840">
            <w:pPr>
              <w:jc w:val="both"/>
            </w:pPr>
            <w:r w:rsidRPr="003B0E67">
              <w:t>08/22</w:t>
            </w:r>
          </w:p>
        </w:tc>
        <w:tc>
          <w:tcPr>
            <w:tcW w:w="2165" w:type="pct"/>
            <w:tcBorders>
              <w:top w:val="single" w:sz="4" w:space="0" w:color="auto"/>
              <w:left w:val="single" w:sz="4" w:space="0" w:color="auto"/>
              <w:bottom w:val="single" w:sz="4" w:space="0" w:color="auto"/>
              <w:right w:val="single" w:sz="4" w:space="0" w:color="auto"/>
            </w:tcBorders>
            <w:hideMark/>
          </w:tcPr>
          <w:p w14:paraId="55765692" w14:textId="77777777" w:rsidR="00FB551B" w:rsidRPr="003B0E67" w:rsidRDefault="00FB551B" w:rsidP="005F6840">
            <w:pPr>
              <w:jc w:val="both"/>
            </w:pPr>
            <w:r w:rsidRPr="003B0E67">
              <w:t>Régimen de tramitación de Licencias Automáticas y No Automáticas – Sistema de Importaciones de la República Argentina (SIRA).</w:t>
            </w:r>
          </w:p>
        </w:tc>
        <w:tc>
          <w:tcPr>
            <w:tcW w:w="658" w:type="pct"/>
            <w:tcBorders>
              <w:top w:val="single" w:sz="4" w:space="0" w:color="auto"/>
              <w:left w:val="single" w:sz="4" w:space="0" w:color="auto"/>
              <w:bottom w:val="single" w:sz="4" w:space="0" w:color="auto"/>
              <w:right w:val="single" w:sz="4" w:space="0" w:color="auto"/>
            </w:tcBorders>
            <w:hideMark/>
          </w:tcPr>
          <w:p w14:paraId="37E40D8F" w14:textId="77777777" w:rsidR="00FB551B" w:rsidRPr="003B0E67" w:rsidRDefault="00FB551B" w:rsidP="005F6840">
            <w:pPr>
              <w:jc w:val="center"/>
            </w:pPr>
            <w:proofErr w:type="spellStart"/>
            <w:r w:rsidRPr="003B0E67">
              <w:t>Bra</w:t>
            </w:r>
            <w:proofErr w:type="spellEnd"/>
          </w:p>
          <w:p w14:paraId="42E8FDB7" w14:textId="77777777" w:rsidR="00FB551B" w:rsidRPr="003B0E67" w:rsidRDefault="00FB551B" w:rsidP="005F6840">
            <w:pPr>
              <w:jc w:val="center"/>
            </w:pPr>
          </w:p>
        </w:tc>
        <w:tc>
          <w:tcPr>
            <w:tcW w:w="493" w:type="pct"/>
            <w:tcBorders>
              <w:top w:val="single" w:sz="4" w:space="0" w:color="auto"/>
              <w:left w:val="single" w:sz="4" w:space="0" w:color="auto"/>
              <w:bottom w:val="single" w:sz="4" w:space="0" w:color="auto"/>
              <w:right w:val="single" w:sz="4" w:space="0" w:color="auto"/>
            </w:tcBorders>
            <w:hideMark/>
          </w:tcPr>
          <w:p w14:paraId="7F5A3C5A" w14:textId="77777777" w:rsidR="00FB551B" w:rsidRPr="003B0E67" w:rsidRDefault="00FB551B" w:rsidP="005F6840">
            <w:pPr>
              <w:jc w:val="center"/>
            </w:pPr>
            <w:proofErr w:type="spellStart"/>
            <w:r w:rsidRPr="003B0E67">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43CA57F5" w14:textId="77777777" w:rsidR="00FB551B" w:rsidRPr="00DA4FDA" w:rsidRDefault="00FB551B" w:rsidP="005F6840">
            <w:pPr>
              <w:jc w:val="both"/>
            </w:pPr>
            <w:r w:rsidRPr="00DA4FDA">
              <w:t>Pendiente</w:t>
            </w:r>
          </w:p>
        </w:tc>
      </w:tr>
      <w:tr w:rsidR="00E04C9C" w:rsidRPr="003B0E67" w14:paraId="10B0DA41" w14:textId="77777777" w:rsidTr="005F6840">
        <w:tc>
          <w:tcPr>
            <w:tcW w:w="540" w:type="pct"/>
            <w:tcBorders>
              <w:top w:val="single" w:sz="4" w:space="0" w:color="auto"/>
              <w:left w:val="single" w:sz="4" w:space="0" w:color="auto"/>
              <w:bottom w:val="single" w:sz="4" w:space="0" w:color="auto"/>
              <w:right w:val="single" w:sz="4" w:space="0" w:color="auto"/>
            </w:tcBorders>
          </w:tcPr>
          <w:p w14:paraId="5E5CBB7B" w14:textId="77777777" w:rsidR="00FB551B" w:rsidRPr="003B0E67" w:rsidRDefault="00FB551B" w:rsidP="005F6840">
            <w:pPr>
              <w:jc w:val="both"/>
            </w:pPr>
            <w:r w:rsidRPr="003B0E67">
              <w:lastRenderedPageBreak/>
              <w:t>02/23</w:t>
            </w:r>
          </w:p>
        </w:tc>
        <w:tc>
          <w:tcPr>
            <w:tcW w:w="2165" w:type="pct"/>
            <w:tcBorders>
              <w:top w:val="single" w:sz="4" w:space="0" w:color="auto"/>
              <w:left w:val="single" w:sz="4" w:space="0" w:color="auto"/>
              <w:bottom w:val="single" w:sz="4" w:space="0" w:color="auto"/>
              <w:right w:val="single" w:sz="4" w:space="0" w:color="auto"/>
            </w:tcBorders>
          </w:tcPr>
          <w:p w14:paraId="269150DA" w14:textId="77777777" w:rsidR="00FB551B" w:rsidRPr="003B0E67" w:rsidRDefault="00FB551B" w:rsidP="005F6840">
            <w:pPr>
              <w:jc w:val="both"/>
            </w:pPr>
            <w:r w:rsidRPr="003B0E67">
              <w:t>Decreto N° 6.533/2016 – Régimen de Licencia Previa para la Importación de Cemento Portland y Cementos Especiales.</w:t>
            </w:r>
          </w:p>
        </w:tc>
        <w:tc>
          <w:tcPr>
            <w:tcW w:w="658" w:type="pct"/>
            <w:tcBorders>
              <w:top w:val="single" w:sz="4" w:space="0" w:color="auto"/>
              <w:left w:val="single" w:sz="4" w:space="0" w:color="auto"/>
              <w:bottom w:val="single" w:sz="4" w:space="0" w:color="auto"/>
              <w:right w:val="single" w:sz="4" w:space="0" w:color="auto"/>
            </w:tcBorders>
          </w:tcPr>
          <w:p w14:paraId="2FD775A4" w14:textId="77777777" w:rsidR="00FB551B" w:rsidRPr="003B0E67" w:rsidRDefault="00FB551B" w:rsidP="005F6840">
            <w:pPr>
              <w:jc w:val="center"/>
            </w:pPr>
            <w:r w:rsidRPr="003B0E67">
              <w:t>Uru/</w:t>
            </w:r>
          </w:p>
          <w:p w14:paraId="77C8E220" w14:textId="77777777" w:rsidR="00FB551B" w:rsidRPr="003B0E67" w:rsidRDefault="00FB551B" w:rsidP="005F6840">
            <w:pPr>
              <w:jc w:val="center"/>
            </w:pPr>
            <w:proofErr w:type="spellStart"/>
            <w:r w:rsidRPr="003B0E67">
              <w:t>Bra</w:t>
            </w:r>
            <w:proofErr w:type="spellEnd"/>
          </w:p>
        </w:tc>
        <w:tc>
          <w:tcPr>
            <w:tcW w:w="493" w:type="pct"/>
            <w:tcBorders>
              <w:top w:val="single" w:sz="4" w:space="0" w:color="auto"/>
              <w:left w:val="single" w:sz="4" w:space="0" w:color="auto"/>
              <w:bottom w:val="single" w:sz="4" w:space="0" w:color="auto"/>
              <w:right w:val="single" w:sz="4" w:space="0" w:color="auto"/>
            </w:tcBorders>
          </w:tcPr>
          <w:p w14:paraId="7097E5C0" w14:textId="77777777" w:rsidR="00FB551B" w:rsidRPr="003B0E67" w:rsidRDefault="00FB551B" w:rsidP="005F6840">
            <w:pPr>
              <w:jc w:val="center"/>
            </w:pPr>
            <w:r w:rsidRPr="003B0E67">
              <w:t>Par</w:t>
            </w:r>
          </w:p>
        </w:tc>
        <w:tc>
          <w:tcPr>
            <w:tcW w:w="1144" w:type="pct"/>
            <w:tcBorders>
              <w:top w:val="single" w:sz="4" w:space="0" w:color="auto"/>
              <w:left w:val="single" w:sz="4" w:space="0" w:color="auto"/>
              <w:bottom w:val="single" w:sz="4" w:space="0" w:color="auto"/>
              <w:right w:val="single" w:sz="4" w:space="0" w:color="auto"/>
            </w:tcBorders>
          </w:tcPr>
          <w:p w14:paraId="0E55E7F8" w14:textId="3FD0B41F" w:rsidR="00FB551B" w:rsidRPr="00DA4FDA" w:rsidRDefault="00DA4FDA" w:rsidP="005F6840">
            <w:pPr>
              <w:jc w:val="both"/>
            </w:pPr>
            <w:r w:rsidRPr="00DA4FDA">
              <w:t>Pendiente</w:t>
            </w:r>
          </w:p>
        </w:tc>
      </w:tr>
      <w:tr w:rsidR="00E04C9C" w:rsidRPr="003B0E67" w14:paraId="7654B328" w14:textId="77777777" w:rsidTr="005F6840">
        <w:tc>
          <w:tcPr>
            <w:tcW w:w="540" w:type="pct"/>
            <w:tcBorders>
              <w:top w:val="single" w:sz="4" w:space="0" w:color="auto"/>
              <w:left w:val="single" w:sz="4" w:space="0" w:color="auto"/>
              <w:bottom w:val="single" w:sz="4" w:space="0" w:color="auto"/>
              <w:right w:val="single" w:sz="4" w:space="0" w:color="auto"/>
            </w:tcBorders>
          </w:tcPr>
          <w:p w14:paraId="6BB1BC30" w14:textId="77777777" w:rsidR="00FB551B" w:rsidRPr="003B0E67" w:rsidRDefault="00FB551B" w:rsidP="005F6840">
            <w:pPr>
              <w:jc w:val="both"/>
            </w:pPr>
            <w:r w:rsidRPr="003B0E67">
              <w:t>03/23</w:t>
            </w:r>
          </w:p>
        </w:tc>
        <w:tc>
          <w:tcPr>
            <w:tcW w:w="2165" w:type="pct"/>
            <w:tcBorders>
              <w:top w:val="single" w:sz="4" w:space="0" w:color="auto"/>
              <w:left w:val="single" w:sz="4" w:space="0" w:color="auto"/>
              <w:bottom w:val="single" w:sz="4" w:space="0" w:color="auto"/>
              <w:right w:val="single" w:sz="4" w:space="0" w:color="auto"/>
            </w:tcBorders>
          </w:tcPr>
          <w:p w14:paraId="1C8D6FB5" w14:textId="77777777" w:rsidR="00FB551B" w:rsidRPr="003B0E67" w:rsidRDefault="00FB551B" w:rsidP="005F6840">
            <w:pPr>
              <w:jc w:val="both"/>
            </w:pPr>
            <w:r w:rsidRPr="003B0E67">
              <w:t>Descalificación de origen - válvulas de tipo aerosol y otros productos. Consulta presentada en el ámbito del Artículo 42 de la Decisión CMC N° 01/09 “Régimen de Origen MERCOSUR”</w:t>
            </w:r>
          </w:p>
        </w:tc>
        <w:tc>
          <w:tcPr>
            <w:tcW w:w="658" w:type="pct"/>
            <w:tcBorders>
              <w:top w:val="single" w:sz="4" w:space="0" w:color="auto"/>
              <w:left w:val="single" w:sz="4" w:space="0" w:color="auto"/>
              <w:bottom w:val="single" w:sz="4" w:space="0" w:color="auto"/>
              <w:right w:val="single" w:sz="4" w:space="0" w:color="auto"/>
            </w:tcBorders>
          </w:tcPr>
          <w:p w14:paraId="79032660" w14:textId="77777777" w:rsidR="00FB551B" w:rsidRPr="003B0E67" w:rsidRDefault="00FB551B" w:rsidP="005F6840">
            <w:pPr>
              <w:jc w:val="center"/>
            </w:pPr>
            <w:proofErr w:type="spellStart"/>
            <w:r w:rsidRPr="003B0E67">
              <w:t>Arg</w:t>
            </w:r>
            <w:proofErr w:type="spellEnd"/>
          </w:p>
        </w:tc>
        <w:tc>
          <w:tcPr>
            <w:tcW w:w="493" w:type="pct"/>
            <w:tcBorders>
              <w:top w:val="single" w:sz="4" w:space="0" w:color="auto"/>
              <w:left w:val="single" w:sz="4" w:space="0" w:color="auto"/>
              <w:bottom w:val="single" w:sz="4" w:space="0" w:color="auto"/>
              <w:right w:val="single" w:sz="4" w:space="0" w:color="auto"/>
            </w:tcBorders>
          </w:tcPr>
          <w:p w14:paraId="08E436DA" w14:textId="77777777" w:rsidR="00FB551B" w:rsidRPr="003B0E67" w:rsidRDefault="00FB551B" w:rsidP="005F6840">
            <w:pPr>
              <w:jc w:val="center"/>
            </w:pPr>
            <w:proofErr w:type="spellStart"/>
            <w:r w:rsidRPr="003B0E67">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3618F3FB" w14:textId="77777777" w:rsidR="00FB551B" w:rsidRPr="00DA4FDA" w:rsidRDefault="00FB551B" w:rsidP="005F6840">
            <w:pPr>
              <w:jc w:val="both"/>
            </w:pPr>
            <w:r w:rsidRPr="00DA4FDA">
              <w:t>Pendiente</w:t>
            </w:r>
          </w:p>
        </w:tc>
      </w:tr>
      <w:tr w:rsidR="00E04C9C" w:rsidRPr="003B0E67" w14:paraId="5237EDAB" w14:textId="77777777" w:rsidTr="005F6840">
        <w:tc>
          <w:tcPr>
            <w:tcW w:w="540" w:type="pct"/>
            <w:tcBorders>
              <w:top w:val="single" w:sz="4" w:space="0" w:color="auto"/>
              <w:left w:val="single" w:sz="4" w:space="0" w:color="auto"/>
              <w:bottom w:val="single" w:sz="4" w:space="0" w:color="auto"/>
              <w:right w:val="single" w:sz="4" w:space="0" w:color="auto"/>
            </w:tcBorders>
          </w:tcPr>
          <w:p w14:paraId="2A69F09B" w14:textId="77777777" w:rsidR="00FB551B" w:rsidRPr="003B0E67" w:rsidRDefault="00FB551B" w:rsidP="005F6840">
            <w:pPr>
              <w:jc w:val="both"/>
            </w:pPr>
            <w:r w:rsidRPr="003B0E67">
              <w:t>04/23</w:t>
            </w:r>
          </w:p>
        </w:tc>
        <w:tc>
          <w:tcPr>
            <w:tcW w:w="2165" w:type="pct"/>
            <w:tcBorders>
              <w:top w:val="single" w:sz="4" w:space="0" w:color="auto"/>
              <w:left w:val="single" w:sz="4" w:space="0" w:color="auto"/>
              <w:bottom w:val="single" w:sz="4" w:space="0" w:color="auto"/>
              <w:right w:val="single" w:sz="4" w:space="0" w:color="auto"/>
            </w:tcBorders>
          </w:tcPr>
          <w:p w14:paraId="3D403384" w14:textId="77777777" w:rsidR="00FB551B" w:rsidRPr="003B0E67" w:rsidRDefault="00FB551B" w:rsidP="005F6840">
            <w:pPr>
              <w:jc w:val="both"/>
            </w:pPr>
            <w:r w:rsidRPr="003B0E67">
              <w:t>Decreto N° 377/2023 – Ley de solidaridad social y reactivación productiva en el marco de la emergencia pública. Modificación del Decreto N° 99/2019</w:t>
            </w:r>
          </w:p>
        </w:tc>
        <w:tc>
          <w:tcPr>
            <w:tcW w:w="658" w:type="pct"/>
            <w:tcBorders>
              <w:top w:val="single" w:sz="4" w:space="0" w:color="auto"/>
              <w:left w:val="single" w:sz="4" w:space="0" w:color="auto"/>
              <w:bottom w:val="single" w:sz="4" w:space="0" w:color="auto"/>
              <w:right w:val="single" w:sz="4" w:space="0" w:color="auto"/>
            </w:tcBorders>
          </w:tcPr>
          <w:p w14:paraId="6305142F" w14:textId="77777777" w:rsidR="00FB551B" w:rsidRPr="003B0E67" w:rsidRDefault="00FB551B" w:rsidP="005F6840">
            <w:pPr>
              <w:jc w:val="center"/>
            </w:pPr>
            <w:r w:rsidRPr="003B0E67">
              <w:t>Uru/</w:t>
            </w:r>
          </w:p>
          <w:p w14:paraId="54E448FB" w14:textId="77777777" w:rsidR="00FB551B" w:rsidRPr="003B0E67" w:rsidRDefault="00FB551B" w:rsidP="005F6840">
            <w:pPr>
              <w:jc w:val="center"/>
            </w:pPr>
            <w:proofErr w:type="spellStart"/>
            <w:r w:rsidRPr="003B0E67">
              <w:t>Bra</w:t>
            </w:r>
            <w:proofErr w:type="spellEnd"/>
            <w:r w:rsidRPr="003B0E67">
              <w:t>/</w:t>
            </w:r>
          </w:p>
          <w:p w14:paraId="54D0B354" w14:textId="77777777" w:rsidR="00FB551B" w:rsidRPr="003B0E67" w:rsidRDefault="00FB551B" w:rsidP="005F6840">
            <w:pPr>
              <w:jc w:val="center"/>
            </w:pPr>
            <w:r w:rsidRPr="003B0E67">
              <w:t>Par</w:t>
            </w:r>
          </w:p>
        </w:tc>
        <w:tc>
          <w:tcPr>
            <w:tcW w:w="493" w:type="pct"/>
            <w:tcBorders>
              <w:top w:val="single" w:sz="4" w:space="0" w:color="auto"/>
              <w:left w:val="single" w:sz="4" w:space="0" w:color="auto"/>
              <w:bottom w:val="single" w:sz="4" w:space="0" w:color="auto"/>
              <w:right w:val="single" w:sz="4" w:space="0" w:color="auto"/>
            </w:tcBorders>
          </w:tcPr>
          <w:p w14:paraId="657C77CD" w14:textId="77777777" w:rsidR="00FB551B" w:rsidRPr="003B0E67" w:rsidRDefault="00FB551B" w:rsidP="005F6840">
            <w:pPr>
              <w:jc w:val="center"/>
            </w:pPr>
            <w:proofErr w:type="spellStart"/>
            <w:r w:rsidRPr="003B0E67">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730CEEF4" w14:textId="1F72BD21" w:rsidR="00FB551B" w:rsidRPr="00DA4FDA" w:rsidRDefault="00DA4FDA" w:rsidP="005F6840">
            <w:pPr>
              <w:jc w:val="both"/>
            </w:pPr>
            <w:r w:rsidRPr="00DA4FDA">
              <w:t>Pendiente</w:t>
            </w:r>
          </w:p>
        </w:tc>
      </w:tr>
      <w:tr w:rsidR="00E04C9C" w:rsidRPr="003B0E67" w14:paraId="243D425A" w14:textId="77777777" w:rsidTr="005F6840">
        <w:tc>
          <w:tcPr>
            <w:tcW w:w="540" w:type="pct"/>
            <w:tcBorders>
              <w:top w:val="single" w:sz="4" w:space="0" w:color="auto"/>
              <w:left w:val="single" w:sz="4" w:space="0" w:color="auto"/>
              <w:bottom w:val="single" w:sz="4" w:space="0" w:color="auto"/>
              <w:right w:val="single" w:sz="4" w:space="0" w:color="auto"/>
            </w:tcBorders>
          </w:tcPr>
          <w:p w14:paraId="46A589AB" w14:textId="77777777" w:rsidR="00FB551B" w:rsidRPr="003B0E67" w:rsidRDefault="00FB551B" w:rsidP="005F6840">
            <w:pPr>
              <w:jc w:val="both"/>
            </w:pPr>
            <w:r w:rsidRPr="003B0E67">
              <w:t>05/23</w:t>
            </w:r>
          </w:p>
        </w:tc>
        <w:tc>
          <w:tcPr>
            <w:tcW w:w="2165" w:type="pct"/>
            <w:tcBorders>
              <w:top w:val="single" w:sz="4" w:space="0" w:color="auto"/>
              <w:left w:val="single" w:sz="4" w:space="0" w:color="auto"/>
              <w:bottom w:val="single" w:sz="4" w:space="0" w:color="auto"/>
              <w:right w:val="single" w:sz="4" w:space="0" w:color="auto"/>
            </w:tcBorders>
          </w:tcPr>
          <w:p w14:paraId="579F4913" w14:textId="77777777" w:rsidR="00FB551B" w:rsidRPr="003B0E67" w:rsidRDefault="00FB551B" w:rsidP="005F6840">
            <w:pPr>
              <w:jc w:val="both"/>
            </w:pPr>
            <w:r w:rsidRPr="003B0E67">
              <w:t>Inspección de alimentos y bebidas importados por el Laboratorio Tecnológico del Uruguay (LATU)</w:t>
            </w:r>
          </w:p>
        </w:tc>
        <w:tc>
          <w:tcPr>
            <w:tcW w:w="658" w:type="pct"/>
            <w:tcBorders>
              <w:top w:val="single" w:sz="4" w:space="0" w:color="auto"/>
              <w:left w:val="single" w:sz="4" w:space="0" w:color="auto"/>
              <w:bottom w:val="single" w:sz="4" w:space="0" w:color="auto"/>
              <w:right w:val="single" w:sz="4" w:space="0" w:color="auto"/>
            </w:tcBorders>
          </w:tcPr>
          <w:p w14:paraId="14C34395" w14:textId="77777777" w:rsidR="00FB551B" w:rsidRPr="003B0E67" w:rsidRDefault="00FB551B" w:rsidP="005F6840">
            <w:pPr>
              <w:jc w:val="center"/>
            </w:pPr>
            <w:proofErr w:type="spellStart"/>
            <w:r w:rsidRPr="003B0E67">
              <w:t>Bra</w:t>
            </w:r>
            <w:proofErr w:type="spellEnd"/>
          </w:p>
        </w:tc>
        <w:tc>
          <w:tcPr>
            <w:tcW w:w="493" w:type="pct"/>
            <w:tcBorders>
              <w:top w:val="single" w:sz="4" w:space="0" w:color="auto"/>
              <w:left w:val="single" w:sz="4" w:space="0" w:color="auto"/>
              <w:bottom w:val="single" w:sz="4" w:space="0" w:color="auto"/>
              <w:right w:val="single" w:sz="4" w:space="0" w:color="auto"/>
            </w:tcBorders>
          </w:tcPr>
          <w:p w14:paraId="22047144" w14:textId="77777777" w:rsidR="00FB551B" w:rsidRPr="007B5707" w:rsidRDefault="00FB551B" w:rsidP="005F6840">
            <w:pPr>
              <w:jc w:val="center"/>
            </w:pPr>
            <w:r w:rsidRPr="007B5707">
              <w:t>Uru</w:t>
            </w:r>
          </w:p>
        </w:tc>
        <w:tc>
          <w:tcPr>
            <w:tcW w:w="1144" w:type="pct"/>
            <w:tcBorders>
              <w:top w:val="single" w:sz="4" w:space="0" w:color="auto"/>
              <w:left w:val="single" w:sz="4" w:space="0" w:color="auto"/>
              <w:bottom w:val="single" w:sz="4" w:space="0" w:color="auto"/>
              <w:right w:val="single" w:sz="4" w:space="0" w:color="auto"/>
            </w:tcBorders>
          </w:tcPr>
          <w:p w14:paraId="1F79F1C8" w14:textId="58C89C48" w:rsidR="00FB551B" w:rsidRPr="007B5707" w:rsidRDefault="003A1180" w:rsidP="005F6840">
            <w:pPr>
              <w:jc w:val="both"/>
            </w:pPr>
            <w:r>
              <w:t>Brasil presentó Nota Técnica</w:t>
            </w:r>
          </w:p>
        </w:tc>
      </w:tr>
      <w:tr w:rsidR="00E04C9C" w:rsidRPr="003B0E67" w14:paraId="5DDB8FA3" w14:textId="77777777" w:rsidTr="005F6840">
        <w:tc>
          <w:tcPr>
            <w:tcW w:w="540" w:type="pct"/>
            <w:tcBorders>
              <w:top w:val="single" w:sz="4" w:space="0" w:color="auto"/>
              <w:left w:val="single" w:sz="4" w:space="0" w:color="auto"/>
              <w:bottom w:val="single" w:sz="4" w:space="0" w:color="auto"/>
              <w:right w:val="single" w:sz="4" w:space="0" w:color="auto"/>
            </w:tcBorders>
          </w:tcPr>
          <w:p w14:paraId="5D272F1D" w14:textId="77777777" w:rsidR="00FB551B" w:rsidRPr="003B0E67" w:rsidRDefault="00FB551B" w:rsidP="005F6840">
            <w:pPr>
              <w:jc w:val="both"/>
            </w:pPr>
            <w:r w:rsidRPr="003B0E67">
              <w:t>06/23</w:t>
            </w:r>
          </w:p>
        </w:tc>
        <w:tc>
          <w:tcPr>
            <w:tcW w:w="2165" w:type="pct"/>
            <w:tcBorders>
              <w:top w:val="single" w:sz="4" w:space="0" w:color="auto"/>
              <w:left w:val="single" w:sz="4" w:space="0" w:color="auto"/>
              <w:bottom w:val="single" w:sz="4" w:space="0" w:color="auto"/>
              <w:right w:val="single" w:sz="4" w:space="0" w:color="auto"/>
            </w:tcBorders>
          </w:tcPr>
          <w:p w14:paraId="3EAF6A2F" w14:textId="77777777" w:rsidR="00FB551B" w:rsidRPr="003B0E67" w:rsidRDefault="00FB551B" w:rsidP="005F6840">
            <w:pPr>
              <w:jc w:val="both"/>
            </w:pPr>
            <w:r w:rsidRPr="003B0E67">
              <w:t>Decreto N° 11.732 sobre adquisición de leche por la industria brasileña</w:t>
            </w:r>
          </w:p>
          <w:p w14:paraId="4347631F" w14:textId="77777777" w:rsidR="009E5C9C" w:rsidRPr="003B0E67" w:rsidRDefault="009E5C9C" w:rsidP="005F6840">
            <w:pPr>
              <w:jc w:val="both"/>
            </w:pPr>
          </w:p>
        </w:tc>
        <w:tc>
          <w:tcPr>
            <w:tcW w:w="658" w:type="pct"/>
            <w:tcBorders>
              <w:top w:val="single" w:sz="4" w:space="0" w:color="auto"/>
              <w:left w:val="single" w:sz="4" w:space="0" w:color="auto"/>
              <w:bottom w:val="single" w:sz="4" w:space="0" w:color="auto"/>
              <w:right w:val="single" w:sz="4" w:space="0" w:color="auto"/>
            </w:tcBorders>
          </w:tcPr>
          <w:p w14:paraId="24B27235" w14:textId="77777777" w:rsidR="00FB551B" w:rsidRPr="003B0E67" w:rsidRDefault="00FB551B" w:rsidP="005F6840">
            <w:pPr>
              <w:jc w:val="center"/>
            </w:pPr>
            <w:r w:rsidRPr="003B0E67">
              <w:t>Uru</w:t>
            </w:r>
          </w:p>
        </w:tc>
        <w:tc>
          <w:tcPr>
            <w:tcW w:w="493" w:type="pct"/>
            <w:tcBorders>
              <w:top w:val="single" w:sz="4" w:space="0" w:color="auto"/>
              <w:left w:val="single" w:sz="4" w:space="0" w:color="auto"/>
              <w:bottom w:val="single" w:sz="4" w:space="0" w:color="auto"/>
              <w:right w:val="single" w:sz="4" w:space="0" w:color="auto"/>
            </w:tcBorders>
          </w:tcPr>
          <w:p w14:paraId="6CD41BD7" w14:textId="77777777" w:rsidR="00FB551B" w:rsidRPr="003B0E67" w:rsidRDefault="00FB551B" w:rsidP="005F6840">
            <w:pPr>
              <w:jc w:val="center"/>
            </w:pPr>
            <w:proofErr w:type="spellStart"/>
            <w:r w:rsidRPr="003B0E67">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203CF6FA" w14:textId="77777777" w:rsidR="00FB551B" w:rsidRPr="00DA4FDA" w:rsidRDefault="00FB551B" w:rsidP="005F6840">
            <w:pPr>
              <w:jc w:val="both"/>
            </w:pPr>
            <w:r w:rsidRPr="00DA4FDA">
              <w:t>Pendiente</w:t>
            </w:r>
          </w:p>
        </w:tc>
      </w:tr>
      <w:tr w:rsidR="00E04C9C" w:rsidRPr="003B0E67" w14:paraId="0EFB7ABD" w14:textId="77777777" w:rsidTr="005F6840">
        <w:tc>
          <w:tcPr>
            <w:tcW w:w="540" w:type="pct"/>
            <w:tcBorders>
              <w:top w:val="single" w:sz="4" w:space="0" w:color="auto"/>
              <w:left w:val="single" w:sz="4" w:space="0" w:color="auto"/>
              <w:bottom w:val="single" w:sz="4" w:space="0" w:color="auto"/>
              <w:right w:val="single" w:sz="4" w:space="0" w:color="auto"/>
            </w:tcBorders>
          </w:tcPr>
          <w:p w14:paraId="4B22509B" w14:textId="77777777" w:rsidR="00FB551B" w:rsidRPr="003B0E67" w:rsidRDefault="00FB551B" w:rsidP="005F6840">
            <w:pPr>
              <w:jc w:val="both"/>
            </w:pPr>
            <w:r w:rsidRPr="003B0E67">
              <w:t>01/24</w:t>
            </w:r>
          </w:p>
        </w:tc>
        <w:tc>
          <w:tcPr>
            <w:tcW w:w="2165" w:type="pct"/>
            <w:tcBorders>
              <w:top w:val="single" w:sz="4" w:space="0" w:color="auto"/>
              <w:left w:val="single" w:sz="4" w:space="0" w:color="auto"/>
              <w:bottom w:val="single" w:sz="4" w:space="0" w:color="auto"/>
              <w:right w:val="single" w:sz="4" w:space="0" w:color="auto"/>
            </w:tcBorders>
          </w:tcPr>
          <w:p w14:paraId="421A17A0" w14:textId="77777777" w:rsidR="00FB551B" w:rsidRPr="003B0E67" w:rsidRDefault="00FB551B" w:rsidP="005F6840">
            <w:pPr>
              <w:jc w:val="both"/>
            </w:pPr>
            <w:r w:rsidRPr="003B0E67">
              <w:t>Eliminación de exoneraciones del Impuesto sobre la Circulación de Mercaderías y Servicios (ICMS) a productos lácteos importados, así como otras medidas tributarias aprobadas a nivel estadual en Brasil</w:t>
            </w:r>
          </w:p>
          <w:p w14:paraId="7E7B35D4" w14:textId="77777777" w:rsidR="009E5C9C" w:rsidRPr="003B0E67" w:rsidRDefault="009E5C9C" w:rsidP="005F6840">
            <w:pPr>
              <w:jc w:val="both"/>
            </w:pPr>
          </w:p>
        </w:tc>
        <w:tc>
          <w:tcPr>
            <w:tcW w:w="658" w:type="pct"/>
            <w:tcBorders>
              <w:top w:val="single" w:sz="4" w:space="0" w:color="auto"/>
              <w:left w:val="single" w:sz="4" w:space="0" w:color="auto"/>
              <w:bottom w:val="single" w:sz="4" w:space="0" w:color="auto"/>
              <w:right w:val="single" w:sz="4" w:space="0" w:color="auto"/>
            </w:tcBorders>
          </w:tcPr>
          <w:p w14:paraId="57CCF8F4" w14:textId="77777777" w:rsidR="00FB551B" w:rsidRPr="003B0E67" w:rsidRDefault="00FB551B" w:rsidP="005F6840">
            <w:pPr>
              <w:jc w:val="center"/>
            </w:pPr>
            <w:r w:rsidRPr="003B0E67">
              <w:t>Uru</w:t>
            </w:r>
          </w:p>
        </w:tc>
        <w:tc>
          <w:tcPr>
            <w:tcW w:w="493" w:type="pct"/>
            <w:tcBorders>
              <w:top w:val="single" w:sz="4" w:space="0" w:color="auto"/>
              <w:left w:val="single" w:sz="4" w:space="0" w:color="auto"/>
              <w:bottom w:val="single" w:sz="4" w:space="0" w:color="auto"/>
              <w:right w:val="single" w:sz="4" w:space="0" w:color="auto"/>
            </w:tcBorders>
          </w:tcPr>
          <w:p w14:paraId="6D779B0E" w14:textId="77777777" w:rsidR="00FB551B" w:rsidRPr="003B0E67" w:rsidRDefault="00FB551B" w:rsidP="005F6840">
            <w:pPr>
              <w:jc w:val="center"/>
            </w:pPr>
            <w:proofErr w:type="spellStart"/>
            <w:r w:rsidRPr="003B0E67">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20844FF0" w14:textId="77777777" w:rsidR="00FB551B" w:rsidRPr="00DA4FDA" w:rsidRDefault="00FB551B" w:rsidP="005F6840">
            <w:pPr>
              <w:jc w:val="both"/>
            </w:pPr>
            <w:r w:rsidRPr="00DA4FDA">
              <w:t>Pendiente</w:t>
            </w:r>
          </w:p>
        </w:tc>
      </w:tr>
    </w:tbl>
    <w:p w14:paraId="1FEC61E1" w14:textId="77777777" w:rsidR="0081744F" w:rsidRPr="003B0E67" w:rsidRDefault="0081744F" w:rsidP="00F31103">
      <w:pPr>
        <w:rPr>
          <w:color w:val="FF0000"/>
        </w:rPr>
      </w:pPr>
    </w:p>
    <w:p w14:paraId="44EED99D" w14:textId="0913FAF5" w:rsidR="0081744F" w:rsidRDefault="0081744F" w:rsidP="00F31103">
      <w:pPr>
        <w:rPr>
          <w:b/>
          <w:bCs/>
        </w:rPr>
      </w:pPr>
      <w:r w:rsidRPr="007B5707">
        <w:t xml:space="preserve">La Nota Técnica consta como </w:t>
      </w:r>
      <w:r w:rsidRPr="007B5707">
        <w:rPr>
          <w:b/>
          <w:bCs/>
        </w:rPr>
        <w:t>Anexo VI</w:t>
      </w:r>
      <w:r w:rsidR="001F5D57" w:rsidRPr="007B5707">
        <w:rPr>
          <w:b/>
          <w:bCs/>
        </w:rPr>
        <w:t>.</w:t>
      </w:r>
    </w:p>
    <w:p w14:paraId="5F71B482" w14:textId="77777777" w:rsidR="00AC04B6" w:rsidRPr="003B0E67" w:rsidRDefault="00AC04B6" w:rsidP="00F31103">
      <w:pPr>
        <w:rPr>
          <w:b/>
          <w:bCs/>
        </w:rPr>
      </w:pPr>
    </w:p>
    <w:p w14:paraId="2C97D5B6" w14:textId="77777777" w:rsidR="00371191" w:rsidRPr="003B0E67" w:rsidRDefault="00371191" w:rsidP="00F31103">
      <w:pPr>
        <w:rPr>
          <w:color w:val="FF0000"/>
        </w:rPr>
      </w:pPr>
    </w:p>
    <w:p w14:paraId="2CA75150" w14:textId="77777777" w:rsidR="00C2692B" w:rsidRPr="003B0E67" w:rsidRDefault="00C2692B" w:rsidP="001F4D06">
      <w:pPr>
        <w:numPr>
          <w:ilvl w:val="0"/>
          <w:numId w:val="1"/>
        </w:numPr>
        <w:jc w:val="both"/>
        <w:rPr>
          <w:b/>
        </w:rPr>
      </w:pPr>
      <w:r w:rsidRPr="003B0E67">
        <w:rPr>
          <w:b/>
        </w:rPr>
        <w:t>RESOLUCIÓN GMC Nº 49/19 “ACCIONES PUNTUALES EN EL ÁMBITO ARANCELARIO POR RAZONES DE DESABASTECIMIENTO”</w:t>
      </w:r>
    </w:p>
    <w:p w14:paraId="03B95922" w14:textId="77777777" w:rsidR="008F377E" w:rsidRPr="003B0E67" w:rsidRDefault="008F377E" w:rsidP="00C2692B">
      <w:pPr>
        <w:pStyle w:val="Prrafodelista"/>
        <w:ind w:left="390"/>
        <w:jc w:val="both"/>
        <w:rPr>
          <w:b/>
        </w:rPr>
      </w:pPr>
    </w:p>
    <w:p w14:paraId="25FCDF6C" w14:textId="77777777" w:rsidR="00C2692B" w:rsidRPr="003B0E67" w:rsidRDefault="00C2692B" w:rsidP="001F4D06">
      <w:pPr>
        <w:numPr>
          <w:ilvl w:val="1"/>
          <w:numId w:val="1"/>
        </w:numPr>
        <w:jc w:val="both"/>
        <w:rPr>
          <w:b/>
        </w:rPr>
      </w:pPr>
      <w:r w:rsidRPr="003B0E67">
        <w:rPr>
          <w:b/>
        </w:rPr>
        <w:t>Módulo de Informatización del Proceso de Solicitud y Seguimiento de Pedidos de medidas de abastecimiento (Resolución GMC N° 49/19) del SIM</w:t>
      </w:r>
    </w:p>
    <w:p w14:paraId="71DC4084" w14:textId="77777777" w:rsidR="00773B68" w:rsidRPr="003B0E67" w:rsidRDefault="00773B68" w:rsidP="00773B68">
      <w:pPr>
        <w:jc w:val="both"/>
        <w:rPr>
          <w:color w:val="FF0000"/>
        </w:rPr>
      </w:pPr>
    </w:p>
    <w:p w14:paraId="725ABBF2" w14:textId="7F5F8C17" w:rsidR="003A1180" w:rsidRPr="003B0E67" w:rsidRDefault="003A1180" w:rsidP="003A1180">
      <w:pPr>
        <w:jc w:val="both"/>
      </w:pPr>
      <w:r w:rsidRPr="003B0E67">
        <w:t xml:space="preserve">La CCM tomó nota de la Ayuda Memoria de la </w:t>
      </w:r>
      <w:r w:rsidR="00C8544B" w:rsidRPr="00C8544B">
        <w:t>XIX</w:t>
      </w:r>
      <w:r w:rsidR="00C8544B">
        <w:t xml:space="preserve"> reunión de</w:t>
      </w:r>
      <w:r w:rsidRPr="003B0E67">
        <w:t xml:space="preserve"> puntos focales del Módulo de Informatización del Proceso de Solicitud y Seguimiento de Pedidos de medidas de abastecimiento (Res. GMC N° 49/19) del Sistema de Información MERCOSUR (SIM), que contó con la participación de la SM/STIC, realizada el día </w:t>
      </w:r>
      <w:r w:rsidRPr="00C8544B">
        <w:t>10 de octubre</w:t>
      </w:r>
      <w:r w:rsidRPr="003B0E67">
        <w:t xml:space="preserve"> de 2024, por sistema de videoconferencia, </w:t>
      </w:r>
      <w:r w:rsidRPr="00C8544B">
        <w:t xml:space="preserve">la cual consta como </w:t>
      </w:r>
      <w:r w:rsidRPr="00C8544B">
        <w:rPr>
          <w:b/>
          <w:bCs/>
        </w:rPr>
        <w:t>Anexo VI</w:t>
      </w:r>
      <w:r w:rsidR="00233E44">
        <w:rPr>
          <w:b/>
          <w:bCs/>
        </w:rPr>
        <w:t>I</w:t>
      </w:r>
      <w:r w:rsidRPr="00C8544B">
        <w:rPr>
          <w:b/>
          <w:bCs/>
        </w:rPr>
        <w:t>I - RESERVADO.</w:t>
      </w:r>
      <w:r w:rsidRPr="003B0E67">
        <w:rPr>
          <w:b/>
          <w:bCs/>
        </w:rPr>
        <w:t xml:space="preserve"> </w:t>
      </w:r>
    </w:p>
    <w:p w14:paraId="1DE9227C" w14:textId="77777777" w:rsidR="003A1180" w:rsidRPr="00775D45" w:rsidRDefault="003A1180" w:rsidP="003A1180">
      <w:pPr>
        <w:jc w:val="both"/>
      </w:pPr>
    </w:p>
    <w:p w14:paraId="4C8E9425" w14:textId="08B77E00" w:rsidR="00233E44" w:rsidRDefault="003A1180" w:rsidP="003A1180">
      <w:pPr>
        <w:jc w:val="both"/>
      </w:pPr>
      <w:r>
        <w:lastRenderedPageBreak/>
        <w:t>L</w:t>
      </w:r>
      <w:r w:rsidRPr="00775D45">
        <w:t xml:space="preserve">a SM/STIC presentó los avances </w:t>
      </w:r>
      <w:r w:rsidR="00233E44">
        <w:t>en el desarrollo del Módulo</w:t>
      </w:r>
      <w:r w:rsidRPr="00775D45">
        <w:t xml:space="preserve">, así como los aspectos pendientes para </w:t>
      </w:r>
      <w:r w:rsidR="00233E44">
        <w:t>su</w:t>
      </w:r>
      <w:r w:rsidRPr="00775D45">
        <w:t xml:space="preserve"> implementación</w:t>
      </w:r>
      <w:r w:rsidR="00233E44">
        <w:t xml:space="preserve">. </w:t>
      </w:r>
    </w:p>
    <w:p w14:paraId="14FFE193" w14:textId="77777777" w:rsidR="003A1180" w:rsidRDefault="003A1180" w:rsidP="003A1180">
      <w:pPr>
        <w:jc w:val="both"/>
      </w:pPr>
    </w:p>
    <w:p w14:paraId="377D8810" w14:textId="5C068729" w:rsidR="003A1180" w:rsidRPr="00775D45" w:rsidRDefault="003A1180" w:rsidP="003A1180">
      <w:pPr>
        <w:jc w:val="both"/>
      </w:pPr>
      <w:r w:rsidRPr="00775D45">
        <w:t xml:space="preserve">Al respecto, la CCM </w:t>
      </w:r>
      <w:r w:rsidR="005E00BA">
        <w:t xml:space="preserve">valoró positivamente el ejercicio de prueba del Módulo en forma paralela al tratamiento de los casos y </w:t>
      </w:r>
      <w:r w:rsidR="00C8544B">
        <w:t>coincidió en la importancia de contar con una versión operativa al término del semestre.</w:t>
      </w:r>
    </w:p>
    <w:p w14:paraId="65D9A879" w14:textId="77777777" w:rsidR="003A1180" w:rsidRPr="00775D45" w:rsidRDefault="003A1180" w:rsidP="003A1180">
      <w:pPr>
        <w:jc w:val="both"/>
      </w:pPr>
    </w:p>
    <w:p w14:paraId="6A2121EA" w14:textId="77777777" w:rsidR="003A1180" w:rsidRPr="003B0E67" w:rsidRDefault="003A1180" w:rsidP="003A1180">
      <w:pPr>
        <w:jc w:val="both"/>
      </w:pPr>
      <w:r w:rsidRPr="003B0E67">
        <w:t>El tema continúa en la agenda.</w:t>
      </w:r>
    </w:p>
    <w:p w14:paraId="141F06CC" w14:textId="77777777" w:rsidR="003A1180" w:rsidRPr="003B0E67" w:rsidRDefault="003A1180" w:rsidP="003A1180">
      <w:pPr>
        <w:jc w:val="both"/>
        <w:rPr>
          <w:color w:val="FF0000"/>
        </w:rPr>
      </w:pPr>
    </w:p>
    <w:p w14:paraId="05546C19" w14:textId="77777777" w:rsidR="003A1180" w:rsidRPr="00EC46A0" w:rsidRDefault="003A1180" w:rsidP="00233E44">
      <w:pPr>
        <w:numPr>
          <w:ilvl w:val="1"/>
          <w:numId w:val="1"/>
        </w:numPr>
        <w:jc w:val="both"/>
        <w:rPr>
          <w:b/>
        </w:rPr>
      </w:pPr>
      <w:r w:rsidRPr="00EC46A0">
        <w:rPr>
          <w:b/>
        </w:rPr>
        <w:t>PEDIDOS EN EL MARCO DE LA RESOLUCIÓN GMC N° 49/19 “ACCIONES PUNTUALES EN EL ÁMBITO ARANCELARIO POR RAZONES DE DESABASTECIMIENTO”</w:t>
      </w:r>
    </w:p>
    <w:p w14:paraId="12C3A01A" w14:textId="77777777" w:rsidR="003A1180" w:rsidRDefault="003A1180" w:rsidP="003A1180">
      <w:pPr>
        <w:pStyle w:val="Prrafodelista"/>
        <w:rPr>
          <w:b/>
          <w:color w:val="FF0000"/>
          <w:u w:val="single"/>
        </w:rPr>
      </w:pPr>
    </w:p>
    <w:p w14:paraId="130F63ED" w14:textId="77777777" w:rsidR="00E96B1C" w:rsidRDefault="00E96B1C" w:rsidP="003A1180">
      <w:pPr>
        <w:pStyle w:val="Prrafodelista"/>
        <w:rPr>
          <w:b/>
          <w:color w:val="FF0000"/>
          <w:u w:val="single"/>
        </w:rPr>
      </w:pPr>
    </w:p>
    <w:p w14:paraId="75E1AE94" w14:textId="77777777" w:rsidR="003A1180" w:rsidRPr="003B671D" w:rsidRDefault="003A1180" w:rsidP="003A1180">
      <w:pPr>
        <w:pStyle w:val="Prrafodelista"/>
        <w:jc w:val="both"/>
        <w:rPr>
          <w:b/>
          <w:u w:val="single"/>
        </w:rPr>
      </w:pPr>
      <w:r w:rsidRPr="003B671D">
        <w:rPr>
          <w:b/>
          <w:u w:val="single"/>
        </w:rPr>
        <w:t>Pedido aprobado en período entre sesiones</w:t>
      </w:r>
    </w:p>
    <w:p w14:paraId="6DF35940" w14:textId="77777777" w:rsidR="003A1180" w:rsidRPr="003B671D" w:rsidRDefault="003A1180" w:rsidP="003A1180">
      <w:pPr>
        <w:pStyle w:val="Prrafodelista"/>
        <w:jc w:val="both"/>
        <w:rPr>
          <w:b/>
          <w:u w:val="single"/>
        </w:rPr>
      </w:pPr>
    </w:p>
    <w:p w14:paraId="2BB3E543" w14:textId="758E3826" w:rsidR="003A1180" w:rsidRPr="003B671D" w:rsidRDefault="003A1180" w:rsidP="003A1180">
      <w:pPr>
        <w:pStyle w:val="Prrafodelista"/>
        <w:ind w:left="0"/>
        <w:jc w:val="both"/>
        <w:rPr>
          <w:bCs/>
        </w:rPr>
      </w:pPr>
      <w:r w:rsidRPr="003B671D">
        <w:rPr>
          <w:bCs/>
        </w:rPr>
        <w:t xml:space="preserve">Entre la </w:t>
      </w:r>
      <w:r>
        <w:rPr>
          <w:bCs/>
        </w:rPr>
        <w:t>CCVI</w:t>
      </w:r>
      <w:r w:rsidRPr="003B671D">
        <w:rPr>
          <w:bCs/>
        </w:rPr>
        <w:t xml:space="preserve"> Reunión</w:t>
      </w:r>
      <w:r>
        <w:rPr>
          <w:bCs/>
        </w:rPr>
        <w:t xml:space="preserve"> O</w:t>
      </w:r>
      <w:r w:rsidRPr="003B671D">
        <w:rPr>
          <w:bCs/>
        </w:rPr>
        <w:t xml:space="preserve">rdinaria de la CCM, realizada el </w:t>
      </w:r>
      <w:r>
        <w:rPr>
          <w:bCs/>
        </w:rPr>
        <w:t>17 y 18 de setiembre de</w:t>
      </w:r>
      <w:r w:rsidRPr="003B671D">
        <w:rPr>
          <w:bCs/>
        </w:rPr>
        <w:t xml:space="preserve"> 2024 y la presente reunión, fue aprobado </w:t>
      </w:r>
      <w:r>
        <w:rPr>
          <w:bCs/>
        </w:rPr>
        <w:t>un</w:t>
      </w:r>
      <w:r w:rsidRPr="003B671D">
        <w:rPr>
          <w:bCs/>
        </w:rPr>
        <w:t xml:space="preserve"> pedido correspondiente a la delegaci</w:t>
      </w:r>
      <w:r>
        <w:rPr>
          <w:bCs/>
        </w:rPr>
        <w:t>ón</w:t>
      </w:r>
      <w:r w:rsidRPr="003B671D">
        <w:rPr>
          <w:bCs/>
        </w:rPr>
        <w:t xml:space="preserve"> de Argentina, de conformidad con la información consignada en </w:t>
      </w:r>
      <w:r>
        <w:rPr>
          <w:bCs/>
        </w:rPr>
        <w:t>el</w:t>
      </w:r>
      <w:r w:rsidRPr="003B671D">
        <w:rPr>
          <w:bCs/>
        </w:rPr>
        <w:t xml:space="preserve"> ítem</w:t>
      </w:r>
      <w:r>
        <w:rPr>
          <w:bCs/>
        </w:rPr>
        <w:t xml:space="preserve"> 4.2.4</w:t>
      </w:r>
      <w:r w:rsidRPr="003B671D">
        <w:rPr>
          <w:bCs/>
        </w:rPr>
        <w:t xml:space="preserve">. La Directiva CCM </w:t>
      </w:r>
      <w:proofErr w:type="spellStart"/>
      <w:r w:rsidRPr="003B671D">
        <w:rPr>
          <w:bCs/>
        </w:rPr>
        <w:t>N°</w:t>
      </w:r>
      <w:proofErr w:type="spellEnd"/>
      <w:r w:rsidRPr="003B671D">
        <w:rPr>
          <w:bCs/>
        </w:rPr>
        <w:t xml:space="preserve"> </w:t>
      </w:r>
      <w:r>
        <w:rPr>
          <w:bCs/>
        </w:rPr>
        <w:t>102/24</w:t>
      </w:r>
      <w:r w:rsidRPr="003B671D">
        <w:rPr>
          <w:bCs/>
        </w:rPr>
        <w:t xml:space="preserve"> fue firmada de conformidad con el mecanismo previsto en el artículo 6 de la Decisión CMC N° 20/02.</w:t>
      </w:r>
    </w:p>
    <w:p w14:paraId="2F6EFC4E" w14:textId="77777777" w:rsidR="003A1180" w:rsidRDefault="003A1180" w:rsidP="003A1180">
      <w:pPr>
        <w:pStyle w:val="Prrafodelista"/>
        <w:jc w:val="both"/>
        <w:rPr>
          <w:b/>
          <w:u w:val="single"/>
        </w:rPr>
      </w:pPr>
    </w:p>
    <w:p w14:paraId="300DA689" w14:textId="77777777" w:rsidR="00E96B1C" w:rsidRDefault="00E96B1C" w:rsidP="003A1180">
      <w:pPr>
        <w:pStyle w:val="Prrafodelista"/>
        <w:jc w:val="both"/>
        <w:rPr>
          <w:b/>
          <w:u w:val="single"/>
        </w:rPr>
      </w:pPr>
    </w:p>
    <w:p w14:paraId="4FD20251" w14:textId="77777777" w:rsidR="003A1180" w:rsidRPr="00D10C74" w:rsidRDefault="003A1180" w:rsidP="003A1180">
      <w:pPr>
        <w:pStyle w:val="Prrafodelista"/>
        <w:jc w:val="both"/>
        <w:rPr>
          <w:b/>
          <w:u w:val="single"/>
        </w:rPr>
      </w:pPr>
      <w:r w:rsidRPr="00D10C74">
        <w:rPr>
          <w:b/>
          <w:u w:val="single"/>
        </w:rPr>
        <w:t>Pedidos en Plenario</w:t>
      </w:r>
    </w:p>
    <w:p w14:paraId="46AFD04A" w14:textId="77777777" w:rsidR="003A1180" w:rsidRPr="00D10C74" w:rsidRDefault="003A1180" w:rsidP="003A1180">
      <w:pPr>
        <w:pStyle w:val="Prrafodelista"/>
        <w:jc w:val="both"/>
        <w:rPr>
          <w:b/>
        </w:rPr>
      </w:pPr>
    </w:p>
    <w:p w14:paraId="61D6922E" w14:textId="77777777" w:rsidR="003A1180" w:rsidRPr="00D10C74" w:rsidRDefault="003A1180" w:rsidP="003A1180">
      <w:pPr>
        <w:pStyle w:val="Prrafodelista"/>
        <w:jc w:val="both"/>
        <w:rPr>
          <w:b/>
        </w:rPr>
      </w:pPr>
      <w:r w:rsidRPr="00D10C74">
        <w:rPr>
          <w:b/>
        </w:rPr>
        <w:t>4.2.1.</w:t>
      </w:r>
      <w:r w:rsidRPr="00D10C74">
        <w:rPr>
          <w:b/>
        </w:rPr>
        <w:tab/>
        <w:t>Pedido de Argentina de reducción arancelaria a 2% para 500 toneladas del producto "Los demás" (NCM 7606.12.90), con vigencia de 365 días.</w:t>
      </w:r>
    </w:p>
    <w:p w14:paraId="70E9EF18" w14:textId="77777777" w:rsidR="00AC04B6" w:rsidRDefault="00AC04B6" w:rsidP="003A1180">
      <w:pPr>
        <w:pStyle w:val="Prrafodelista"/>
        <w:jc w:val="both"/>
        <w:rPr>
          <w:b/>
        </w:rPr>
      </w:pPr>
    </w:p>
    <w:p w14:paraId="7FB2CCBE" w14:textId="2826BB3E" w:rsidR="003A1180" w:rsidRPr="00D10C74" w:rsidRDefault="003A1180" w:rsidP="003A1180">
      <w:pPr>
        <w:pStyle w:val="Prrafodelista"/>
        <w:jc w:val="both"/>
        <w:rPr>
          <w:b/>
        </w:rPr>
      </w:pPr>
      <w:r w:rsidRPr="00D10C74">
        <w:rPr>
          <w:b/>
        </w:rPr>
        <w:t>Nota referencial: Chapas de aleación de aluminio 5052, con un contenido, en peso, de magnesio superior o igual al 2,2% pero inferior o igual al 2,8%, silicio inferior o igual al 0,25%, hierro inferior o igual al 0,40%, cobre inferior o igual al 0,10%, manganeso inferior o igual al 0,10%, cromo superior o igual al 0,15% pero inferior o igual al 0,35% y cinc inferior o igual al 0,10%, rectangulares, de 1500 mm de ancho y 3000 mm de largo, de espesor superior o igual a 2 mm pero inferior o igual a 10 mm, sin tratamiento superficial.</w:t>
      </w:r>
    </w:p>
    <w:p w14:paraId="096593A8" w14:textId="77777777" w:rsidR="003A1180" w:rsidRDefault="003A1180" w:rsidP="003A1180">
      <w:pPr>
        <w:pStyle w:val="Prrafodelista"/>
        <w:jc w:val="both"/>
        <w:rPr>
          <w:b/>
        </w:rPr>
      </w:pPr>
    </w:p>
    <w:p w14:paraId="18DE469C" w14:textId="77777777" w:rsidR="003A1180" w:rsidRPr="00A16636" w:rsidRDefault="003A1180" w:rsidP="003A1180">
      <w:pPr>
        <w:pStyle w:val="Prrafodelista"/>
        <w:ind w:left="0"/>
        <w:jc w:val="both"/>
        <w:rPr>
          <w:bCs/>
        </w:rPr>
      </w:pPr>
      <w:r>
        <w:rPr>
          <w:bCs/>
        </w:rPr>
        <w:t>La delegación de Argentina retiró el pedido de la agenda.</w:t>
      </w:r>
    </w:p>
    <w:p w14:paraId="22479974" w14:textId="77777777" w:rsidR="003A1180" w:rsidRDefault="003A1180" w:rsidP="003A1180">
      <w:pPr>
        <w:pStyle w:val="Prrafodelista"/>
        <w:jc w:val="both"/>
        <w:rPr>
          <w:b/>
        </w:rPr>
      </w:pPr>
    </w:p>
    <w:p w14:paraId="52DFFBE0" w14:textId="77777777" w:rsidR="00E96B1C" w:rsidRPr="00D10C74" w:rsidRDefault="00E96B1C" w:rsidP="003A1180">
      <w:pPr>
        <w:pStyle w:val="Prrafodelista"/>
        <w:jc w:val="both"/>
        <w:rPr>
          <w:b/>
        </w:rPr>
      </w:pPr>
    </w:p>
    <w:p w14:paraId="2FD6B542" w14:textId="77777777" w:rsidR="003A1180" w:rsidRPr="00D10C74" w:rsidRDefault="003A1180" w:rsidP="003A1180">
      <w:pPr>
        <w:pStyle w:val="Prrafodelista"/>
        <w:jc w:val="both"/>
        <w:rPr>
          <w:b/>
        </w:rPr>
      </w:pPr>
      <w:r w:rsidRPr="00D10C74">
        <w:rPr>
          <w:b/>
        </w:rPr>
        <w:t>4.2.2.</w:t>
      </w:r>
      <w:r w:rsidRPr="00D10C74">
        <w:rPr>
          <w:b/>
        </w:rPr>
        <w:tab/>
        <w:t>Pedido de Argentina de reducción arancelaria a 2% para 2.400.000 unidades del producto “Los demás” (NCM 3005.10.90), con vigencia de 365 días.</w:t>
      </w:r>
    </w:p>
    <w:p w14:paraId="5AF46EB4" w14:textId="77777777" w:rsidR="003A1180" w:rsidRPr="00D10C74" w:rsidRDefault="003A1180" w:rsidP="003A1180">
      <w:pPr>
        <w:pStyle w:val="Prrafodelista"/>
        <w:jc w:val="both"/>
        <w:rPr>
          <w:b/>
        </w:rPr>
      </w:pPr>
      <w:r w:rsidRPr="00D10C74">
        <w:rPr>
          <w:b/>
        </w:rPr>
        <w:t xml:space="preserve">Nota referencial: Apósitos semipermeables estériles, conformados por una capa exterior protectora de poliuretano a prueba de agua y microorganismos, con una capa adhesiva compuesta de un hidrocoloide absorbente a base de carboximetilcelulosa de sodio o de alginato de calcio, ambas capas son translúcidas con una </w:t>
      </w:r>
      <w:r w:rsidRPr="00D10C74">
        <w:rPr>
          <w:b/>
        </w:rPr>
        <w:lastRenderedPageBreak/>
        <w:t>cuadrícula que permite dimensionar y visualizar la evolución de la herida. Se presentan acondicionados por unidad con láminas poliéster para su protección y aplicación aséptica. De los tipos utilizados para la cicatrización de heridas húmedas de la piel con manejo del exudado.</w:t>
      </w:r>
    </w:p>
    <w:p w14:paraId="6E47E566" w14:textId="77777777" w:rsidR="003A1180" w:rsidRDefault="003A1180" w:rsidP="003A1180">
      <w:pPr>
        <w:pStyle w:val="Prrafodelista"/>
        <w:jc w:val="both"/>
        <w:rPr>
          <w:b/>
        </w:rPr>
      </w:pPr>
    </w:p>
    <w:p w14:paraId="57387D7A" w14:textId="5F463A5D" w:rsidR="003A1180" w:rsidRDefault="003A1180" w:rsidP="003A1180">
      <w:pPr>
        <w:pStyle w:val="Prrafodelista"/>
        <w:ind w:left="0"/>
        <w:jc w:val="both"/>
        <w:rPr>
          <w:bCs/>
        </w:rPr>
      </w:pPr>
      <w:r>
        <w:rPr>
          <w:bCs/>
        </w:rPr>
        <w:t>La delegación de Brasil presentó información adicional (</w:t>
      </w:r>
      <w:r w:rsidRPr="00D5500E">
        <w:rPr>
          <w:b/>
        </w:rPr>
        <w:t xml:space="preserve">Anexo </w:t>
      </w:r>
      <w:r w:rsidR="00FB676E" w:rsidRPr="00E96B1C">
        <w:rPr>
          <w:b/>
        </w:rPr>
        <w:t>IX</w:t>
      </w:r>
      <w:r w:rsidRPr="00D5500E">
        <w:rPr>
          <w:b/>
        </w:rPr>
        <w:t xml:space="preserve"> – RESERVADO</w:t>
      </w:r>
      <w:r>
        <w:rPr>
          <w:bCs/>
        </w:rPr>
        <w:t>).</w:t>
      </w:r>
    </w:p>
    <w:p w14:paraId="2D32A23D" w14:textId="77777777" w:rsidR="003A1180" w:rsidRDefault="003A1180" w:rsidP="003A1180">
      <w:pPr>
        <w:pStyle w:val="Prrafodelista"/>
        <w:ind w:left="0"/>
        <w:jc w:val="both"/>
        <w:rPr>
          <w:bCs/>
        </w:rPr>
      </w:pPr>
    </w:p>
    <w:p w14:paraId="0A86CDBD" w14:textId="77777777" w:rsidR="003A1180" w:rsidRPr="00487064" w:rsidRDefault="003A1180" w:rsidP="003A1180">
      <w:pPr>
        <w:pStyle w:val="Prrafodelista"/>
        <w:ind w:left="0"/>
        <w:jc w:val="both"/>
        <w:rPr>
          <w:bCs/>
        </w:rPr>
      </w:pPr>
      <w:r>
        <w:rPr>
          <w:bCs/>
        </w:rPr>
        <w:t xml:space="preserve">El tema continúa en agenda. </w:t>
      </w:r>
    </w:p>
    <w:p w14:paraId="708F7B63" w14:textId="77777777" w:rsidR="003A1180" w:rsidRPr="00D10C74" w:rsidRDefault="003A1180" w:rsidP="003A1180">
      <w:pPr>
        <w:pStyle w:val="Prrafodelista"/>
        <w:jc w:val="both"/>
        <w:rPr>
          <w:b/>
        </w:rPr>
      </w:pPr>
    </w:p>
    <w:p w14:paraId="4B7D79DA" w14:textId="77777777" w:rsidR="003A1180" w:rsidRPr="00D10C74" w:rsidRDefault="003A1180" w:rsidP="003A1180">
      <w:pPr>
        <w:pStyle w:val="Prrafodelista"/>
        <w:jc w:val="both"/>
        <w:rPr>
          <w:b/>
        </w:rPr>
      </w:pPr>
      <w:r w:rsidRPr="00D10C74">
        <w:rPr>
          <w:b/>
        </w:rPr>
        <w:t>4.2.3.</w:t>
      </w:r>
      <w:r w:rsidRPr="00D10C74">
        <w:rPr>
          <w:b/>
        </w:rPr>
        <w:tab/>
        <w:t xml:space="preserve">Pedido de Brasil de reducción arancelaria a 0% para 7900 toneladas del producto “A base de </w:t>
      </w:r>
      <w:proofErr w:type="spellStart"/>
      <w:r w:rsidRPr="00D10C74">
        <w:rPr>
          <w:b/>
        </w:rPr>
        <w:t>mancozeb</w:t>
      </w:r>
      <w:proofErr w:type="spellEnd"/>
      <w:r w:rsidRPr="00D10C74">
        <w:rPr>
          <w:b/>
        </w:rPr>
        <w:t xml:space="preserve"> o </w:t>
      </w:r>
      <w:proofErr w:type="spellStart"/>
      <w:r w:rsidRPr="00D10C74">
        <w:rPr>
          <w:b/>
        </w:rPr>
        <w:t>maneb</w:t>
      </w:r>
      <w:proofErr w:type="spellEnd"/>
      <w:r w:rsidRPr="00D10C74">
        <w:rPr>
          <w:b/>
        </w:rPr>
        <w:t>” (NCM 3808.92.93), con vigencia de 365 días.</w:t>
      </w:r>
    </w:p>
    <w:p w14:paraId="27B887D3" w14:textId="77777777" w:rsidR="003A1180" w:rsidRPr="00D10C74" w:rsidRDefault="003A1180" w:rsidP="003A1180">
      <w:pPr>
        <w:pStyle w:val="Prrafodelista"/>
        <w:jc w:val="both"/>
        <w:rPr>
          <w:b/>
        </w:rPr>
      </w:pPr>
      <w:r w:rsidRPr="00D10C74">
        <w:rPr>
          <w:b/>
        </w:rPr>
        <w:t xml:space="preserve">Nota referencial: Fungicida a base de </w:t>
      </w:r>
      <w:proofErr w:type="spellStart"/>
      <w:r w:rsidRPr="00D10C74">
        <w:rPr>
          <w:b/>
        </w:rPr>
        <w:t>mancozeb</w:t>
      </w:r>
      <w:proofErr w:type="spellEnd"/>
      <w:r w:rsidRPr="00D10C74">
        <w:rPr>
          <w:b/>
        </w:rPr>
        <w:t>.</w:t>
      </w:r>
    </w:p>
    <w:p w14:paraId="6D3F6525" w14:textId="77777777" w:rsidR="003A1180" w:rsidRDefault="003A1180" w:rsidP="003A1180">
      <w:pPr>
        <w:pStyle w:val="Prrafodelista"/>
        <w:jc w:val="both"/>
        <w:rPr>
          <w:b/>
        </w:rPr>
      </w:pPr>
    </w:p>
    <w:p w14:paraId="34181ED3" w14:textId="2439EA9D" w:rsidR="003A1180" w:rsidRDefault="003A1180" w:rsidP="003A1180">
      <w:pPr>
        <w:pStyle w:val="Prrafodelista"/>
        <w:ind w:left="0"/>
        <w:jc w:val="both"/>
        <w:rPr>
          <w:bCs/>
        </w:rPr>
      </w:pPr>
      <w:r>
        <w:rPr>
          <w:bCs/>
        </w:rPr>
        <w:t xml:space="preserve">La delegación de Brasil presentó información adicional </w:t>
      </w:r>
      <w:r w:rsidR="005A72ED">
        <w:rPr>
          <w:bCs/>
        </w:rPr>
        <w:t>acotando</w:t>
      </w:r>
      <w:r>
        <w:rPr>
          <w:bCs/>
        </w:rPr>
        <w:t xml:space="preserve"> la Nota Referencial, en atención al pedido realizado por la delegación de Uruguay en la CCVI Reunión Ordinaria de la CCM (</w:t>
      </w:r>
      <w:r w:rsidRPr="00CE246D">
        <w:rPr>
          <w:b/>
        </w:rPr>
        <w:t xml:space="preserve">Anexo </w:t>
      </w:r>
      <w:r w:rsidR="00A933A1" w:rsidRPr="00E96B1C">
        <w:rPr>
          <w:b/>
        </w:rPr>
        <w:t>X</w:t>
      </w:r>
      <w:r w:rsidRPr="00E96B1C">
        <w:rPr>
          <w:bCs/>
        </w:rPr>
        <w:t>)</w:t>
      </w:r>
      <w:r>
        <w:rPr>
          <w:bCs/>
        </w:rPr>
        <w:t>.</w:t>
      </w:r>
    </w:p>
    <w:p w14:paraId="1C634B2A" w14:textId="77777777" w:rsidR="003A1180" w:rsidRDefault="003A1180" w:rsidP="003A1180">
      <w:pPr>
        <w:pStyle w:val="Prrafodelista"/>
        <w:ind w:left="0"/>
        <w:jc w:val="both"/>
        <w:rPr>
          <w:bCs/>
        </w:rPr>
      </w:pPr>
    </w:p>
    <w:p w14:paraId="28473AD0" w14:textId="77777777" w:rsidR="003A1180" w:rsidRPr="00D5500E" w:rsidRDefault="003A1180" w:rsidP="003A1180">
      <w:pPr>
        <w:pStyle w:val="Prrafodelista"/>
        <w:ind w:left="0"/>
        <w:jc w:val="both"/>
        <w:rPr>
          <w:bCs/>
        </w:rPr>
      </w:pPr>
      <w:r>
        <w:rPr>
          <w:bCs/>
        </w:rPr>
        <w:t>El tema continúa en agenda.</w:t>
      </w:r>
    </w:p>
    <w:p w14:paraId="4FA80C03" w14:textId="77777777" w:rsidR="003A1180" w:rsidRPr="00D10C74" w:rsidRDefault="003A1180" w:rsidP="003A1180">
      <w:pPr>
        <w:pStyle w:val="Prrafodelista"/>
        <w:jc w:val="both"/>
        <w:rPr>
          <w:b/>
        </w:rPr>
      </w:pPr>
    </w:p>
    <w:p w14:paraId="7CE1AFBE" w14:textId="77777777" w:rsidR="003A1180" w:rsidRPr="00D10C74" w:rsidRDefault="003A1180" w:rsidP="003A1180">
      <w:pPr>
        <w:pStyle w:val="Prrafodelista"/>
        <w:jc w:val="both"/>
        <w:rPr>
          <w:b/>
        </w:rPr>
      </w:pPr>
      <w:r w:rsidRPr="00D10C74">
        <w:rPr>
          <w:b/>
        </w:rPr>
        <w:t>4.2.4.</w:t>
      </w:r>
      <w:r w:rsidRPr="00D10C74">
        <w:rPr>
          <w:b/>
        </w:rPr>
        <w:tab/>
        <w:t>Pedido de Argentina de reducción arancelaria a 2% para 1.134 toneladas del producto “Los demás” (NCM 1511.90.00) con vigencia de 365 días.</w:t>
      </w:r>
    </w:p>
    <w:p w14:paraId="142C36F7" w14:textId="77777777" w:rsidR="00AC04B6" w:rsidRDefault="00AC04B6" w:rsidP="003A1180">
      <w:pPr>
        <w:pStyle w:val="Prrafodelista"/>
        <w:jc w:val="both"/>
        <w:rPr>
          <w:b/>
        </w:rPr>
      </w:pPr>
    </w:p>
    <w:p w14:paraId="7920185C" w14:textId="5986670D" w:rsidR="003A1180" w:rsidRPr="00D10C74" w:rsidRDefault="003A1180" w:rsidP="003A1180">
      <w:pPr>
        <w:pStyle w:val="Prrafodelista"/>
        <w:jc w:val="both"/>
        <w:rPr>
          <w:b/>
        </w:rPr>
      </w:pPr>
      <w:r w:rsidRPr="00D10C74">
        <w:rPr>
          <w:b/>
        </w:rPr>
        <w:t xml:space="preserve">Nota referencial: Aceite de palma, de grado alimenticio, con un contenido de ácido </w:t>
      </w:r>
      <w:proofErr w:type="spellStart"/>
      <w:r w:rsidRPr="00D10C74">
        <w:rPr>
          <w:b/>
        </w:rPr>
        <w:t>erúcico</w:t>
      </w:r>
      <w:proofErr w:type="spellEnd"/>
      <w:r w:rsidRPr="00D10C74">
        <w:rPr>
          <w:b/>
        </w:rPr>
        <w:t xml:space="preserve"> menor a 0,20 gramos cada 100 gramos de ácidos grasos.</w:t>
      </w:r>
    </w:p>
    <w:p w14:paraId="5F5389DD" w14:textId="77777777" w:rsidR="003A1180" w:rsidRDefault="003A1180" w:rsidP="003A1180">
      <w:pPr>
        <w:pStyle w:val="Prrafodelista"/>
        <w:jc w:val="both"/>
        <w:rPr>
          <w:b/>
        </w:rPr>
      </w:pPr>
    </w:p>
    <w:p w14:paraId="22DCDAA6" w14:textId="77777777" w:rsidR="003A1180" w:rsidRDefault="003A1180" w:rsidP="003A1180">
      <w:pPr>
        <w:pStyle w:val="Prrafodelista"/>
        <w:ind w:left="142"/>
        <w:jc w:val="both"/>
        <w:rPr>
          <w:bCs/>
        </w:rPr>
      </w:pPr>
      <w:r>
        <w:rPr>
          <w:bCs/>
        </w:rPr>
        <w:t>La delegación de Argentina, por Nota DNMEC-s N° 162/2024 del 30/09/2024, solicitó la aprobación de la Directiva por el vencimiento del plazo previsto en el Art. 8 del Anexo de la Resolución GMC N° 49/19.</w:t>
      </w:r>
    </w:p>
    <w:p w14:paraId="0DBCD359" w14:textId="77777777" w:rsidR="003A1180" w:rsidRDefault="003A1180" w:rsidP="003A1180">
      <w:pPr>
        <w:pStyle w:val="Prrafodelista"/>
        <w:ind w:left="142"/>
        <w:jc w:val="both"/>
        <w:rPr>
          <w:bCs/>
        </w:rPr>
      </w:pPr>
    </w:p>
    <w:p w14:paraId="2004A3EC" w14:textId="77777777" w:rsidR="003A1180" w:rsidRPr="003B671D" w:rsidRDefault="003A1180" w:rsidP="003A1180">
      <w:pPr>
        <w:pStyle w:val="Prrafodelista"/>
        <w:ind w:left="142"/>
        <w:jc w:val="both"/>
        <w:rPr>
          <w:bCs/>
        </w:rPr>
      </w:pPr>
      <w:r>
        <w:rPr>
          <w:bCs/>
        </w:rPr>
        <w:t>La CCM aprobó la Directiva N° 102/24.</w:t>
      </w:r>
    </w:p>
    <w:p w14:paraId="6D115D1D" w14:textId="77777777" w:rsidR="003A1180" w:rsidRPr="00D10C74" w:rsidRDefault="003A1180" w:rsidP="003A1180">
      <w:pPr>
        <w:pStyle w:val="Prrafodelista"/>
        <w:jc w:val="both"/>
        <w:rPr>
          <w:b/>
        </w:rPr>
      </w:pPr>
    </w:p>
    <w:p w14:paraId="4E2E0D35" w14:textId="77777777" w:rsidR="003A1180" w:rsidRPr="00D10C74" w:rsidRDefault="003A1180" w:rsidP="003A1180">
      <w:pPr>
        <w:pStyle w:val="Prrafodelista"/>
        <w:jc w:val="both"/>
        <w:rPr>
          <w:b/>
        </w:rPr>
      </w:pPr>
      <w:r w:rsidRPr="00D10C74">
        <w:rPr>
          <w:b/>
        </w:rPr>
        <w:t>4.2.5.</w:t>
      </w:r>
      <w:r w:rsidRPr="00D10C74">
        <w:rPr>
          <w:b/>
        </w:rPr>
        <w:tab/>
        <w:t>Pedido de Argentina de reducción arancelaria a 2% para 50.000 unidades del producto “Las demás” (NCM 3304.99.90), con vigencia 365 días.</w:t>
      </w:r>
    </w:p>
    <w:p w14:paraId="57BD84D7" w14:textId="77777777" w:rsidR="003A1180" w:rsidRPr="00D10C74" w:rsidRDefault="003A1180" w:rsidP="003A1180">
      <w:pPr>
        <w:pStyle w:val="Prrafodelista"/>
        <w:jc w:val="both"/>
        <w:rPr>
          <w:b/>
        </w:rPr>
      </w:pPr>
      <w:r w:rsidRPr="00D10C74">
        <w:rPr>
          <w:b/>
        </w:rPr>
        <w:t xml:space="preserve">Nota referencial: Preparación para el relleno de </w:t>
      </w:r>
      <w:proofErr w:type="spellStart"/>
      <w:r w:rsidRPr="00D10C74">
        <w:rPr>
          <w:b/>
        </w:rPr>
        <w:t>ostomas</w:t>
      </w:r>
      <w:proofErr w:type="spellEnd"/>
      <w:r w:rsidRPr="00D10C74">
        <w:rPr>
          <w:b/>
        </w:rPr>
        <w:t xml:space="preserve"> y pliegues de la piel periostomal, sin alcohol, acondicionada para la venta al por menor en envases de 25 g y 60 g.</w:t>
      </w:r>
    </w:p>
    <w:p w14:paraId="1C9E1D1A" w14:textId="77777777" w:rsidR="003A1180" w:rsidRDefault="003A1180" w:rsidP="003A1180">
      <w:pPr>
        <w:pStyle w:val="Prrafodelista"/>
        <w:jc w:val="both"/>
        <w:rPr>
          <w:b/>
        </w:rPr>
      </w:pPr>
    </w:p>
    <w:p w14:paraId="78CF1E9F" w14:textId="77777777" w:rsidR="003A1180" w:rsidRDefault="003A1180" w:rsidP="003A1180">
      <w:pPr>
        <w:pStyle w:val="Prrafodelista"/>
        <w:ind w:left="0"/>
        <w:jc w:val="both"/>
        <w:rPr>
          <w:bCs/>
        </w:rPr>
      </w:pPr>
      <w:r>
        <w:rPr>
          <w:bCs/>
        </w:rPr>
        <w:t>La delegación de Paraguay aprobó el pedido.</w:t>
      </w:r>
    </w:p>
    <w:p w14:paraId="3CD6B219" w14:textId="77777777" w:rsidR="003A1180" w:rsidRDefault="003A1180" w:rsidP="003A1180">
      <w:pPr>
        <w:pStyle w:val="Prrafodelista"/>
        <w:ind w:left="0"/>
        <w:jc w:val="both"/>
        <w:rPr>
          <w:bCs/>
        </w:rPr>
      </w:pPr>
    </w:p>
    <w:p w14:paraId="137B3822" w14:textId="77777777" w:rsidR="003A1180" w:rsidRDefault="003A1180" w:rsidP="003A1180">
      <w:pPr>
        <w:pStyle w:val="Prrafodelista"/>
        <w:ind w:left="0"/>
        <w:jc w:val="both"/>
        <w:rPr>
          <w:bCs/>
        </w:rPr>
      </w:pPr>
      <w:r w:rsidRPr="00FB676E">
        <w:rPr>
          <w:bCs/>
        </w:rPr>
        <w:t>La delegación de Brasil se encuentra en consultas internas.</w:t>
      </w:r>
    </w:p>
    <w:p w14:paraId="79253C07" w14:textId="77777777" w:rsidR="003A1180" w:rsidRDefault="003A1180" w:rsidP="003A1180">
      <w:pPr>
        <w:pStyle w:val="Prrafodelista"/>
        <w:ind w:left="0"/>
        <w:jc w:val="both"/>
        <w:rPr>
          <w:bCs/>
        </w:rPr>
      </w:pPr>
    </w:p>
    <w:p w14:paraId="247CC3EB" w14:textId="77777777" w:rsidR="003A1180" w:rsidRPr="00CE246D" w:rsidRDefault="003A1180" w:rsidP="003A1180">
      <w:pPr>
        <w:pStyle w:val="Prrafodelista"/>
        <w:ind w:left="0"/>
        <w:jc w:val="both"/>
        <w:rPr>
          <w:bCs/>
        </w:rPr>
      </w:pPr>
      <w:r>
        <w:rPr>
          <w:bCs/>
        </w:rPr>
        <w:t>El tema continúa en agenda.</w:t>
      </w:r>
    </w:p>
    <w:p w14:paraId="6174CD16" w14:textId="77777777" w:rsidR="003A1180" w:rsidRDefault="003A1180" w:rsidP="003A1180">
      <w:pPr>
        <w:pStyle w:val="Prrafodelista"/>
        <w:jc w:val="both"/>
        <w:rPr>
          <w:b/>
        </w:rPr>
      </w:pPr>
    </w:p>
    <w:p w14:paraId="2C936C2B" w14:textId="77777777" w:rsidR="00E96B1C" w:rsidRPr="00D10C74" w:rsidRDefault="00E96B1C" w:rsidP="003A1180">
      <w:pPr>
        <w:pStyle w:val="Prrafodelista"/>
        <w:jc w:val="both"/>
        <w:rPr>
          <w:b/>
        </w:rPr>
      </w:pPr>
    </w:p>
    <w:p w14:paraId="58ECA01B" w14:textId="77777777" w:rsidR="003A1180" w:rsidRPr="00D10C74" w:rsidRDefault="003A1180" w:rsidP="003A1180">
      <w:pPr>
        <w:pStyle w:val="Prrafodelista"/>
        <w:jc w:val="both"/>
        <w:rPr>
          <w:b/>
        </w:rPr>
      </w:pPr>
      <w:r w:rsidRPr="00D10C74">
        <w:rPr>
          <w:b/>
        </w:rPr>
        <w:lastRenderedPageBreak/>
        <w:t>4.2.6.</w:t>
      </w:r>
      <w:r w:rsidRPr="00D10C74">
        <w:rPr>
          <w:b/>
        </w:rPr>
        <w:tab/>
        <w:t>Pedido de Argentina de reducción arancelaria a 2% para 15.000 unidades del producto “Las demás” (NCM 3304.99.90), con vigencia de 365 días.</w:t>
      </w:r>
    </w:p>
    <w:p w14:paraId="23CE2DD0" w14:textId="77777777" w:rsidR="00AC04B6" w:rsidRDefault="00AC04B6" w:rsidP="003A1180">
      <w:pPr>
        <w:pStyle w:val="Prrafodelista"/>
        <w:jc w:val="both"/>
        <w:rPr>
          <w:b/>
        </w:rPr>
      </w:pPr>
    </w:p>
    <w:p w14:paraId="08C700DB" w14:textId="7F456204" w:rsidR="003A1180" w:rsidRPr="00D10C74" w:rsidRDefault="003A1180" w:rsidP="003A1180">
      <w:pPr>
        <w:pStyle w:val="Prrafodelista"/>
        <w:jc w:val="both"/>
        <w:rPr>
          <w:b/>
        </w:rPr>
      </w:pPr>
      <w:r w:rsidRPr="00D10C74">
        <w:rPr>
          <w:b/>
        </w:rPr>
        <w:t>Nota referencial: Loción para la protección de la piel periostomal, con siliconas, acondicionada para la venta al por menor en envases de 50 ml.</w:t>
      </w:r>
    </w:p>
    <w:p w14:paraId="55788B41" w14:textId="77777777" w:rsidR="003A1180" w:rsidRDefault="003A1180" w:rsidP="003A1180">
      <w:pPr>
        <w:pStyle w:val="Prrafodelista"/>
        <w:ind w:left="0"/>
        <w:jc w:val="both"/>
        <w:rPr>
          <w:bCs/>
        </w:rPr>
      </w:pPr>
    </w:p>
    <w:p w14:paraId="0C831136" w14:textId="77777777" w:rsidR="003A1180" w:rsidRDefault="003A1180" w:rsidP="003A1180">
      <w:pPr>
        <w:pStyle w:val="Prrafodelista"/>
        <w:ind w:left="0"/>
        <w:jc w:val="both"/>
        <w:rPr>
          <w:bCs/>
        </w:rPr>
      </w:pPr>
      <w:r>
        <w:rPr>
          <w:bCs/>
        </w:rPr>
        <w:t>La delegación de Paraguay aprobó el pedido.</w:t>
      </w:r>
    </w:p>
    <w:p w14:paraId="1B37FADE" w14:textId="77777777" w:rsidR="003A1180" w:rsidRDefault="003A1180" w:rsidP="003A1180">
      <w:pPr>
        <w:pStyle w:val="Prrafodelista"/>
        <w:ind w:left="0"/>
        <w:jc w:val="both"/>
        <w:rPr>
          <w:bCs/>
        </w:rPr>
      </w:pPr>
    </w:p>
    <w:p w14:paraId="4D9FDD9B" w14:textId="77777777" w:rsidR="003A1180" w:rsidRDefault="003A1180" w:rsidP="003A1180">
      <w:pPr>
        <w:pStyle w:val="Prrafodelista"/>
        <w:ind w:left="0"/>
        <w:jc w:val="both"/>
        <w:rPr>
          <w:bCs/>
        </w:rPr>
      </w:pPr>
      <w:r w:rsidRPr="00FB676E">
        <w:rPr>
          <w:bCs/>
        </w:rPr>
        <w:t>La delegación de Brasil se encuentra en consultas internas.</w:t>
      </w:r>
    </w:p>
    <w:p w14:paraId="09055DAD" w14:textId="77777777" w:rsidR="003A1180" w:rsidRDefault="003A1180" w:rsidP="003A1180">
      <w:pPr>
        <w:pStyle w:val="Prrafodelista"/>
        <w:ind w:left="0"/>
        <w:jc w:val="both"/>
        <w:rPr>
          <w:bCs/>
        </w:rPr>
      </w:pPr>
    </w:p>
    <w:p w14:paraId="2DE76B93" w14:textId="77777777" w:rsidR="003A1180" w:rsidRPr="00CE246D" w:rsidRDefault="003A1180" w:rsidP="003A1180">
      <w:pPr>
        <w:pStyle w:val="Prrafodelista"/>
        <w:ind w:left="0"/>
        <w:jc w:val="both"/>
        <w:rPr>
          <w:bCs/>
        </w:rPr>
      </w:pPr>
      <w:r>
        <w:rPr>
          <w:bCs/>
        </w:rPr>
        <w:t>El tema continúa en agenda.</w:t>
      </w:r>
    </w:p>
    <w:p w14:paraId="2216A2F2" w14:textId="77777777" w:rsidR="003A1180" w:rsidRPr="00D10C74" w:rsidRDefault="003A1180" w:rsidP="003A1180">
      <w:pPr>
        <w:pStyle w:val="Prrafodelista"/>
        <w:jc w:val="both"/>
        <w:rPr>
          <w:b/>
        </w:rPr>
      </w:pPr>
    </w:p>
    <w:p w14:paraId="5975EEC3" w14:textId="77777777" w:rsidR="003A1180" w:rsidRPr="00D10C74" w:rsidRDefault="003A1180" w:rsidP="003A1180">
      <w:pPr>
        <w:pStyle w:val="Prrafodelista"/>
        <w:jc w:val="both"/>
        <w:rPr>
          <w:b/>
        </w:rPr>
      </w:pPr>
      <w:r w:rsidRPr="00D10C74">
        <w:rPr>
          <w:b/>
        </w:rPr>
        <w:t>4.2.7.</w:t>
      </w:r>
      <w:r w:rsidRPr="00D10C74">
        <w:rPr>
          <w:b/>
        </w:rPr>
        <w:tab/>
        <w:t>Pedido de Argentina de reducción arancelaria a 2% para 200.000 unidades del producto “Las demás” (NCM 3304.99.90), con vigencia de 365 días.</w:t>
      </w:r>
    </w:p>
    <w:p w14:paraId="67C4C02D" w14:textId="77777777" w:rsidR="00AC04B6" w:rsidRDefault="00AC04B6" w:rsidP="003A1180">
      <w:pPr>
        <w:pStyle w:val="Prrafodelista"/>
        <w:jc w:val="both"/>
        <w:rPr>
          <w:b/>
        </w:rPr>
      </w:pPr>
    </w:p>
    <w:p w14:paraId="1C55884F" w14:textId="37C04FDE" w:rsidR="003A1180" w:rsidRPr="00D10C74" w:rsidRDefault="003A1180" w:rsidP="003A1180">
      <w:pPr>
        <w:pStyle w:val="Prrafodelista"/>
        <w:jc w:val="both"/>
        <w:rPr>
          <w:b/>
        </w:rPr>
      </w:pPr>
      <w:r w:rsidRPr="00D10C74">
        <w:rPr>
          <w:b/>
        </w:rPr>
        <w:t>Nota referencial: Loción para la protección de la piel periostomal, con siliconas, impregnada en tela sin tejer acondicionada en sobres individuales, presentada para la venta al por menor en envases de 30 unidades.</w:t>
      </w:r>
    </w:p>
    <w:p w14:paraId="185AED88" w14:textId="77777777" w:rsidR="003A1180" w:rsidRDefault="003A1180" w:rsidP="003A1180">
      <w:pPr>
        <w:pStyle w:val="Prrafodelista"/>
        <w:jc w:val="both"/>
        <w:rPr>
          <w:b/>
        </w:rPr>
      </w:pPr>
    </w:p>
    <w:p w14:paraId="73574209" w14:textId="77777777" w:rsidR="003A1180" w:rsidRDefault="003A1180" w:rsidP="003A1180">
      <w:pPr>
        <w:pStyle w:val="Prrafodelista"/>
        <w:ind w:left="0"/>
        <w:jc w:val="both"/>
        <w:rPr>
          <w:bCs/>
        </w:rPr>
      </w:pPr>
      <w:r>
        <w:rPr>
          <w:bCs/>
        </w:rPr>
        <w:t>La delegación de Paraguay aprobó el pedido.</w:t>
      </w:r>
    </w:p>
    <w:p w14:paraId="758D45FB" w14:textId="77777777" w:rsidR="003A1180" w:rsidRDefault="003A1180" w:rsidP="003A1180">
      <w:pPr>
        <w:pStyle w:val="Prrafodelista"/>
        <w:ind w:left="0"/>
        <w:jc w:val="both"/>
        <w:rPr>
          <w:bCs/>
        </w:rPr>
      </w:pPr>
    </w:p>
    <w:p w14:paraId="47C2B1FB" w14:textId="77777777" w:rsidR="003A1180" w:rsidRDefault="003A1180" w:rsidP="003A1180">
      <w:pPr>
        <w:pStyle w:val="Prrafodelista"/>
        <w:ind w:left="0"/>
        <w:jc w:val="both"/>
        <w:rPr>
          <w:bCs/>
        </w:rPr>
      </w:pPr>
      <w:r w:rsidRPr="00FB676E">
        <w:rPr>
          <w:bCs/>
        </w:rPr>
        <w:t>La delegación de Brasil se encuentra en consultas internas.</w:t>
      </w:r>
    </w:p>
    <w:p w14:paraId="1332D782" w14:textId="77777777" w:rsidR="003A1180" w:rsidRDefault="003A1180" w:rsidP="003A1180">
      <w:pPr>
        <w:pStyle w:val="Prrafodelista"/>
        <w:ind w:left="0"/>
        <w:jc w:val="both"/>
        <w:rPr>
          <w:bCs/>
        </w:rPr>
      </w:pPr>
    </w:p>
    <w:p w14:paraId="20824A3B" w14:textId="77777777" w:rsidR="003A1180" w:rsidRPr="00CE246D" w:rsidRDefault="003A1180" w:rsidP="003A1180">
      <w:pPr>
        <w:pStyle w:val="Prrafodelista"/>
        <w:ind w:left="0"/>
        <w:jc w:val="both"/>
        <w:rPr>
          <w:bCs/>
        </w:rPr>
      </w:pPr>
      <w:r>
        <w:rPr>
          <w:bCs/>
        </w:rPr>
        <w:t>El tema continúa en agenda.</w:t>
      </w:r>
    </w:p>
    <w:p w14:paraId="41666F28" w14:textId="77777777" w:rsidR="003A1180" w:rsidRPr="00D10C74" w:rsidRDefault="003A1180" w:rsidP="003A1180">
      <w:pPr>
        <w:pStyle w:val="Prrafodelista"/>
        <w:jc w:val="both"/>
        <w:rPr>
          <w:b/>
        </w:rPr>
      </w:pPr>
    </w:p>
    <w:p w14:paraId="11C33471" w14:textId="77777777" w:rsidR="003A1180" w:rsidRPr="00D10C74" w:rsidRDefault="003A1180" w:rsidP="003A1180">
      <w:pPr>
        <w:pStyle w:val="Prrafodelista"/>
        <w:jc w:val="both"/>
        <w:rPr>
          <w:b/>
        </w:rPr>
      </w:pPr>
      <w:r w:rsidRPr="00D10C74">
        <w:rPr>
          <w:b/>
        </w:rPr>
        <w:t>4.2.8.</w:t>
      </w:r>
      <w:r w:rsidRPr="00D10C74">
        <w:rPr>
          <w:b/>
        </w:rPr>
        <w:tab/>
        <w:t>Pedido de Argentina de reducción arancelaria a 2% para 1.500 toneladas del producto “Colorantes reactivos y preparaciones a base de estos colorantes” (NCM 3204.16.00), con vigencia de 365 días.</w:t>
      </w:r>
    </w:p>
    <w:p w14:paraId="08BF7D8A" w14:textId="77777777" w:rsidR="003A1180" w:rsidRDefault="003A1180" w:rsidP="003A1180">
      <w:pPr>
        <w:pStyle w:val="Prrafodelista"/>
        <w:jc w:val="both"/>
        <w:rPr>
          <w:b/>
        </w:rPr>
      </w:pPr>
    </w:p>
    <w:p w14:paraId="353FCA3C" w14:textId="77777777" w:rsidR="003A1180" w:rsidRDefault="003A1180" w:rsidP="003A1180">
      <w:pPr>
        <w:pStyle w:val="Prrafodelista"/>
        <w:ind w:left="0"/>
        <w:jc w:val="both"/>
        <w:rPr>
          <w:bCs/>
        </w:rPr>
      </w:pPr>
      <w:r>
        <w:rPr>
          <w:bCs/>
        </w:rPr>
        <w:t>La delegación de Paraguay aprobó el pedido.</w:t>
      </w:r>
    </w:p>
    <w:p w14:paraId="6B3E34FD" w14:textId="77777777" w:rsidR="003A1180" w:rsidRDefault="003A1180" w:rsidP="003A1180">
      <w:pPr>
        <w:pStyle w:val="Prrafodelista"/>
        <w:ind w:left="0"/>
        <w:jc w:val="both"/>
        <w:rPr>
          <w:bCs/>
        </w:rPr>
      </w:pPr>
    </w:p>
    <w:p w14:paraId="4C83BBE8" w14:textId="77777777" w:rsidR="003A1180" w:rsidRDefault="003A1180" w:rsidP="003A1180">
      <w:pPr>
        <w:pStyle w:val="Prrafodelista"/>
        <w:ind w:left="0"/>
        <w:jc w:val="both"/>
        <w:rPr>
          <w:bCs/>
        </w:rPr>
      </w:pPr>
      <w:r w:rsidRPr="00782A43">
        <w:rPr>
          <w:bCs/>
        </w:rPr>
        <w:t>La delegación de Brasil se encuentra en consultas internas.</w:t>
      </w:r>
    </w:p>
    <w:p w14:paraId="74CC7FA1" w14:textId="77777777" w:rsidR="003A1180" w:rsidRDefault="003A1180" w:rsidP="003A1180">
      <w:pPr>
        <w:pStyle w:val="Prrafodelista"/>
        <w:ind w:left="0"/>
        <w:jc w:val="both"/>
        <w:rPr>
          <w:bCs/>
        </w:rPr>
      </w:pPr>
    </w:p>
    <w:p w14:paraId="64494736" w14:textId="77777777" w:rsidR="003A1180" w:rsidRPr="00CE246D" w:rsidRDefault="003A1180" w:rsidP="003A1180">
      <w:pPr>
        <w:pStyle w:val="Prrafodelista"/>
        <w:ind w:left="0"/>
        <w:jc w:val="both"/>
        <w:rPr>
          <w:bCs/>
        </w:rPr>
      </w:pPr>
      <w:r>
        <w:rPr>
          <w:bCs/>
        </w:rPr>
        <w:t>El tema continúa en agenda.</w:t>
      </w:r>
    </w:p>
    <w:p w14:paraId="6A3DC90B" w14:textId="77777777" w:rsidR="003A1180" w:rsidRPr="004B1DD6" w:rsidRDefault="003A1180" w:rsidP="003A1180">
      <w:pPr>
        <w:pStyle w:val="Prrafodelista"/>
        <w:ind w:left="0"/>
        <w:jc w:val="both"/>
        <w:rPr>
          <w:bCs/>
        </w:rPr>
      </w:pPr>
    </w:p>
    <w:p w14:paraId="5F569073" w14:textId="77777777" w:rsidR="003A1180" w:rsidRPr="00D10C74" w:rsidRDefault="003A1180" w:rsidP="003A1180">
      <w:pPr>
        <w:pStyle w:val="Prrafodelista"/>
        <w:jc w:val="both"/>
        <w:rPr>
          <w:b/>
        </w:rPr>
      </w:pPr>
      <w:r w:rsidRPr="00D10C74">
        <w:rPr>
          <w:b/>
        </w:rPr>
        <w:t>4.2.9.</w:t>
      </w:r>
      <w:r w:rsidRPr="00D10C74">
        <w:rPr>
          <w:b/>
        </w:rPr>
        <w:tab/>
        <w:t>Pedido de Argentina de reducción arancelaria a 2% para 1.200 toneladas del producto “--Colorantes dispersos y preparaciones a base de estos colorantes” (NCM 3204.11.00), con vigencia de 365 días.</w:t>
      </w:r>
    </w:p>
    <w:p w14:paraId="16F0635F" w14:textId="77777777" w:rsidR="003A1180" w:rsidRDefault="003A1180" w:rsidP="003A1180">
      <w:pPr>
        <w:pStyle w:val="Prrafodelista"/>
        <w:ind w:left="0"/>
        <w:jc w:val="both"/>
        <w:rPr>
          <w:bCs/>
        </w:rPr>
      </w:pPr>
    </w:p>
    <w:p w14:paraId="1F20F3F4" w14:textId="77777777" w:rsidR="003A1180" w:rsidRDefault="003A1180" w:rsidP="003A1180">
      <w:pPr>
        <w:pStyle w:val="Prrafodelista"/>
        <w:ind w:left="0"/>
        <w:jc w:val="both"/>
        <w:rPr>
          <w:bCs/>
        </w:rPr>
      </w:pPr>
      <w:r>
        <w:rPr>
          <w:bCs/>
        </w:rPr>
        <w:t>La delegación de Paraguay aprobó el pedido.</w:t>
      </w:r>
    </w:p>
    <w:p w14:paraId="4E3B9335" w14:textId="77777777" w:rsidR="003A1180" w:rsidRDefault="003A1180" w:rsidP="003A1180">
      <w:pPr>
        <w:pStyle w:val="Prrafodelista"/>
        <w:ind w:left="0"/>
        <w:jc w:val="both"/>
        <w:rPr>
          <w:bCs/>
        </w:rPr>
      </w:pPr>
    </w:p>
    <w:p w14:paraId="5E8B419A" w14:textId="77777777" w:rsidR="003A1180" w:rsidRDefault="003A1180" w:rsidP="003A1180">
      <w:pPr>
        <w:pStyle w:val="Prrafodelista"/>
        <w:ind w:left="0"/>
        <w:jc w:val="both"/>
        <w:rPr>
          <w:bCs/>
        </w:rPr>
      </w:pPr>
      <w:r w:rsidRPr="00782A43">
        <w:rPr>
          <w:bCs/>
        </w:rPr>
        <w:t>La delegación de Brasil se encuentra en consultas internas.</w:t>
      </w:r>
    </w:p>
    <w:p w14:paraId="1F60999F" w14:textId="77777777" w:rsidR="003A1180" w:rsidRDefault="003A1180" w:rsidP="003A1180">
      <w:pPr>
        <w:pStyle w:val="Prrafodelista"/>
        <w:ind w:left="0"/>
        <w:jc w:val="both"/>
        <w:rPr>
          <w:bCs/>
        </w:rPr>
      </w:pPr>
    </w:p>
    <w:p w14:paraId="57F23915" w14:textId="77777777" w:rsidR="003A1180" w:rsidRPr="00CE246D" w:rsidRDefault="003A1180" w:rsidP="003A1180">
      <w:pPr>
        <w:pStyle w:val="Prrafodelista"/>
        <w:ind w:left="0"/>
        <w:jc w:val="both"/>
        <w:rPr>
          <w:bCs/>
        </w:rPr>
      </w:pPr>
      <w:r>
        <w:rPr>
          <w:bCs/>
        </w:rPr>
        <w:t>El tema continúa en agenda.</w:t>
      </w:r>
    </w:p>
    <w:p w14:paraId="0284D00C" w14:textId="77777777" w:rsidR="003A1180" w:rsidRPr="00D10C74" w:rsidRDefault="003A1180" w:rsidP="003A1180">
      <w:pPr>
        <w:pStyle w:val="Prrafodelista"/>
        <w:jc w:val="both"/>
        <w:rPr>
          <w:b/>
        </w:rPr>
      </w:pPr>
    </w:p>
    <w:p w14:paraId="3C2E01AD" w14:textId="77777777" w:rsidR="003A1180" w:rsidRPr="00D10C74" w:rsidRDefault="003A1180" w:rsidP="003A1180">
      <w:pPr>
        <w:pStyle w:val="Prrafodelista"/>
        <w:jc w:val="both"/>
        <w:rPr>
          <w:b/>
        </w:rPr>
      </w:pPr>
      <w:r w:rsidRPr="00D10C74">
        <w:rPr>
          <w:b/>
        </w:rPr>
        <w:t>4.2.10.</w:t>
      </w:r>
      <w:r>
        <w:rPr>
          <w:b/>
        </w:rPr>
        <w:t xml:space="preserve"> </w:t>
      </w:r>
      <w:r w:rsidRPr="00D10C74">
        <w:rPr>
          <w:b/>
        </w:rPr>
        <w:t>Pedido de Argentina de reducción arancelaria a 2% para 1.692 toneladas del producto “-N-(1,3-Dimetilbutil)-N'-</w:t>
      </w:r>
      <w:proofErr w:type="spellStart"/>
      <w:r w:rsidRPr="00D10C74">
        <w:rPr>
          <w:b/>
        </w:rPr>
        <w:t>fenil</w:t>
      </w:r>
      <w:proofErr w:type="spellEnd"/>
      <w:r w:rsidRPr="00D10C74">
        <w:rPr>
          <w:b/>
        </w:rPr>
        <w:t>-p–</w:t>
      </w:r>
      <w:proofErr w:type="spellStart"/>
      <w:r w:rsidRPr="00D10C74">
        <w:rPr>
          <w:b/>
        </w:rPr>
        <w:t>fenilendiamina</w:t>
      </w:r>
      <w:proofErr w:type="spellEnd"/>
      <w:r w:rsidRPr="00D10C74">
        <w:rPr>
          <w:b/>
        </w:rPr>
        <w:t>” (NCM 2921.51.33), con vigencia de 365 días.</w:t>
      </w:r>
    </w:p>
    <w:p w14:paraId="4C030EDC" w14:textId="77777777" w:rsidR="003A1180" w:rsidRDefault="003A1180" w:rsidP="003A1180">
      <w:pPr>
        <w:pStyle w:val="Prrafodelista"/>
        <w:jc w:val="both"/>
        <w:rPr>
          <w:b/>
        </w:rPr>
      </w:pPr>
    </w:p>
    <w:p w14:paraId="2C5DE391" w14:textId="77777777" w:rsidR="003A1180" w:rsidRDefault="003A1180" w:rsidP="003A1180">
      <w:pPr>
        <w:pStyle w:val="Prrafodelista"/>
        <w:ind w:left="0"/>
        <w:jc w:val="both"/>
        <w:rPr>
          <w:bCs/>
        </w:rPr>
      </w:pPr>
      <w:r>
        <w:rPr>
          <w:bCs/>
        </w:rPr>
        <w:t>La delegación de Paraguay aprobó el pedido.</w:t>
      </w:r>
    </w:p>
    <w:p w14:paraId="28EFFCC1" w14:textId="77777777" w:rsidR="003A1180" w:rsidRDefault="003A1180" w:rsidP="003A1180">
      <w:pPr>
        <w:pStyle w:val="Prrafodelista"/>
        <w:ind w:left="0"/>
        <w:jc w:val="both"/>
        <w:rPr>
          <w:bCs/>
        </w:rPr>
      </w:pPr>
    </w:p>
    <w:p w14:paraId="19C0521B" w14:textId="77777777" w:rsidR="003A1180" w:rsidRPr="00782A43" w:rsidRDefault="003A1180" w:rsidP="003A1180">
      <w:pPr>
        <w:pStyle w:val="Prrafodelista"/>
        <w:ind w:left="0"/>
        <w:jc w:val="both"/>
        <w:rPr>
          <w:bCs/>
        </w:rPr>
      </w:pPr>
      <w:r>
        <w:rPr>
          <w:bCs/>
        </w:rPr>
        <w:t>La CCM aprobó la Directiva N° 103/24 (</w:t>
      </w:r>
      <w:r w:rsidRPr="00782A43">
        <w:rPr>
          <w:b/>
        </w:rPr>
        <w:t>Anexo IV</w:t>
      </w:r>
      <w:r>
        <w:rPr>
          <w:bCs/>
        </w:rPr>
        <w:t>).</w:t>
      </w:r>
    </w:p>
    <w:p w14:paraId="021A8F0F" w14:textId="77777777" w:rsidR="003A1180" w:rsidRDefault="003A1180" w:rsidP="003A1180">
      <w:pPr>
        <w:pStyle w:val="Prrafodelista"/>
        <w:jc w:val="both"/>
        <w:rPr>
          <w:b/>
        </w:rPr>
      </w:pPr>
    </w:p>
    <w:p w14:paraId="4FEEDD3C" w14:textId="77777777" w:rsidR="003A1180" w:rsidRPr="00D10C74" w:rsidRDefault="003A1180" w:rsidP="003A1180">
      <w:pPr>
        <w:pStyle w:val="Prrafodelista"/>
        <w:jc w:val="both"/>
        <w:rPr>
          <w:b/>
        </w:rPr>
      </w:pPr>
      <w:r w:rsidRPr="00D10C74">
        <w:rPr>
          <w:b/>
        </w:rPr>
        <w:t>4.2.11.</w:t>
      </w:r>
      <w:r>
        <w:rPr>
          <w:b/>
        </w:rPr>
        <w:t xml:space="preserve"> </w:t>
      </w:r>
      <w:r w:rsidRPr="00D10C74">
        <w:rPr>
          <w:b/>
        </w:rPr>
        <w:t>Pedido de Argentina de reducción arancelaria a 2% para 201.640 kilogramos del producto “Las demás” (NCM 3302.90.99), con vigencia de 365 días.</w:t>
      </w:r>
    </w:p>
    <w:p w14:paraId="59BFC446" w14:textId="77777777" w:rsidR="00AC04B6" w:rsidRDefault="00AC04B6" w:rsidP="003A1180">
      <w:pPr>
        <w:pStyle w:val="Prrafodelista"/>
        <w:jc w:val="both"/>
        <w:rPr>
          <w:b/>
        </w:rPr>
      </w:pPr>
    </w:p>
    <w:p w14:paraId="19AA15C7" w14:textId="020D77F6" w:rsidR="003A1180" w:rsidRPr="00D10C74" w:rsidRDefault="003A1180" w:rsidP="003A1180">
      <w:pPr>
        <w:pStyle w:val="Prrafodelista"/>
        <w:jc w:val="both"/>
        <w:rPr>
          <w:b/>
        </w:rPr>
      </w:pPr>
      <w:r w:rsidRPr="00D10C74">
        <w:rPr>
          <w:b/>
        </w:rPr>
        <w:t>Nota referencial: A base de mentol, del tipo de las utilizadas en filtros de cigarrillos, presentadas en cápsulas.</w:t>
      </w:r>
    </w:p>
    <w:p w14:paraId="2D1228A5" w14:textId="77777777" w:rsidR="003A1180" w:rsidRDefault="003A1180" w:rsidP="003A1180">
      <w:pPr>
        <w:pStyle w:val="Prrafodelista"/>
        <w:jc w:val="both"/>
        <w:rPr>
          <w:b/>
        </w:rPr>
      </w:pPr>
    </w:p>
    <w:p w14:paraId="2CAE0202" w14:textId="77777777" w:rsidR="003A1180" w:rsidRDefault="003A1180" w:rsidP="003A1180">
      <w:pPr>
        <w:pStyle w:val="Prrafodelista"/>
        <w:ind w:left="0"/>
        <w:jc w:val="both"/>
        <w:rPr>
          <w:bCs/>
        </w:rPr>
      </w:pPr>
      <w:r>
        <w:rPr>
          <w:bCs/>
        </w:rPr>
        <w:t>La delegación de Paraguay aprobó el pedido.</w:t>
      </w:r>
    </w:p>
    <w:p w14:paraId="2A8FC5D1" w14:textId="77777777" w:rsidR="003A1180" w:rsidRDefault="003A1180" w:rsidP="003A1180">
      <w:pPr>
        <w:pStyle w:val="Prrafodelista"/>
        <w:ind w:left="0"/>
        <w:jc w:val="both"/>
        <w:rPr>
          <w:bCs/>
        </w:rPr>
      </w:pPr>
    </w:p>
    <w:p w14:paraId="68A4BA84" w14:textId="77777777" w:rsidR="003A1180" w:rsidRDefault="003A1180" w:rsidP="003A1180">
      <w:pPr>
        <w:pStyle w:val="Prrafodelista"/>
        <w:ind w:left="0"/>
        <w:jc w:val="both"/>
        <w:rPr>
          <w:b/>
        </w:rPr>
      </w:pPr>
      <w:r>
        <w:rPr>
          <w:bCs/>
        </w:rPr>
        <w:t>La CCM aprobó la Directiva N° 104/24 (</w:t>
      </w:r>
      <w:r w:rsidRPr="00782A43">
        <w:rPr>
          <w:b/>
        </w:rPr>
        <w:t>Anexo IV</w:t>
      </w:r>
      <w:r>
        <w:rPr>
          <w:bCs/>
        </w:rPr>
        <w:t>).</w:t>
      </w:r>
    </w:p>
    <w:p w14:paraId="54960729" w14:textId="77777777" w:rsidR="00E96B1C" w:rsidRPr="00D10C74" w:rsidRDefault="00E96B1C" w:rsidP="003A1180">
      <w:pPr>
        <w:pStyle w:val="Prrafodelista"/>
        <w:jc w:val="both"/>
        <w:rPr>
          <w:b/>
        </w:rPr>
      </w:pPr>
    </w:p>
    <w:p w14:paraId="5C850E0B" w14:textId="77777777" w:rsidR="003A1180" w:rsidRPr="00D10C74" w:rsidRDefault="003A1180" w:rsidP="003A1180">
      <w:pPr>
        <w:pStyle w:val="Prrafodelista"/>
        <w:jc w:val="both"/>
        <w:rPr>
          <w:b/>
        </w:rPr>
      </w:pPr>
      <w:r w:rsidRPr="00D10C74">
        <w:rPr>
          <w:b/>
        </w:rPr>
        <w:t>4.2.12.</w:t>
      </w:r>
      <w:r>
        <w:rPr>
          <w:b/>
        </w:rPr>
        <w:t xml:space="preserve"> </w:t>
      </w:r>
      <w:r w:rsidRPr="00D10C74">
        <w:rPr>
          <w:b/>
        </w:rPr>
        <w:t>Pedido de Brasil de reducción arancelaria a 0% para 500 toneladas del producto “Las demás” (NCM 2309.90.90), con vigencia de 365 días.</w:t>
      </w:r>
    </w:p>
    <w:p w14:paraId="334A6184" w14:textId="77777777" w:rsidR="00AC04B6" w:rsidRDefault="00AC04B6" w:rsidP="003A1180">
      <w:pPr>
        <w:pStyle w:val="Prrafodelista"/>
        <w:jc w:val="both"/>
        <w:rPr>
          <w:b/>
        </w:rPr>
      </w:pPr>
    </w:p>
    <w:p w14:paraId="7778A558" w14:textId="2CD99C35" w:rsidR="003A1180" w:rsidRPr="00D10C74" w:rsidRDefault="003A1180" w:rsidP="003A1180">
      <w:pPr>
        <w:pStyle w:val="Prrafodelista"/>
        <w:jc w:val="both"/>
        <w:rPr>
          <w:b/>
        </w:rPr>
      </w:pPr>
      <w:r w:rsidRPr="00D10C74">
        <w:rPr>
          <w:b/>
        </w:rPr>
        <w:t xml:space="preserve">Nota referencial: Preparación con un contenido de </w:t>
      </w:r>
      <w:proofErr w:type="spellStart"/>
      <w:r w:rsidRPr="00D10C74">
        <w:rPr>
          <w:b/>
        </w:rPr>
        <w:t>monensina</w:t>
      </w:r>
      <w:proofErr w:type="spellEnd"/>
      <w:r w:rsidRPr="00D10C74">
        <w:rPr>
          <w:b/>
        </w:rPr>
        <w:t xml:space="preserve"> sódica del 40% en peso, presentado en forma de granos o polvo.</w:t>
      </w:r>
    </w:p>
    <w:p w14:paraId="6A6C09A4" w14:textId="77777777" w:rsidR="003A1180" w:rsidRDefault="003A1180" w:rsidP="003A1180">
      <w:pPr>
        <w:pStyle w:val="Prrafodelista"/>
        <w:ind w:left="0"/>
        <w:jc w:val="both"/>
        <w:rPr>
          <w:bCs/>
        </w:rPr>
      </w:pPr>
    </w:p>
    <w:p w14:paraId="4DBACF57" w14:textId="77777777" w:rsidR="003A1180" w:rsidRDefault="003A1180" w:rsidP="003A1180">
      <w:pPr>
        <w:pStyle w:val="Prrafodelista"/>
        <w:ind w:left="0"/>
        <w:jc w:val="both"/>
        <w:rPr>
          <w:bCs/>
        </w:rPr>
      </w:pPr>
      <w:r>
        <w:rPr>
          <w:bCs/>
        </w:rPr>
        <w:t>Las delegaciones de Paraguay y Uruguay aprobaron el pedido.</w:t>
      </w:r>
    </w:p>
    <w:p w14:paraId="12B112A0" w14:textId="77777777" w:rsidR="003A1180" w:rsidRDefault="003A1180" w:rsidP="003A1180">
      <w:pPr>
        <w:pStyle w:val="Prrafodelista"/>
        <w:ind w:left="0"/>
        <w:jc w:val="both"/>
        <w:rPr>
          <w:bCs/>
        </w:rPr>
      </w:pPr>
    </w:p>
    <w:p w14:paraId="2E244BAF" w14:textId="77777777" w:rsidR="003A1180" w:rsidRDefault="003A1180" w:rsidP="003A1180">
      <w:pPr>
        <w:pStyle w:val="Prrafodelista"/>
        <w:ind w:left="0"/>
        <w:jc w:val="both"/>
        <w:rPr>
          <w:bCs/>
        </w:rPr>
      </w:pPr>
      <w:r>
        <w:rPr>
          <w:bCs/>
        </w:rPr>
        <w:t>La delegación de Argentina se encuentra en consultas internas.</w:t>
      </w:r>
    </w:p>
    <w:p w14:paraId="41783DF5" w14:textId="77777777" w:rsidR="003A1180" w:rsidRDefault="003A1180" w:rsidP="003A1180">
      <w:pPr>
        <w:pStyle w:val="Prrafodelista"/>
        <w:ind w:left="0"/>
        <w:jc w:val="both"/>
        <w:rPr>
          <w:bCs/>
        </w:rPr>
      </w:pPr>
    </w:p>
    <w:p w14:paraId="3CEDC17C" w14:textId="77777777" w:rsidR="003A1180" w:rsidRPr="00E75F72" w:rsidRDefault="003A1180" w:rsidP="003A1180">
      <w:pPr>
        <w:pStyle w:val="Prrafodelista"/>
        <w:ind w:left="0"/>
        <w:jc w:val="both"/>
        <w:rPr>
          <w:bCs/>
        </w:rPr>
      </w:pPr>
      <w:r>
        <w:rPr>
          <w:bCs/>
        </w:rPr>
        <w:t>El tema continúa en agenda.</w:t>
      </w:r>
    </w:p>
    <w:p w14:paraId="4F96C257" w14:textId="77777777" w:rsidR="00E96B1C" w:rsidRPr="00D10C74" w:rsidRDefault="00E96B1C" w:rsidP="003A1180">
      <w:pPr>
        <w:pStyle w:val="Prrafodelista"/>
        <w:ind w:left="0"/>
        <w:jc w:val="both"/>
        <w:rPr>
          <w:b/>
        </w:rPr>
      </w:pPr>
    </w:p>
    <w:p w14:paraId="7EE62050" w14:textId="77777777" w:rsidR="003A1180" w:rsidRPr="00D10C74" w:rsidRDefault="003A1180" w:rsidP="003A1180">
      <w:pPr>
        <w:pStyle w:val="Prrafodelista"/>
        <w:jc w:val="both"/>
        <w:rPr>
          <w:b/>
        </w:rPr>
      </w:pPr>
      <w:r w:rsidRPr="00D10C74">
        <w:rPr>
          <w:b/>
        </w:rPr>
        <w:t>4.2.13.</w:t>
      </w:r>
      <w:r>
        <w:rPr>
          <w:b/>
        </w:rPr>
        <w:t xml:space="preserve"> </w:t>
      </w:r>
      <w:r w:rsidRPr="00D10C74">
        <w:rPr>
          <w:b/>
        </w:rPr>
        <w:t>Pedido de Brasil de reducción arancelaria a 0% para 100 toneladas del producto “Las demás” (NCM 2309.90.90), con vigencia de 365 días.</w:t>
      </w:r>
    </w:p>
    <w:p w14:paraId="58E9A635" w14:textId="77777777" w:rsidR="00AC04B6" w:rsidRDefault="00AC04B6" w:rsidP="003A1180">
      <w:pPr>
        <w:pStyle w:val="Prrafodelista"/>
        <w:jc w:val="both"/>
        <w:rPr>
          <w:b/>
        </w:rPr>
      </w:pPr>
    </w:p>
    <w:p w14:paraId="5D729180" w14:textId="478BCAA3" w:rsidR="003A1180" w:rsidRPr="00D10C74" w:rsidRDefault="003A1180" w:rsidP="003A1180">
      <w:pPr>
        <w:pStyle w:val="Prrafodelista"/>
        <w:jc w:val="both"/>
        <w:rPr>
          <w:b/>
        </w:rPr>
      </w:pPr>
      <w:r w:rsidRPr="00D10C74">
        <w:rPr>
          <w:b/>
        </w:rPr>
        <w:t xml:space="preserve">Nota referencial: Preparación con un contenido de </w:t>
      </w:r>
      <w:proofErr w:type="spellStart"/>
      <w:r w:rsidRPr="00D10C74">
        <w:rPr>
          <w:b/>
        </w:rPr>
        <w:t>salinomicina</w:t>
      </w:r>
      <w:proofErr w:type="spellEnd"/>
      <w:r w:rsidRPr="00D10C74">
        <w:rPr>
          <w:b/>
        </w:rPr>
        <w:t xml:space="preserve"> del 24% en peso, presentado en forma de polvo.</w:t>
      </w:r>
    </w:p>
    <w:p w14:paraId="0F44BFD5" w14:textId="77777777" w:rsidR="003A1180" w:rsidRDefault="003A1180" w:rsidP="003A1180">
      <w:pPr>
        <w:pStyle w:val="Prrafodelista"/>
        <w:jc w:val="both"/>
        <w:rPr>
          <w:b/>
        </w:rPr>
      </w:pPr>
    </w:p>
    <w:p w14:paraId="5B800A2C" w14:textId="77777777" w:rsidR="003A1180" w:rsidRDefault="003A1180" w:rsidP="003A1180">
      <w:pPr>
        <w:pStyle w:val="Prrafodelista"/>
        <w:ind w:left="0"/>
        <w:jc w:val="both"/>
        <w:rPr>
          <w:bCs/>
        </w:rPr>
      </w:pPr>
      <w:r>
        <w:rPr>
          <w:bCs/>
        </w:rPr>
        <w:t>Las delegaciones de Paraguay y Uruguay aprobaron el pedido.</w:t>
      </w:r>
    </w:p>
    <w:p w14:paraId="5A1311E0" w14:textId="77777777" w:rsidR="003A1180" w:rsidRDefault="003A1180" w:rsidP="003A1180">
      <w:pPr>
        <w:pStyle w:val="Prrafodelista"/>
        <w:ind w:left="0"/>
        <w:jc w:val="both"/>
        <w:rPr>
          <w:bCs/>
        </w:rPr>
      </w:pPr>
    </w:p>
    <w:p w14:paraId="28A19AB0" w14:textId="77777777" w:rsidR="003A1180" w:rsidRDefault="003A1180" w:rsidP="003A1180">
      <w:pPr>
        <w:pStyle w:val="Prrafodelista"/>
        <w:ind w:left="0"/>
        <w:jc w:val="both"/>
        <w:rPr>
          <w:bCs/>
        </w:rPr>
      </w:pPr>
      <w:r>
        <w:rPr>
          <w:bCs/>
        </w:rPr>
        <w:t>La delegación de Argentina se encuentra en consultas internas.</w:t>
      </w:r>
    </w:p>
    <w:p w14:paraId="5AB82362" w14:textId="77777777" w:rsidR="003A1180" w:rsidRDefault="003A1180" w:rsidP="003A1180">
      <w:pPr>
        <w:pStyle w:val="Prrafodelista"/>
        <w:ind w:left="0"/>
        <w:jc w:val="both"/>
        <w:rPr>
          <w:bCs/>
        </w:rPr>
      </w:pPr>
    </w:p>
    <w:p w14:paraId="65325173" w14:textId="77777777" w:rsidR="003A1180" w:rsidRPr="00E75F72" w:rsidRDefault="003A1180" w:rsidP="003A1180">
      <w:pPr>
        <w:pStyle w:val="Prrafodelista"/>
        <w:ind w:left="0"/>
        <w:jc w:val="both"/>
        <w:rPr>
          <w:bCs/>
        </w:rPr>
      </w:pPr>
      <w:r>
        <w:rPr>
          <w:bCs/>
        </w:rPr>
        <w:t>El tema continúa en agenda.</w:t>
      </w:r>
    </w:p>
    <w:p w14:paraId="566B835D" w14:textId="77777777" w:rsidR="003A1180" w:rsidRDefault="003A1180" w:rsidP="003A1180">
      <w:pPr>
        <w:pStyle w:val="Prrafodelista"/>
        <w:jc w:val="both"/>
        <w:rPr>
          <w:b/>
        </w:rPr>
      </w:pPr>
    </w:p>
    <w:p w14:paraId="759B77C6" w14:textId="77777777" w:rsidR="003A1180" w:rsidRPr="00D10C74" w:rsidRDefault="003A1180" w:rsidP="003A1180">
      <w:pPr>
        <w:pStyle w:val="Prrafodelista"/>
        <w:jc w:val="both"/>
        <w:rPr>
          <w:b/>
        </w:rPr>
      </w:pPr>
      <w:r w:rsidRPr="00D10C74">
        <w:rPr>
          <w:b/>
        </w:rPr>
        <w:t>4.2.14.</w:t>
      </w:r>
      <w:r>
        <w:rPr>
          <w:b/>
        </w:rPr>
        <w:t xml:space="preserve"> </w:t>
      </w:r>
      <w:r w:rsidRPr="00D10C74">
        <w:rPr>
          <w:b/>
        </w:rPr>
        <w:t>Pedido de Brasil de reducción arancelaria a 0% para 1.500 toneladas del producto “- Carbón activado” (NCM 3802.10.00), con vigencia de 365 días.</w:t>
      </w:r>
    </w:p>
    <w:p w14:paraId="684EE3D5" w14:textId="77777777" w:rsidR="003A1180" w:rsidRPr="00D10C74" w:rsidRDefault="003A1180" w:rsidP="003A1180">
      <w:pPr>
        <w:pStyle w:val="Prrafodelista"/>
        <w:jc w:val="both"/>
        <w:rPr>
          <w:b/>
        </w:rPr>
      </w:pPr>
      <w:r w:rsidRPr="00D10C74">
        <w:rPr>
          <w:b/>
        </w:rPr>
        <w:lastRenderedPageBreak/>
        <w:t>Nota referencial: Carbones activados, en forma de gránulos, del tipo de los utilizados como medios filtrantes en depósitos para la concentración de vapores de combustible en vehículos automóviles.</w:t>
      </w:r>
    </w:p>
    <w:p w14:paraId="35875ACA" w14:textId="77777777" w:rsidR="003A1180" w:rsidRDefault="003A1180" w:rsidP="003A1180">
      <w:pPr>
        <w:pStyle w:val="Prrafodelista"/>
        <w:ind w:left="0"/>
        <w:jc w:val="both"/>
        <w:rPr>
          <w:bCs/>
        </w:rPr>
      </w:pPr>
    </w:p>
    <w:p w14:paraId="24B2CD41" w14:textId="77777777" w:rsidR="003A1180" w:rsidRDefault="003A1180" w:rsidP="003A1180">
      <w:pPr>
        <w:pStyle w:val="Prrafodelista"/>
        <w:ind w:left="0"/>
        <w:jc w:val="both"/>
        <w:rPr>
          <w:bCs/>
        </w:rPr>
      </w:pPr>
      <w:r>
        <w:rPr>
          <w:bCs/>
        </w:rPr>
        <w:t>La delegación de Paraguay aprobó el pedido.</w:t>
      </w:r>
    </w:p>
    <w:p w14:paraId="7A78F03B" w14:textId="77777777" w:rsidR="003A1180" w:rsidRDefault="003A1180" w:rsidP="003A1180">
      <w:pPr>
        <w:pStyle w:val="Prrafodelista"/>
        <w:ind w:left="0"/>
        <w:jc w:val="both"/>
        <w:rPr>
          <w:bCs/>
        </w:rPr>
      </w:pPr>
    </w:p>
    <w:p w14:paraId="0CA4FB6D" w14:textId="77777777" w:rsidR="003A1180" w:rsidRDefault="003A1180" w:rsidP="003A1180">
      <w:pPr>
        <w:pStyle w:val="Prrafodelista"/>
        <w:ind w:left="0"/>
        <w:jc w:val="both"/>
        <w:rPr>
          <w:bCs/>
        </w:rPr>
      </w:pPr>
      <w:r>
        <w:rPr>
          <w:bCs/>
        </w:rPr>
        <w:t>La delegación de Argentina se encuentra en consultas internas.</w:t>
      </w:r>
    </w:p>
    <w:p w14:paraId="304E3EF8" w14:textId="77777777" w:rsidR="003A1180" w:rsidRDefault="003A1180" w:rsidP="003A1180">
      <w:pPr>
        <w:pStyle w:val="Prrafodelista"/>
        <w:ind w:left="0"/>
        <w:jc w:val="both"/>
        <w:rPr>
          <w:bCs/>
        </w:rPr>
      </w:pPr>
    </w:p>
    <w:p w14:paraId="44D276AD" w14:textId="77777777" w:rsidR="003A1180" w:rsidRPr="00E75F72" w:rsidRDefault="003A1180" w:rsidP="003A1180">
      <w:pPr>
        <w:pStyle w:val="Prrafodelista"/>
        <w:ind w:left="0"/>
        <w:jc w:val="both"/>
        <w:rPr>
          <w:bCs/>
        </w:rPr>
      </w:pPr>
      <w:r>
        <w:rPr>
          <w:bCs/>
        </w:rPr>
        <w:t>El tema continúa en agenda.</w:t>
      </w:r>
    </w:p>
    <w:p w14:paraId="11C03817" w14:textId="77777777" w:rsidR="00E96B1C" w:rsidRPr="00207395" w:rsidRDefault="00E96B1C" w:rsidP="003A1180">
      <w:pPr>
        <w:pStyle w:val="Prrafodelista"/>
        <w:jc w:val="both"/>
        <w:rPr>
          <w:bCs/>
        </w:rPr>
      </w:pPr>
    </w:p>
    <w:p w14:paraId="2E98FEA1" w14:textId="77777777" w:rsidR="003A1180" w:rsidRPr="00D10C74" w:rsidRDefault="003A1180" w:rsidP="003A1180">
      <w:pPr>
        <w:pStyle w:val="Prrafodelista"/>
        <w:jc w:val="both"/>
        <w:rPr>
          <w:b/>
        </w:rPr>
      </w:pPr>
      <w:r w:rsidRPr="00D10C74">
        <w:rPr>
          <w:b/>
        </w:rPr>
        <w:t>4.2.15.</w:t>
      </w:r>
      <w:r>
        <w:rPr>
          <w:b/>
        </w:rPr>
        <w:t xml:space="preserve"> </w:t>
      </w:r>
      <w:r w:rsidRPr="00D10C74">
        <w:rPr>
          <w:b/>
        </w:rPr>
        <w:t xml:space="preserve">Pedido de Brasil de reducción arancelaria a 0% para 2.000 toneladas del producto “Los demás” (NCM 3907.29.99), con vigencia de 365 días. </w:t>
      </w:r>
    </w:p>
    <w:p w14:paraId="3017E706" w14:textId="77777777" w:rsidR="00AC04B6" w:rsidRDefault="00AC04B6" w:rsidP="003A1180">
      <w:pPr>
        <w:pStyle w:val="Prrafodelista"/>
        <w:jc w:val="both"/>
        <w:rPr>
          <w:b/>
        </w:rPr>
      </w:pPr>
    </w:p>
    <w:p w14:paraId="3E6D2128" w14:textId="169A14AD" w:rsidR="003A1180" w:rsidRPr="00D10C74" w:rsidRDefault="003A1180" w:rsidP="003A1180">
      <w:pPr>
        <w:pStyle w:val="Prrafodelista"/>
        <w:jc w:val="both"/>
        <w:rPr>
          <w:b/>
        </w:rPr>
      </w:pPr>
      <w:r w:rsidRPr="00D10C74">
        <w:rPr>
          <w:b/>
        </w:rPr>
        <w:t>Nota referencial: Éter poli(</w:t>
      </w:r>
      <w:proofErr w:type="spellStart"/>
      <w:r w:rsidRPr="00D10C74">
        <w:rPr>
          <w:b/>
        </w:rPr>
        <w:t>oxietileno</w:t>
      </w:r>
      <w:proofErr w:type="spellEnd"/>
      <w:r w:rsidRPr="00D10C74">
        <w:rPr>
          <w:b/>
        </w:rPr>
        <w:t>)</w:t>
      </w:r>
      <w:proofErr w:type="spellStart"/>
      <w:r w:rsidRPr="00D10C74">
        <w:rPr>
          <w:b/>
        </w:rPr>
        <w:t>metalílico</w:t>
      </w:r>
      <w:proofErr w:type="spellEnd"/>
      <w:r w:rsidRPr="00D10C74">
        <w:rPr>
          <w:b/>
        </w:rPr>
        <w:t xml:space="preserve"> (HPEG), utilizado en la producción de aditivos superplastificantes para la fabricación de hormigón.</w:t>
      </w:r>
    </w:p>
    <w:p w14:paraId="7B9DDDFC" w14:textId="77777777" w:rsidR="003A1180" w:rsidRDefault="003A1180" w:rsidP="003A1180">
      <w:pPr>
        <w:pStyle w:val="Prrafodelista"/>
        <w:jc w:val="both"/>
        <w:rPr>
          <w:b/>
        </w:rPr>
      </w:pPr>
    </w:p>
    <w:p w14:paraId="725A004F" w14:textId="77777777" w:rsidR="003A1180" w:rsidRDefault="003A1180" w:rsidP="003A1180">
      <w:pPr>
        <w:pStyle w:val="Prrafodelista"/>
        <w:ind w:left="0"/>
        <w:jc w:val="both"/>
        <w:rPr>
          <w:bCs/>
        </w:rPr>
      </w:pPr>
      <w:r>
        <w:rPr>
          <w:bCs/>
        </w:rPr>
        <w:t>La delegación de Paraguay aprobó el pedido.</w:t>
      </w:r>
    </w:p>
    <w:p w14:paraId="01CAC8F8" w14:textId="77777777" w:rsidR="003A1180" w:rsidRDefault="003A1180" w:rsidP="003A1180">
      <w:pPr>
        <w:pStyle w:val="Prrafodelista"/>
        <w:ind w:left="0"/>
        <w:jc w:val="both"/>
        <w:rPr>
          <w:bCs/>
        </w:rPr>
      </w:pPr>
    </w:p>
    <w:p w14:paraId="5B8C85B8" w14:textId="77777777" w:rsidR="003A1180" w:rsidRDefault="003A1180" w:rsidP="003A1180">
      <w:pPr>
        <w:pStyle w:val="Prrafodelista"/>
        <w:ind w:left="0"/>
        <w:jc w:val="both"/>
        <w:rPr>
          <w:bCs/>
        </w:rPr>
      </w:pPr>
      <w:r>
        <w:rPr>
          <w:bCs/>
        </w:rPr>
        <w:t>La delegación de Argentina se encuentra en consultas internas.</w:t>
      </w:r>
    </w:p>
    <w:p w14:paraId="38F2C375" w14:textId="77777777" w:rsidR="003A1180" w:rsidRDefault="003A1180" w:rsidP="003A1180">
      <w:pPr>
        <w:pStyle w:val="Prrafodelista"/>
        <w:ind w:left="0"/>
        <w:jc w:val="both"/>
        <w:rPr>
          <w:bCs/>
        </w:rPr>
      </w:pPr>
    </w:p>
    <w:p w14:paraId="5441214A" w14:textId="77777777" w:rsidR="003A1180" w:rsidRPr="00E75F72" w:rsidRDefault="003A1180" w:rsidP="003A1180">
      <w:pPr>
        <w:pStyle w:val="Prrafodelista"/>
        <w:ind w:left="0"/>
        <w:jc w:val="both"/>
        <w:rPr>
          <w:bCs/>
        </w:rPr>
      </w:pPr>
      <w:r>
        <w:rPr>
          <w:bCs/>
        </w:rPr>
        <w:t>El tema continúa en agenda.</w:t>
      </w:r>
    </w:p>
    <w:p w14:paraId="61A70027" w14:textId="77777777" w:rsidR="003A1180" w:rsidRDefault="003A1180" w:rsidP="003A1180">
      <w:pPr>
        <w:pStyle w:val="Prrafodelista"/>
        <w:jc w:val="both"/>
        <w:rPr>
          <w:b/>
        </w:rPr>
      </w:pPr>
    </w:p>
    <w:p w14:paraId="79F9A173" w14:textId="77777777" w:rsidR="00E96B1C" w:rsidRPr="00D10C74" w:rsidRDefault="00E96B1C" w:rsidP="003A1180">
      <w:pPr>
        <w:pStyle w:val="Prrafodelista"/>
        <w:jc w:val="both"/>
        <w:rPr>
          <w:b/>
        </w:rPr>
      </w:pPr>
    </w:p>
    <w:p w14:paraId="5EBDC410" w14:textId="77777777" w:rsidR="003A1180" w:rsidRPr="00D10C74" w:rsidRDefault="003A1180" w:rsidP="003A1180">
      <w:pPr>
        <w:pStyle w:val="Prrafodelista"/>
        <w:jc w:val="both"/>
        <w:rPr>
          <w:b/>
        </w:rPr>
      </w:pPr>
      <w:r w:rsidRPr="00D10C74">
        <w:rPr>
          <w:b/>
        </w:rPr>
        <w:t>4.2.16.</w:t>
      </w:r>
      <w:r>
        <w:rPr>
          <w:b/>
        </w:rPr>
        <w:t xml:space="preserve"> </w:t>
      </w:r>
      <w:r w:rsidRPr="00D10C74">
        <w:rPr>
          <w:b/>
        </w:rPr>
        <w:t>Pedido de Brasil de reducción arancelaria a 0% para 1.000.000 de unidades del producto “Las demás” (NCM 3926.90.90), con vigencia de 365 días.</w:t>
      </w:r>
    </w:p>
    <w:p w14:paraId="36FBFD1B" w14:textId="77777777" w:rsidR="00AC04B6" w:rsidRDefault="00AC04B6" w:rsidP="003A1180">
      <w:pPr>
        <w:pStyle w:val="Prrafodelista"/>
        <w:jc w:val="both"/>
        <w:rPr>
          <w:b/>
        </w:rPr>
      </w:pPr>
    </w:p>
    <w:p w14:paraId="3117893B" w14:textId="2006912C" w:rsidR="003A1180" w:rsidRDefault="003A1180" w:rsidP="003A1180">
      <w:pPr>
        <w:pStyle w:val="Prrafodelista"/>
        <w:jc w:val="both"/>
        <w:rPr>
          <w:b/>
        </w:rPr>
      </w:pPr>
      <w:r w:rsidRPr="00D10C74">
        <w:rPr>
          <w:b/>
        </w:rPr>
        <w:t xml:space="preserve">Nota referencial: Disco cilíndrico utilizado como materia prima en la fabricación de lentes de contacto rígidas permeables a los gases (RGP), con un diámetro de 12 a 25 mm y un espesor de 4 a 12 mm, incoloros o coloreados, constituido por acrilato de </w:t>
      </w:r>
      <w:proofErr w:type="spellStart"/>
      <w:r w:rsidRPr="00D10C74">
        <w:rPr>
          <w:b/>
        </w:rPr>
        <w:t>fluorosilicona</w:t>
      </w:r>
      <w:proofErr w:type="spellEnd"/>
      <w:r w:rsidRPr="00D10C74">
        <w:rPr>
          <w:b/>
        </w:rPr>
        <w:t xml:space="preserve"> (copolímero).</w:t>
      </w:r>
    </w:p>
    <w:p w14:paraId="6EF87A17" w14:textId="77777777" w:rsidR="003A1180" w:rsidRDefault="003A1180" w:rsidP="003A1180">
      <w:pPr>
        <w:pStyle w:val="Prrafodelista"/>
        <w:jc w:val="both"/>
        <w:rPr>
          <w:b/>
        </w:rPr>
      </w:pPr>
    </w:p>
    <w:p w14:paraId="4D70C681" w14:textId="77777777" w:rsidR="003A1180" w:rsidRDefault="003A1180" w:rsidP="003A1180">
      <w:pPr>
        <w:pStyle w:val="Prrafodelista"/>
        <w:ind w:left="0"/>
        <w:jc w:val="both"/>
        <w:rPr>
          <w:bCs/>
        </w:rPr>
      </w:pPr>
      <w:r>
        <w:rPr>
          <w:bCs/>
        </w:rPr>
        <w:t>La delegación de Paraguay aprobó el pedido.</w:t>
      </w:r>
    </w:p>
    <w:p w14:paraId="7A7C3055" w14:textId="77777777" w:rsidR="003A1180" w:rsidRDefault="003A1180" w:rsidP="003A1180">
      <w:pPr>
        <w:pStyle w:val="Prrafodelista"/>
        <w:ind w:left="0"/>
        <w:jc w:val="both"/>
        <w:rPr>
          <w:bCs/>
        </w:rPr>
      </w:pPr>
    </w:p>
    <w:p w14:paraId="0957152F" w14:textId="77777777" w:rsidR="003A1180" w:rsidRDefault="003A1180" w:rsidP="003A1180">
      <w:pPr>
        <w:pStyle w:val="Prrafodelista"/>
        <w:ind w:left="0"/>
        <w:jc w:val="both"/>
        <w:rPr>
          <w:bCs/>
        </w:rPr>
      </w:pPr>
      <w:r>
        <w:rPr>
          <w:bCs/>
        </w:rPr>
        <w:t>La delegación de Argentina se encuentra en consultas internas.</w:t>
      </w:r>
    </w:p>
    <w:p w14:paraId="6CD4598E" w14:textId="77777777" w:rsidR="003A1180" w:rsidRDefault="003A1180" w:rsidP="003A1180">
      <w:pPr>
        <w:pStyle w:val="Prrafodelista"/>
        <w:ind w:left="0"/>
        <w:jc w:val="both"/>
        <w:rPr>
          <w:bCs/>
        </w:rPr>
      </w:pPr>
    </w:p>
    <w:p w14:paraId="297C803E" w14:textId="77777777" w:rsidR="003A1180" w:rsidRPr="00207395" w:rsidRDefault="003A1180" w:rsidP="003A1180">
      <w:pPr>
        <w:pStyle w:val="Prrafodelista"/>
        <w:ind w:left="0"/>
        <w:jc w:val="both"/>
        <w:rPr>
          <w:bCs/>
        </w:rPr>
      </w:pPr>
      <w:r>
        <w:rPr>
          <w:bCs/>
        </w:rPr>
        <w:t>El tema continúa en agenda.</w:t>
      </w:r>
    </w:p>
    <w:p w14:paraId="1F6DC225" w14:textId="77777777" w:rsidR="00E96B1C" w:rsidRPr="00D10C74" w:rsidRDefault="00E96B1C" w:rsidP="003A1180">
      <w:pPr>
        <w:pStyle w:val="Prrafodelista"/>
        <w:jc w:val="both"/>
        <w:rPr>
          <w:b/>
        </w:rPr>
      </w:pPr>
    </w:p>
    <w:p w14:paraId="365CF0E0" w14:textId="77777777" w:rsidR="003A1180" w:rsidRPr="00D10C74" w:rsidRDefault="003A1180" w:rsidP="003A1180">
      <w:pPr>
        <w:pStyle w:val="Prrafodelista"/>
        <w:jc w:val="both"/>
        <w:rPr>
          <w:b/>
        </w:rPr>
      </w:pPr>
      <w:r w:rsidRPr="00D10C74">
        <w:rPr>
          <w:b/>
        </w:rPr>
        <w:t>4.2.17.</w:t>
      </w:r>
      <w:r>
        <w:rPr>
          <w:b/>
        </w:rPr>
        <w:t xml:space="preserve"> </w:t>
      </w:r>
      <w:r w:rsidRPr="00D10C74">
        <w:rPr>
          <w:b/>
        </w:rPr>
        <w:t>Pedido de Brasil de reducción arancelaria a 0% para 9.000 toneladas del producto “Los demás” (NCM 5402.20.90), con vigencia de 365 días.</w:t>
      </w:r>
    </w:p>
    <w:p w14:paraId="1D31B598" w14:textId="77777777" w:rsidR="00E96B1C" w:rsidRDefault="00E96B1C" w:rsidP="003A1180">
      <w:pPr>
        <w:pStyle w:val="Prrafodelista"/>
        <w:jc w:val="both"/>
        <w:rPr>
          <w:b/>
        </w:rPr>
      </w:pPr>
    </w:p>
    <w:p w14:paraId="26919213" w14:textId="50BDD218" w:rsidR="003A1180" w:rsidRPr="00D10C74" w:rsidRDefault="003A1180" w:rsidP="003A1180">
      <w:pPr>
        <w:pStyle w:val="Prrafodelista"/>
        <w:jc w:val="both"/>
        <w:rPr>
          <w:b/>
        </w:rPr>
      </w:pPr>
      <w:r w:rsidRPr="00D10C74">
        <w:rPr>
          <w:b/>
        </w:rPr>
        <w:t xml:space="preserve">Nota referencial: Hilos multifilamento de poliéster de alta tenacidad, con resistencia superior o igual a 1.000 </w:t>
      </w:r>
      <w:proofErr w:type="gramStart"/>
      <w:r w:rsidRPr="00D10C74">
        <w:rPr>
          <w:b/>
        </w:rPr>
        <w:t>decitex</w:t>
      </w:r>
      <w:proofErr w:type="gramEnd"/>
      <w:r w:rsidRPr="00D10C74">
        <w:rPr>
          <w:b/>
        </w:rPr>
        <w:t xml:space="preserve"> pero inferior o igual a 1.200 decitex, con contracción inferior o igual al 3,7% (a 190°C) y </w:t>
      </w:r>
      <w:r w:rsidRPr="00D10C74">
        <w:rPr>
          <w:b/>
        </w:rPr>
        <w:lastRenderedPageBreak/>
        <w:t>presentadas en bobinas de peso superior o igual a 9 kg pero inferior o igual a 12 kg.</w:t>
      </w:r>
    </w:p>
    <w:p w14:paraId="399DAE6E" w14:textId="77777777" w:rsidR="003A1180" w:rsidRDefault="003A1180" w:rsidP="003A1180">
      <w:pPr>
        <w:pStyle w:val="Prrafodelista"/>
        <w:jc w:val="both"/>
        <w:rPr>
          <w:b/>
        </w:rPr>
      </w:pPr>
    </w:p>
    <w:p w14:paraId="71398F65" w14:textId="77777777" w:rsidR="003A1180" w:rsidRDefault="003A1180" w:rsidP="003A1180">
      <w:pPr>
        <w:pStyle w:val="Prrafodelista"/>
        <w:ind w:left="0"/>
        <w:jc w:val="both"/>
        <w:rPr>
          <w:bCs/>
        </w:rPr>
      </w:pPr>
      <w:r>
        <w:rPr>
          <w:bCs/>
        </w:rPr>
        <w:t>La delegación de Paraguay aprobó el pedido.</w:t>
      </w:r>
    </w:p>
    <w:p w14:paraId="483F02F0" w14:textId="77777777" w:rsidR="003A1180" w:rsidRDefault="003A1180" w:rsidP="003A1180">
      <w:pPr>
        <w:pStyle w:val="Prrafodelista"/>
        <w:ind w:left="0"/>
        <w:jc w:val="both"/>
        <w:rPr>
          <w:bCs/>
        </w:rPr>
      </w:pPr>
    </w:p>
    <w:p w14:paraId="346084BC" w14:textId="77777777" w:rsidR="003A1180" w:rsidRDefault="003A1180" w:rsidP="003A1180">
      <w:pPr>
        <w:pStyle w:val="Prrafodelista"/>
        <w:ind w:left="0"/>
        <w:jc w:val="both"/>
        <w:rPr>
          <w:bCs/>
        </w:rPr>
      </w:pPr>
      <w:r>
        <w:rPr>
          <w:bCs/>
        </w:rPr>
        <w:t>La delegación de Argentina se encuentra en consultas internas.</w:t>
      </w:r>
    </w:p>
    <w:p w14:paraId="75D0E813" w14:textId="77777777" w:rsidR="003A1180" w:rsidRDefault="003A1180" w:rsidP="003A1180">
      <w:pPr>
        <w:pStyle w:val="Prrafodelista"/>
        <w:ind w:left="0"/>
        <w:jc w:val="both"/>
        <w:rPr>
          <w:bCs/>
        </w:rPr>
      </w:pPr>
    </w:p>
    <w:p w14:paraId="6A64218D" w14:textId="77777777" w:rsidR="003A1180" w:rsidRDefault="003A1180" w:rsidP="003A1180">
      <w:pPr>
        <w:pStyle w:val="Prrafodelista"/>
        <w:ind w:left="0"/>
        <w:jc w:val="both"/>
        <w:rPr>
          <w:bCs/>
        </w:rPr>
      </w:pPr>
      <w:r>
        <w:rPr>
          <w:bCs/>
        </w:rPr>
        <w:t>El tema continúa en agenda.</w:t>
      </w:r>
    </w:p>
    <w:p w14:paraId="22A3D3D9" w14:textId="77777777" w:rsidR="00E96B1C" w:rsidRDefault="00E96B1C" w:rsidP="003A1180">
      <w:pPr>
        <w:pStyle w:val="Prrafodelista"/>
        <w:ind w:left="0"/>
        <w:jc w:val="both"/>
        <w:rPr>
          <w:b/>
        </w:rPr>
      </w:pPr>
    </w:p>
    <w:p w14:paraId="22356F71" w14:textId="77777777" w:rsidR="00AC04B6" w:rsidRPr="00D10C74" w:rsidRDefault="00AC04B6" w:rsidP="003A1180">
      <w:pPr>
        <w:pStyle w:val="Prrafodelista"/>
        <w:ind w:left="0"/>
        <w:jc w:val="both"/>
        <w:rPr>
          <w:b/>
        </w:rPr>
      </w:pPr>
    </w:p>
    <w:p w14:paraId="1AB1D54A" w14:textId="77777777" w:rsidR="003A1180" w:rsidRPr="00D10C74" w:rsidRDefault="003A1180" w:rsidP="003A1180">
      <w:pPr>
        <w:pStyle w:val="Prrafodelista"/>
        <w:jc w:val="both"/>
        <w:rPr>
          <w:b/>
        </w:rPr>
      </w:pPr>
      <w:r w:rsidRPr="00D10C74">
        <w:rPr>
          <w:b/>
        </w:rPr>
        <w:t>4.2.18.</w:t>
      </w:r>
      <w:r>
        <w:rPr>
          <w:b/>
        </w:rPr>
        <w:t xml:space="preserve"> </w:t>
      </w:r>
      <w:r w:rsidRPr="00D10C74">
        <w:rPr>
          <w:b/>
        </w:rPr>
        <w:t>Pedido de Brasil de reducción arancelaria a 0% para 180.000.000 de unidades del producto “Las demás” (NCM 7616.99.00), con vigencia de 365 días.</w:t>
      </w:r>
    </w:p>
    <w:p w14:paraId="3350443C" w14:textId="77777777" w:rsidR="003A1180" w:rsidRPr="00D10C74" w:rsidRDefault="003A1180" w:rsidP="003A1180">
      <w:pPr>
        <w:pStyle w:val="Prrafodelista"/>
        <w:jc w:val="both"/>
        <w:rPr>
          <w:b/>
        </w:rPr>
      </w:pPr>
      <w:r w:rsidRPr="00D10C74">
        <w:rPr>
          <w:b/>
        </w:rPr>
        <w:t>Nota referencial: Cápsulas de aluminio, para envasar café y otras sustancias, utilizadas en dispositivos para la preparación instantánea de bebidas en dosis individuales.</w:t>
      </w:r>
    </w:p>
    <w:p w14:paraId="29568F29" w14:textId="77777777" w:rsidR="003A1180" w:rsidRDefault="003A1180" w:rsidP="003A1180">
      <w:pPr>
        <w:pStyle w:val="Prrafodelista"/>
        <w:jc w:val="both"/>
        <w:rPr>
          <w:b/>
        </w:rPr>
      </w:pPr>
    </w:p>
    <w:p w14:paraId="78BED7CE" w14:textId="77777777" w:rsidR="003A1180" w:rsidRDefault="003A1180" w:rsidP="003A1180">
      <w:pPr>
        <w:pStyle w:val="Prrafodelista"/>
        <w:ind w:left="0"/>
        <w:jc w:val="both"/>
        <w:rPr>
          <w:bCs/>
        </w:rPr>
      </w:pPr>
      <w:r>
        <w:rPr>
          <w:bCs/>
        </w:rPr>
        <w:t>La delegación de Paraguay aprobó el pedido.</w:t>
      </w:r>
    </w:p>
    <w:p w14:paraId="4C69F7B7" w14:textId="77777777" w:rsidR="003A1180" w:rsidRDefault="003A1180" w:rsidP="003A1180">
      <w:pPr>
        <w:pStyle w:val="Prrafodelista"/>
        <w:ind w:left="0"/>
        <w:jc w:val="both"/>
        <w:rPr>
          <w:bCs/>
        </w:rPr>
      </w:pPr>
    </w:p>
    <w:p w14:paraId="18510751" w14:textId="77777777" w:rsidR="003A1180" w:rsidRDefault="003A1180" w:rsidP="003A1180">
      <w:pPr>
        <w:pStyle w:val="Prrafodelista"/>
        <w:ind w:left="0"/>
        <w:jc w:val="both"/>
        <w:rPr>
          <w:bCs/>
        </w:rPr>
      </w:pPr>
      <w:r>
        <w:rPr>
          <w:bCs/>
        </w:rPr>
        <w:t>La delegación de Argentina se encuentra en consultas internas.</w:t>
      </w:r>
    </w:p>
    <w:p w14:paraId="77926E1D" w14:textId="77777777" w:rsidR="003A1180" w:rsidRDefault="003A1180" w:rsidP="003A1180">
      <w:pPr>
        <w:pStyle w:val="Prrafodelista"/>
        <w:ind w:left="0"/>
        <w:jc w:val="both"/>
        <w:rPr>
          <w:bCs/>
        </w:rPr>
      </w:pPr>
    </w:p>
    <w:p w14:paraId="47973782" w14:textId="77777777" w:rsidR="003A1180" w:rsidRDefault="003A1180" w:rsidP="003A1180">
      <w:pPr>
        <w:pStyle w:val="Prrafodelista"/>
        <w:ind w:left="0"/>
        <w:jc w:val="both"/>
        <w:rPr>
          <w:b/>
        </w:rPr>
      </w:pPr>
      <w:r>
        <w:rPr>
          <w:bCs/>
        </w:rPr>
        <w:t>El tema continúa en agenda.</w:t>
      </w:r>
    </w:p>
    <w:p w14:paraId="51BE8B20" w14:textId="77777777" w:rsidR="00E96B1C" w:rsidRDefault="00E96B1C" w:rsidP="003A1180">
      <w:pPr>
        <w:pStyle w:val="Prrafodelista"/>
        <w:jc w:val="both"/>
        <w:rPr>
          <w:b/>
        </w:rPr>
      </w:pPr>
    </w:p>
    <w:p w14:paraId="59B8A9DB" w14:textId="77777777" w:rsidR="00AC04B6" w:rsidRPr="00D10C74" w:rsidRDefault="00AC04B6" w:rsidP="003A1180">
      <w:pPr>
        <w:pStyle w:val="Prrafodelista"/>
        <w:jc w:val="both"/>
        <w:rPr>
          <w:b/>
        </w:rPr>
      </w:pPr>
    </w:p>
    <w:p w14:paraId="27848E09" w14:textId="77777777" w:rsidR="003A1180" w:rsidRPr="00D10C74" w:rsidRDefault="003A1180" w:rsidP="003A1180">
      <w:pPr>
        <w:pStyle w:val="Prrafodelista"/>
        <w:jc w:val="both"/>
        <w:rPr>
          <w:b/>
        </w:rPr>
      </w:pPr>
      <w:r w:rsidRPr="00D10C74">
        <w:rPr>
          <w:b/>
        </w:rPr>
        <w:t>4.2.19.</w:t>
      </w:r>
      <w:r>
        <w:rPr>
          <w:b/>
        </w:rPr>
        <w:t xml:space="preserve"> </w:t>
      </w:r>
      <w:r w:rsidRPr="00D10C74">
        <w:rPr>
          <w:b/>
        </w:rPr>
        <w:t>Pedido de Brasil de reducción arancelaria a 0% para 510 unidades del producto “Los demás” (NCM 8535.90.90), con vigencia de 365 días.</w:t>
      </w:r>
    </w:p>
    <w:p w14:paraId="2349B854" w14:textId="77777777" w:rsidR="003A1180" w:rsidRPr="00D10C74" w:rsidRDefault="003A1180" w:rsidP="003A1180">
      <w:pPr>
        <w:pStyle w:val="Prrafodelista"/>
        <w:jc w:val="both"/>
        <w:rPr>
          <w:b/>
        </w:rPr>
      </w:pPr>
      <w:r w:rsidRPr="00D10C74">
        <w:rPr>
          <w:b/>
        </w:rPr>
        <w:t>Nota referencial: Conectores premoldeados de cables conductores de energía eléctrica combinados para líneas de transmisión de tensión entre 345 kV y 420 kV, compuestos por una carcasa metálica que rodea una caja rígida de polietileno reticulado (XLPE) que se rellena con resina aplicada en frío para proteger contra la humedad.</w:t>
      </w:r>
    </w:p>
    <w:p w14:paraId="5E3125D0" w14:textId="77777777" w:rsidR="003A1180" w:rsidRDefault="003A1180" w:rsidP="003A1180">
      <w:pPr>
        <w:pStyle w:val="Prrafodelista"/>
        <w:jc w:val="both"/>
        <w:rPr>
          <w:b/>
        </w:rPr>
      </w:pPr>
    </w:p>
    <w:p w14:paraId="1E84785A" w14:textId="77777777" w:rsidR="003A1180" w:rsidRDefault="003A1180" w:rsidP="003A1180">
      <w:pPr>
        <w:pStyle w:val="Prrafodelista"/>
        <w:ind w:left="0"/>
        <w:jc w:val="both"/>
        <w:rPr>
          <w:bCs/>
        </w:rPr>
      </w:pPr>
      <w:r>
        <w:rPr>
          <w:bCs/>
        </w:rPr>
        <w:t>La delegación de Paraguay aprobó el pedido.</w:t>
      </w:r>
    </w:p>
    <w:p w14:paraId="5B09DBBA" w14:textId="77777777" w:rsidR="003A1180" w:rsidRDefault="003A1180" w:rsidP="003A1180">
      <w:pPr>
        <w:pStyle w:val="Prrafodelista"/>
        <w:ind w:left="0"/>
        <w:jc w:val="both"/>
        <w:rPr>
          <w:bCs/>
        </w:rPr>
      </w:pPr>
    </w:p>
    <w:p w14:paraId="243F4FE7" w14:textId="77777777" w:rsidR="003A1180" w:rsidRDefault="003A1180" w:rsidP="003A1180">
      <w:pPr>
        <w:pStyle w:val="Prrafodelista"/>
        <w:ind w:left="0"/>
        <w:jc w:val="both"/>
        <w:rPr>
          <w:bCs/>
        </w:rPr>
      </w:pPr>
      <w:r>
        <w:rPr>
          <w:bCs/>
        </w:rPr>
        <w:t>La delegación de Argentina se encuentra en consultas internas.</w:t>
      </w:r>
    </w:p>
    <w:p w14:paraId="2BE928E3" w14:textId="77777777" w:rsidR="003A1180" w:rsidRDefault="003A1180" w:rsidP="003A1180">
      <w:pPr>
        <w:pStyle w:val="Prrafodelista"/>
        <w:ind w:left="0"/>
        <w:jc w:val="both"/>
        <w:rPr>
          <w:bCs/>
        </w:rPr>
      </w:pPr>
    </w:p>
    <w:p w14:paraId="2AD24962" w14:textId="77777777" w:rsidR="003A1180" w:rsidRDefault="003A1180" w:rsidP="003A1180">
      <w:pPr>
        <w:pStyle w:val="Prrafodelista"/>
        <w:ind w:left="0"/>
        <w:jc w:val="both"/>
        <w:rPr>
          <w:b/>
        </w:rPr>
      </w:pPr>
      <w:r>
        <w:rPr>
          <w:bCs/>
        </w:rPr>
        <w:t>El tema continúa en agenda.</w:t>
      </w:r>
    </w:p>
    <w:p w14:paraId="605601ED" w14:textId="77777777" w:rsidR="003A1180" w:rsidRDefault="003A1180" w:rsidP="003A1180">
      <w:pPr>
        <w:pStyle w:val="Prrafodelista"/>
        <w:jc w:val="both"/>
        <w:rPr>
          <w:b/>
        </w:rPr>
      </w:pPr>
    </w:p>
    <w:p w14:paraId="6B3164BE" w14:textId="77777777" w:rsidR="00AC04B6" w:rsidRDefault="00AC04B6" w:rsidP="003A1180">
      <w:pPr>
        <w:pStyle w:val="Prrafodelista"/>
        <w:jc w:val="both"/>
        <w:rPr>
          <w:b/>
        </w:rPr>
      </w:pPr>
    </w:p>
    <w:p w14:paraId="5E94CC52" w14:textId="7C29D084" w:rsidR="003A1180" w:rsidRPr="00D10C74" w:rsidRDefault="003A1180" w:rsidP="003A1180">
      <w:pPr>
        <w:pStyle w:val="Prrafodelista"/>
        <w:jc w:val="both"/>
        <w:rPr>
          <w:b/>
        </w:rPr>
      </w:pPr>
      <w:r w:rsidRPr="00D10C74">
        <w:rPr>
          <w:b/>
        </w:rPr>
        <w:t>4.2.20.</w:t>
      </w:r>
      <w:r>
        <w:rPr>
          <w:b/>
        </w:rPr>
        <w:t xml:space="preserve"> </w:t>
      </w:r>
      <w:r w:rsidRPr="00D10C74">
        <w:rPr>
          <w:b/>
        </w:rPr>
        <w:t>Pedido de Brasil de reducción arancelaria a 0% para 1.800 toneladas del producto “Las demás” (NCM 2106.90.90), con vigencia de 365 días.</w:t>
      </w:r>
    </w:p>
    <w:p w14:paraId="46628729" w14:textId="77777777" w:rsidR="00E96B1C" w:rsidRDefault="00E96B1C" w:rsidP="003A1180">
      <w:pPr>
        <w:pStyle w:val="Prrafodelista"/>
        <w:jc w:val="both"/>
        <w:rPr>
          <w:b/>
        </w:rPr>
      </w:pPr>
    </w:p>
    <w:p w14:paraId="0D6F3CDC" w14:textId="0202F44B" w:rsidR="003A1180" w:rsidRPr="00D60845" w:rsidRDefault="003A1180" w:rsidP="003A1180">
      <w:pPr>
        <w:pStyle w:val="Prrafodelista"/>
        <w:jc w:val="both"/>
        <w:rPr>
          <w:b/>
          <w:lang w:val="es-UY"/>
        </w:rPr>
      </w:pPr>
      <w:r w:rsidRPr="00D10C74">
        <w:rPr>
          <w:b/>
        </w:rPr>
        <w:t xml:space="preserve">Nota referencial: </w:t>
      </w:r>
      <w:r w:rsidRPr="002D4A43">
        <w:rPr>
          <w:b/>
        </w:rPr>
        <w:t xml:space="preserve">Fórmulas infantiles, presentadas en forma de polvo para mezclar en agua, destinadas a satisfacer las necesidades terapéuticas dietéticas específicas de los lactantes y niños pequeños con alergias alimentarias, a base de jarabe de </w:t>
      </w:r>
      <w:r w:rsidRPr="002D4A43">
        <w:rPr>
          <w:b/>
        </w:rPr>
        <w:lastRenderedPageBreak/>
        <w:t>glucosa, aminoácidos libres, triglicéridos de cadena libre, aceites vegetales, que contienen minerales. y vitaminas.</w:t>
      </w:r>
      <w:r>
        <w:rPr>
          <w:b/>
        </w:rPr>
        <w:t xml:space="preserve"> </w:t>
      </w:r>
    </w:p>
    <w:p w14:paraId="7F7E79F1" w14:textId="77777777" w:rsidR="003A1180" w:rsidRPr="00D60845" w:rsidRDefault="003A1180" w:rsidP="003A1180">
      <w:pPr>
        <w:pStyle w:val="Prrafodelista"/>
        <w:jc w:val="both"/>
        <w:rPr>
          <w:b/>
          <w:lang w:val="es-UY"/>
        </w:rPr>
      </w:pPr>
    </w:p>
    <w:p w14:paraId="32191155" w14:textId="77777777" w:rsidR="003A1180" w:rsidRDefault="003A1180" w:rsidP="003A1180">
      <w:pPr>
        <w:pStyle w:val="Prrafodelista"/>
        <w:ind w:left="0"/>
        <w:jc w:val="both"/>
        <w:rPr>
          <w:bCs/>
        </w:rPr>
      </w:pPr>
      <w:r>
        <w:rPr>
          <w:bCs/>
        </w:rPr>
        <w:t>La delegación de Paraguay aprobó el pedido.</w:t>
      </w:r>
    </w:p>
    <w:p w14:paraId="06BAAA3F" w14:textId="77777777" w:rsidR="003A1180" w:rsidRDefault="003A1180" w:rsidP="003A1180">
      <w:pPr>
        <w:pStyle w:val="Prrafodelista"/>
        <w:ind w:left="0"/>
        <w:jc w:val="both"/>
        <w:rPr>
          <w:bCs/>
        </w:rPr>
      </w:pPr>
    </w:p>
    <w:p w14:paraId="4221E77D" w14:textId="77777777" w:rsidR="003A1180" w:rsidRDefault="003A1180" w:rsidP="003A1180">
      <w:pPr>
        <w:pStyle w:val="Prrafodelista"/>
        <w:ind w:left="0"/>
        <w:jc w:val="both"/>
        <w:rPr>
          <w:bCs/>
        </w:rPr>
      </w:pPr>
      <w:r>
        <w:rPr>
          <w:bCs/>
        </w:rPr>
        <w:t>La delegación de Argentina se encuentra en consultas internas.</w:t>
      </w:r>
    </w:p>
    <w:p w14:paraId="29BA6D85" w14:textId="77777777" w:rsidR="003A1180" w:rsidRDefault="003A1180" w:rsidP="003A1180">
      <w:pPr>
        <w:pStyle w:val="Prrafodelista"/>
        <w:ind w:left="0"/>
        <w:jc w:val="both"/>
        <w:rPr>
          <w:bCs/>
        </w:rPr>
      </w:pPr>
    </w:p>
    <w:p w14:paraId="70084940" w14:textId="77777777" w:rsidR="003A1180" w:rsidRDefault="003A1180" w:rsidP="003A1180">
      <w:pPr>
        <w:pStyle w:val="Prrafodelista"/>
        <w:ind w:left="0"/>
        <w:jc w:val="both"/>
        <w:rPr>
          <w:b/>
        </w:rPr>
      </w:pPr>
      <w:r>
        <w:rPr>
          <w:bCs/>
        </w:rPr>
        <w:t>El tema continúa en agenda.</w:t>
      </w:r>
    </w:p>
    <w:p w14:paraId="08EF1676" w14:textId="77777777" w:rsidR="003A1180" w:rsidRDefault="003A1180" w:rsidP="003A1180">
      <w:pPr>
        <w:pStyle w:val="Prrafodelista"/>
        <w:jc w:val="both"/>
        <w:rPr>
          <w:b/>
        </w:rPr>
      </w:pPr>
    </w:p>
    <w:p w14:paraId="684D0985" w14:textId="77777777" w:rsidR="00E96B1C" w:rsidRPr="00D10C74" w:rsidRDefault="00E96B1C" w:rsidP="003A1180">
      <w:pPr>
        <w:pStyle w:val="Prrafodelista"/>
        <w:jc w:val="both"/>
        <w:rPr>
          <w:b/>
        </w:rPr>
      </w:pPr>
    </w:p>
    <w:p w14:paraId="573D6A3B" w14:textId="77777777" w:rsidR="003A1180" w:rsidRPr="00D10C74" w:rsidRDefault="003A1180" w:rsidP="003A1180">
      <w:pPr>
        <w:pStyle w:val="Prrafodelista"/>
        <w:jc w:val="both"/>
        <w:rPr>
          <w:b/>
        </w:rPr>
      </w:pPr>
      <w:r w:rsidRPr="00D10C74">
        <w:rPr>
          <w:b/>
        </w:rPr>
        <w:t>4.2.21.</w:t>
      </w:r>
      <w:r>
        <w:rPr>
          <w:b/>
        </w:rPr>
        <w:t xml:space="preserve"> </w:t>
      </w:r>
      <w:r w:rsidRPr="00D10C74">
        <w:rPr>
          <w:b/>
        </w:rPr>
        <w:t>Pedido de Brasil de reducción arancelaria a 0% para 260 toneladas del producto “Las demás” (NCM 2106.90.90), con vigencia de 365 días.</w:t>
      </w:r>
    </w:p>
    <w:p w14:paraId="72866D9F" w14:textId="77777777" w:rsidR="00AC04B6" w:rsidRDefault="00AC04B6" w:rsidP="003A1180">
      <w:pPr>
        <w:pStyle w:val="Prrafodelista"/>
        <w:jc w:val="both"/>
        <w:rPr>
          <w:b/>
        </w:rPr>
      </w:pPr>
    </w:p>
    <w:p w14:paraId="6A215091" w14:textId="6D7D1473" w:rsidR="003A1180" w:rsidRPr="00D10C74" w:rsidRDefault="003A1180" w:rsidP="003A1180">
      <w:pPr>
        <w:pStyle w:val="Prrafodelista"/>
        <w:jc w:val="both"/>
        <w:rPr>
          <w:b/>
        </w:rPr>
      </w:pPr>
      <w:r w:rsidRPr="00D10C74">
        <w:rPr>
          <w:b/>
        </w:rPr>
        <w:t>Nota referencial: Preparaciones alimenticias, presentadas en forma de polvo para mezclar en agua, destinadas a la nutrición enteral y oral de niños de 1 a 10 años con alergias alimentarias, a base de jarabe de glucosa, aminoácidos libres y aceites vegetales, que contienen minerales y vitaminas.</w:t>
      </w:r>
    </w:p>
    <w:p w14:paraId="1B1CC38A" w14:textId="77777777" w:rsidR="003A1180" w:rsidRDefault="003A1180" w:rsidP="003A1180">
      <w:pPr>
        <w:pStyle w:val="Prrafodelista"/>
        <w:jc w:val="both"/>
        <w:rPr>
          <w:b/>
        </w:rPr>
      </w:pPr>
    </w:p>
    <w:p w14:paraId="39863816" w14:textId="77777777" w:rsidR="003A1180" w:rsidRDefault="003A1180" w:rsidP="003A1180">
      <w:pPr>
        <w:pStyle w:val="Prrafodelista"/>
        <w:ind w:left="0"/>
        <w:jc w:val="both"/>
        <w:rPr>
          <w:bCs/>
        </w:rPr>
      </w:pPr>
      <w:r>
        <w:rPr>
          <w:bCs/>
        </w:rPr>
        <w:t>La delegación de Paraguay aprobó el pedido.</w:t>
      </w:r>
    </w:p>
    <w:p w14:paraId="6D226B3F" w14:textId="77777777" w:rsidR="003A1180" w:rsidRDefault="003A1180" w:rsidP="003A1180">
      <w:pPr>
        <w:pStyle w:val="Prrafodelista"/>
        <w:ind w:left="0"/>
        <w:jc w:val="both"/>
        <w:rPr>
          <w:bCs/>
        </w:rPr>
      </w:pPr>
    </w:p>
    <w:p w14:paraId="5C79461F" w14:textId="77777777" w:rsidR="003A1180" w:rsidRDefault="003A1180" w:rsidP="003A1180">
      <w:pPr>
        <w:pStyle w:val="Prrafodelista"/>
        <w:ind w:left="0"/>
        <w:jc w:val="both"/>
        <w:rPr>
          <w:bCs/>
        </w:rPr>
      </w:pPr>
      <w:r>
        <w:rPr>
          <w:bCs/>
        </w:rPr>
        <w:t>La delegación de Argentina se encuentra en consultas internas.</w:t>
      </w:r>
    </w:p>
    <w:p w14:paraId="33840561" w14:textId="77777777" w:rsidR="003A1180" w:rsidRDefault="003A1180" w:rsidP="003A1180">
      <w:pPr>
        <w:pStyle w:val="Prrafodelista"/>
        <w:ind w:left="0"/>
        <w:jc w:val="both"/>
        <w:rPr>
          <w:bCs/>
        </w:rPr>
      </w:pPr>
    </w:p>
    <w:p w14:paraId="6ACF2637" w14:textId="77777777" w:rsidR="003A1180" w:rsidRDefault="003A1180" w:rsidP="003A1180">
      <w:pPr>
        <w:pStyle w:val="Prrafodelista"/>
        <w:ind w:left="0"/>
        <w:jc w:val="both"/>
        <w:rPr>
          <w:b/>
        </w:rPr>
      </w:pPr>
      <w:r>
        <w:rPr>
          <w:bCs/>
        </w:rPr>
        <w:t>El tema continúa en agenda.</w:t>
      </w:r>
    </w:p>
    <w:p w14:paraId="27F9ECDD" w14:textId="77777777" w:rsidR="003A1180" w:rsidRDefault="003A1180" w:rsidP="003A1180">
      <w:pPr>
        <w:pStyle w:val="Prrafodelista"/>
        <w:jc w:val="both"/>
        <w:rPr>
          <w:b/>
        </w:rPr>
      </w:pPr>
    </w:p>
    <w:p w14:paraId="1E2A1C6C" w14:textId="77777777" w:rsidR="00E96B1C" w:rsidRDefault="00E96B1C" w:rsidP="003A1180">
      <w:pPr>
        <w:pStyle w:val="Prrafodelista"/>
        <w:jc w:val="both"/>
        <w:rPr>
          <w:b/>
        </w:rPr>
      </w:pPr>
    </w:p>
    <w:p w14:paraId="3A00AEE1" w14:textId="77777777" w:rsidR="003A1180" w:rsidRPr="00D10C74" w:rsidRDefault="003A1180" w:rsidP="003A1180">
      <w:pPr>
        <w:pStyle w:val="Prrafodelista"/>
        <w:jc w:val="both"/>
        <w:rPr>
          <w:b/>
        </w:rPr>
      </w:pPr>
      <w:r w:rsidRPr="00D10C74">
        <w:rPr>
          <w:b/>
        </w:rPr>
        <w:t>4.2.22.</w:t>
      </w:r>
      <w:r>
        <w:rPr>
          <w:b/>
        </w:rPr>
        <w:t xml:space="preserve"> </w:t>
      </w:r>
      <w:r w:rsidRPr="00D10C74">
        <w:rPr>
          <w:b/>
        </w:rPr>
        <w:t>Pedido de Brasil de reducción arancelaria a 0% para 16 toneladas del producto “Las demás” (NCM 2106.90.90), con vigencia de 365 días.</w:t>
      </w:r>
    </w:p>
    <w:p w14:paraId="7CB2585F" w14:textId="77777777" w:rsidR="00AC04B6" w:rsidRDefault="00AC04B6" w:rsidP="003A1180">
      <w:pPr>
        <w:pStyle w:val="Prrafodelista"/>
        <w:jc w:val="both"/>
        <w:rPr>
          <w:b/>
        </w:rPr>
      </w:pPr>
    </w:p>
    <w:p w14:paraId="4741CA59" w14:textId="770101E3" w:rsidR="003A1180" w:rsidRPr="00D10C74" w:rsidRDefault="003A1180" w:rsidP="003A1180">
      <w:pPr>
        <w:pStyle w:val="Prrafodelista"/>
        <w:jc w:val="both"/>
        <w:rPr>
          <w:b/>
        </w:rPr>
      </w:pPr>
      <w:r w:rsidRPr="00D10C74">
        <w:rPr>
          <w:b/>
        </w:rPr>
        <w:t xml:space="preserve">Nota referencial: Preparaciones alimenticias, presentadas en forma de polvo para mezclar en agua, destinadas a la nutrición enteral y/u oral de niños de 1 a 8 </w:t>
      </w:r>
      <w:proofErr w:type="gramStart"/>
      <w:r w:rsidRPr="00D10C74">
        <w:rPr>
          <w:b/>
        </w:rPr>
        <w:t>años de edad</w:t>
      </w:r>
      <w:proofErr w:type="gramEnd"/>
      <w:r w:rsidRPr="00D10C74">
        <w:rPr>
          <w:b/>
        </w:rPr>
        <w:t xml:space="preserve"> con dietas hiperproteicas restringidas en fenilalanina, a base de aminoácidos libres sintéticos y maltodextrina, que contienen tirosina, minerales y vitaminas.</w:t>
      </w:r>
    </w:p>
    <w:p w14:paraId="41FCA5A7" w14:textId="77777777" w:rsidR="003A1180" w:rsidRDefault="003A1180" w:rsidP="003A1180">
      <w:pPr>
        <w:pStyle w:val="Prrafodelista"/>
        <w:jc w:val="both"/>
        <w:rPr>
          <w:b/>
        </w:rPr>
      </w:pPr>
    </w:p>
    <w:p w14:paraId="146BD209" w14:textId="77777777" w:rsidR="003A1180" w:rsidRDefault="003A1180" w:rsidP="003A1180">
      <w:pPr>
        <w:pStyle w:val="Prrafodelista"/>
        <w:ind w:left="0"/>
        <w:jc w:val="both"/>
        <w:rPr>
          <w:bCs/>
        </w:rPr>
      </w:pPr>
      <w:r>
        <w:rPr>
          <w:bCs/>
        </w:rPr>
        <w:t>La delegación de Paraguay aprobó el pedido.</w:t>
      </w:r>
    </w:p>
    <w:p w14:paraId="076558FF" w14:textId="77777777" w:rsidR="003A1180" w:rsidRDefault="003A1180" w:rsidP="003A1180">
      <w:pPr>
        <w:pStyle w:val="Prrafodelista"/>
        <w:ind w:left="0"/>
        <w:jc w:val="both"/>
        <w:rPr>
          <w:bCs/>
        </w:rPr>
      </w:pPr>
    </w:p>
    <w:p w14:paraId="5613EB2E" w14:textId="77777777" w:rsidR="003A1180" w:rsidRDefault="003A1180" w:rsidP="003A1180">
      <w:pPr>
        <w:pStyle w:val="Prrafodelista"/>
        <w:ind w:left="0"/>
        <w:jc w:val="both"/>
        <w:rPr>
          <w:bCs/>
        </w:rPr>
      </w:pPr>
      <w:r>
        <w:rPr>
          <w:bCs/>
        </w:rPr>
        <w:t>La delegación de Argentina se encuentra en consultas internas.</w:t>
      </w:r>
    </w:p>
    <w:p w14:paraId="5532148F" w14:textId="77777777" w:rsidR="003A1180" w:rsidRDefault="003A1180" w:rsidP="003A1180">
      <w:pPr>
        <w:pStyle w:val="Prrafodelista"/>
        <w:ind w:left="0"/>
        <w:jc w:val="both"/>
        <w:rPr>
          <w:bCs/>
        </w:rPr>
      </w:pPr>
    </w:p>
    <w:p w14:paraId="7D4B8B69" w14:textId="77777777" w:rsidR="003A1180" w:rsidRDefault="003A1180" w:rsidP="003A1180">
      <w:pPr>
        <w:pStyle w:val="Prrafodelista"/>
        <w:ind w:left="0"/>
        <w:jc w:val="both"/>
        <w:rPr>
          <w:b/>
        </w:rPr>
      </w:pPr>
      <w:r>
        <w:rPr>
          <w:bCs/>
        </w:rPr>
        <w:t>El tema continúa en agenda.</w:t>
      </w:r>
    </w:p>
    <w:p w14:paraId="563036B3" w14:textId="77777777" w:rsidR="003A1180" w:rsidRDefault="003A1180" w:rsidP="003A1180">
      <w:pPr>
        <w:pStyle w:val="Prrafodelista"/>
        <w:jc w:val="both"/>
        <w:rPr>
          <w:b/>
        </w:rPr>
      </w:pPr>
    </w:p>
    <w:p w14:paraId="7C461FEB" w14:textId="77777777" w:rsidR="00E96B1C" w:rsidRDefault="00E96B1C" w:rsidP="003A1180">
      <w:pPr>
        <w:pStyle w:val="Prrafodelista"/>
        <w:jc w:val="both"/>
        <w:rPr>
          <w:b/>
        </w:rPr>
      </w:pPr>
    </w:p>
    <w:p w14:paraId="12AF5F1A" w14:textId="77777777" w:rsidR="003A1180" w:rsidRPr="00D10C74" w:rsidRDefault="003A1180" w:rsidP="003A1180">
      <w:pPr>
        <w:pStyle w:val="Prrafodelista"/>
        <w:jc w:val="both"/>
        <w:rPr>
          <w:b/>
        </w:rPr>
      </w:pPr>
      <w:r w:rsidRPr="00D10C74">
        <w:rPr>
          <w:b/>
        </w:rPr>
        <w:t>4.2.23.</w:t>
      </w:r>
      <w:r>
        <w:rPr>
          <w:b/>
        </w:rPr>
        <w:t xml:space="preserve"> </w:t>
      </w:r>
      <w:r w:rsidRPr="00D10C74">
        <w:rPr>
          <w:b/>
        </w:rPr>
        <w:t>Pedido de Brasil de reducción arancelaria a 0% para 50 toneladas del producto “Las demás” (NCM 2106.90.90), con vigencia de 365 días.</w:t>
      </w:r>
    </w:p>
    <w:p w14:paraId="1AFEDF88" w14:textId="77777777" w:rsidR="00E96B1C" w:rsidRDefault="00E96B1C" w:rsidP="003A1180">
      <w:pPr>
        <w:pStyle w:val="Prrafodelista"/>
        <w:jc w:val="both"/>
        <w:rPr>
          <w:b/>
        </w:rPr>
      </w:pPr>
    </w:p>
    <w:p w14:paraId="6CE01566" w14:textId="29436ED0" w:rsidR="003A1180" w:rsidRPr="00D10C74" w:rsidRDefault="003A1180" w:rsidP="003A1180">
      <w:pPr>
        <w:pStyle w:val="Prrafodelista"/>
        <w:jc w:val="both"/>
        <w:rPr>
          <w:b/>
        </w:rPr>
      </w:pPr>
      <w:r w:rsidRPr="00D10C74">
        <w:rPr>
          <w:b/>
        </w:rPr>
        <w:t xml:space="preserve">Nota referencial: Preparaciones alimenticias, presentadas en forma de polvo para mezclar en agua, destinadas a la nutrición enteral y/u </w:t>
      </w:r>
      <w:r w:rsidRPr="00D10C74">
        <w:rPr>
          <w:b/>
        </w:rPr>
        <w:lastRenderedPageBreak/>
        <w:t xml:space="preserve">oral de personas a partir de 8 </w:t>
      </w:r>
      <w:proofErr w:type="gramStart"/>
      <w:r w:rsidRPr="00D10C74">
        <w:rPr>
          <w:b/>
        </w:rPr>
        <w:t>años de edad</w:t>
      </w:r>
      <w:proofErr w:type="gramEnd"/>
      <w:r w:rsidRPr="00D10C74">
        <w:rPr>
          <w:b/>
        </w:rPr>
        <w:t xml:space="preserve"> con dietas restringidas en fenilalanina, hiperproteicas, a base de aminoácidos libres sintéticos y maltodextrina, que contienen tirosina, minerales. y vitaminas.</w:t>
      </w:r>
    </w:p>
    <w:p w14:paraId="6BA1E9A8" w14:textId="77777777" w:rsidR="003A1180" w:rsidRDefault="003A1180" w:rsidP="003A1180">
      <w:pPr>
        <w:pStyle w:val="Prrafodelista"/>
        <w:jc w:val="both"/>
        <w:rPr>
          <w:b/>
        </w:rPr>
      </w:pPr>
    </w:p>
    <w:p w14:paraId="3D8DB8C2" w14:textId="77777777" w:rsidR="003A1180" w:rsidRDefault="003A1180" w:rsidP="003A1180">
      <w:pPr>
        <w:pStyle w:val="Prrafodelista"/>
        <w:ind w:left="0"/>
        <w:jc w:val="both"/>
        <w:rPr>
          <w:bCs/>
        </w:rPr>
      </w:pPr>
      <w:r>
        <w:rPr>
          <w:bCs/>
        </w:rPr>
        <w:t>La delegación de Paraguay aprobó el pedido.</w:t>
      </w:r>
    </w:p>
    <w:p w14:paraId="00F5C585" w14:textId="77777777" w:rsidR="003A1180" w:rsidRDefault="003A1180" w:rsidP="003A1180">
      <w:pPr>
        <w:pStyle w:val="Prrafodelista"/>
        <w:ind w:left="0"/>
        <w:jc w:val="both"/>
        <w:rPr>
          <w:bCs/>
        </w:rPr>
      </w:pPr>
    </w:p>
    <w:p w14:paraId="6FA72707" w14:textId="77777777" w:rsidR="003A1180" w:rsidRDefault="003A1180" w:rsidP="003A1180">
      <w:pPr>
        <w:pStyle w:val="Prrafodelista"/>
        <w:ind w:left="0"/>
        <w:jc w:val="both"/>
        <w:rPr>
          <w:bCs/>
        </w:rPr>
      </w:pPr>
      <w:r>
        <w:rPr>
          <w:bCs/>
        </w:rPr>
        <w:t>La delegación de Argentina se encuentra en consultas internas.</w:t>
      </w:r>
    </w:p>
    <w:p w14:paraId="7A911BB8" w14:textId="77777777" w:rsidR="003A1180" w:rsidRDefault="003A1180" w:rsidP="003A1180">
      <w:pPr>
        <w:pStyle w:val="Prrafodelista"/>
        <w:ind w:left="0"/>
        <w:jc w:val="both"/>
        <w:rPr>
          <w:bCs/>
        </w:rPr>
      </w:pPr>
    </w:p>
    <w:p w14:paraId="2BE1680B" w14:textId="77777777" w:rsidR="003A1180" w:rsidRDefault="003A1180" w:rsidP="003A1180">
      <w:pPr>
        <w:pStyle w:val="Prrafodelista"/>
        <w:ind w:left="0"/>
        <w:jc w:val="both"/>
        <w:rPr>
          <w:b/>
        </w:rPr>
      </w:pPr>
      <w:r>
        <w:rPr>
          <w:bCs/>
        </w:rPr>
        <w:t>El tema continúa en agenda.</w:t>
      </w:r>
    </w:p>
    <w:p w14:paraId="01612DC4" w14:textId="77777777" w:rsidR="003A1180" w:rsidRPr="00D10C74" w:rsidRDefault="003A1180" w:rsidP="003A1180">
      <w:pPr>
        <w:pStyle w:val="Prrafodelista"/>
        <w:jc w:val="both"/>
        <w:rPr>
          <w:b/>
        </w:rPr>
      </w:pPr>
    </w:p>
    <w:p w14:paraId="08255B6C" w14:textId="77777777" w:rsidR="003A1180" w:rsidRPr="00D10C74" w:rsidRDefault="003A1180" w:rsidP="003A1180">
      <w:pPr>
        <w:pStyle w:val="Prrafodelista"/>
        <w:jc w:val="both"/>
        <w:rPr>
          <w:b/>
        </w:rPr>
      </w:pPr>
      <w:r w:rsidRPr="00D10C74">
        <w:rPr>
          <w:b/>
        </w:rPr>
        <w:t>4.2.24.</w:t>
      </w:r>
      <w:r>
        <w:rPr>
          <w:b/>
        </w:rPr>
        <w:t xml:space="preserve"> </w:t>
      </w:r>
      <w:r w:rsidRPr="00D10C74">
        <w:rPr>
          <w:b/>
        </w:rPr>
        <w:t>Pedido de Brasil de reducción arancelaria a 0% para 260 toneladas del producto “Las demás” (NCM 2106.90.90), con vigencia de 365 días.</w:t>
      </w:r>
    </w:p>
    <w:p w14:paraId="48147D40" w14:textId="77777777" w:rsidR="00FE4142" w:rsidRDefault="00FE4142" w:rsidP="003A1180">
      <w:pPr>
        <w:pStyle w:val="Prrafodelista"/>
        <w:jc w:val="both"/>
        <w:rPr>
          <w:b/>
        </w:rPr>
      </w:pPr>
    </w:p>
    <w:p w14:paraId="1C30FFF3" w14:textId="30445242" w:rsidR="003A1180" w:rsidRPr="00D10C74" w:rsidRDefault="003A1180" w:rsidP="003A1180">
      <w:pPr>
        <w:pStyle w:val="Prrafodelista"/>
        <w:jc w:val="both"/>
        <w:rPr>
          <w:b/>
        </w:rPr>
      </w:pPr>
      <w:r w:rsidRPr="00D10C74">
        <w:rPr>
          <w:b/>
        </w:rPr>
        <w:t>Nota referencial: Preparaciones alimenticias, presentadas en forma de líquido listo para el consumo directo, en frascos de 500 ml o 1.000 ml, destinados a la nutrición enteral de pacientes sometidos a alto estrés metabólico con necesidades proteicas elevadas, a base de maltodextrina, proteínas de suero y de vegetales, caseinatos, aceites vegetales y aceite de pescado, que contienen minerales y vitaminas.</w:t>
      </w:r>
    </w:p>
    <w:p w14:paraId="1ED7D7B9" w14:textId="77777777" w:rsidR="003A1180" w:rsidRDefault="003A1180" w:rsidP="003A1180">
      <w:pPr>
        <w:pStyle w:val="Prrafodelista"/>
        <w:jc w:val="both"/>
        <w:rPr>
          <w:b/>
        </w:rPr>
      </w:pPr>
    </w:p>
    <w:p w14:paraId="597B8625" w14:textId="77777777" w:rsidR="003A1180" w:rsidRDefault="003A1180" w:rsidP="003A1180">
      <w:pPr>
        <w:pStyle w:val="Prrafodelista"/>
        <w:ind w:left="0"/>
        <w:jc w:val="both"/>
        <w:rPr>
          <w:bCs/>
        </w:rPr>
      </w:pPr>
      <w:r>
        <w:rPr>
          <w:bCs/>
        </w:rPr>
        <w:t>Las delegaciones de Paraguay y Uruguay aprobaron el pedido.</w:t>
      </w:r>
    </w:p>
    <w:p w14:paraId="72D628E5" w14:textId="77777777" w:rsidR="003A1180" w:rsidRDefault="003A1180" w:rsidP="003A1180">
      <w:pPr>
        <w:pStyle w:val="Prrafodelista"/>
        <w:ind w:left="0"/>
        <w:jc w:val="both"/>
        <w:rPr>
          <w:bCs/>
        </w:rPr>
      </w:pPr>
    </w:p>
    <w:p w14:paraId="1CEBCD7C" w14:textId="77777777" w:rsidR="003A1180" w:rsidRDefault="003A1180" w:rsidP="003A1180">
      <w:pPr>
        <w:pStyle w:val="Prrafodelista"/>
        <w:ind w:left="0"/>
        <w:jc w:val="both"/>
        <w:rPr>
          <w:bCs/>
        </w:rPr>
      </w:pPr>
      <w:r>
        <w:rPr>
          <w:bCs/>
        </w:rPr>
        <w:t>La delegación de Argentina se encuentra en consultas internas.</w:t>
      </w:r>
    </w:p>
    <w:p w14:paraId="1D36BDEE" w14:textId="77777777" w:rsidR="003A1180" w:rsidRDefault="003A1180" w:rsidP="003A1180">
      <w:pPr>
        <w:pStyle w:val="Prrafodelista"/>
        <w:ind w:left="0"/>
        <w:jc w:val="both"/>
        <w:rPr>
          <w:bCs/>
        </w:rPr>
      </w:pPr>
    </w:p>
    <w:p w14:paraId="5821098F" w14:textId="77777777" w:rsidR="003A1180" w:rsidRDefault="003A1180" w:rsidP="003A1180">
      <w:pPr>
        <w:pStyle w:val="Prrafodelista"/>
        <w:ind w:left="0"/>
        <w:jc w:val="both"/>
        <w:rPr>
          <w:b/>
        </w:rPr>
      </w:pPr>
      <w:r>
        <w:rPr>
          <w:bCs/>
        </w:rPr>
        <w:t>El tema continúa en agenda.</w:t>
      </w:r>
    </w:p>
    <w:p w14:paraId="06789256" w14:textId="77777777" w:rsidR="003A1180" w:rsidRPr="00D10C74" w:rsidRDefault="003A1180" w:rsidP="003A1180">
      <w:pPr>
        <w:pStyle w:val="Prrafodelista"/>
        <w:jc w:val="both"/>
        <w:rPr>
          <w:b/>
        </w:rPr>
      </w:pPr>
    </w:p>
    <w:p w14:paraId="5A92A97C" w14:textId="77777777" w:rsidR="003A1180" w:rsidRPr="00D10C74" w:rsidRDefault="003A1180" w:rsidP="003A1180">
      <w:pPr>
        <w:pStyle w:val="Prrafodelista"/>
        <w:jc w:val="both"/>
        <w:rPr>
          <w:b/>
        </w:rPr>
      </w:pPr>
      <w:r w:rsidRPr="00D10C74">
        <w:rPr>
          <w:b/>
        </w:rPr>
        <w:t>4.2.25.</w:t>
      </w:r>
      <w:r>
        <w:rPr>
          <w:b/>
        </w:rPr>
        <w:t xml:space="preserve"> </w:t>
      </w:r>
      <w:r w:rsidRPr="00D10C74">
        <w:rPr>
          <w:b/>
        </w:rPr>
        <w:t>Pedido de Brasil de reducción arancelaria a 0% para 390 toneladas del producto “Las demás” (NCM 2106.90.90), con vigencia de 365 días.</w:t>
      </w:r>
    </w:p>
    <w:p w14:paraId="435F2A63" w14:textId="77777777" w:rsidR="00FE4142" w:rsidRDefault="00FE4142" w:rsidP="003A1180">
      <w:pPr>
        <w:pStyle w:val="Prrafodelista"/>
        <w:jc w:val="both"/>
        <w:rPr>
          <w:b/>
        </w:rPr>
      </w:pPr>
    </w:p>
    <w:p w14:paraId="477CD562" w14:textId="5515E0D5" w:rsidR="003A1180" w:rsidRDefault="003A1180" w:rsidP="003A1180">
      <w:pPr>
        <w:pStyle w:val="Prrafodelista"/>
        <w:jc w:val="both"/>
        <w:rPr>
          <w:b/>
        </w:rPr>
      </w:pPr>
      <w:r w:rsidRPr="00D10C74">
        <w:rPr>
          <w:b/>
        </w:rPr>
        <w:t>Nota referencial: Preparaciones alimenticias, presentadas en forma de líquido listo para el consumo directo, en frascos de 1.000 ml, destinados a la nutrición enteral de pacientes en riesgo nutricional o desnutridos, con necesidades nutricionales aumentadas o restricciones de volumen, a base de maltodextrina, aceites vegetales, concentrado de proteína de suero, caseinato de sodio, proteínas vegetales aisladas y aceite de pescado, que contienen minerales y vitaminas.</w:t>
      </w:r>
    </w:p>
    <w:p w14:paraId="1B12FA8E" w14:textId="77777777" w:rsidR="003A1180" w:rsidRDefault="003A1180" w:rsidP="003A1180">
      <w:pPr>
        <w:pStyle w:val="Prrafodelista"/>
        <w:jc w:val="both"/>
        <w:rPr>
          <w:b/>
        </w:rPr>
      </w:pPr>
    </w:p>
    <w:p w14:paraId="4222C6EB" w14:textId="77777777" w:rsidR="003A1180" w:rsidRDefault="003A1180" w:rsidP="003A1180">
      <w:pPr>
        <w:pStyle w:val="Prrafodelista"/>
        <w:ind w:left="0"/>
        <w:jc w:val="both"/>
        <w:rPr>
          <w:bCs/>
        </w:rPr>
      </w:pPr>
      <w:r>
        <w:rPr>
          <w:bCs/>
        </w:rPr>
        <w:t>Las delegaciones de Paraguay y Uruguay aprobaron el pedido.</w:t>
      </w:r>
    </w:p>
    <w:p w14:paraId="4B35FB17" w14:textId="77777777" w:rsidR="003A1180" w:rsidRDefault="003A1180" w:rsidP="003A1180">
      <w:pPr>
        <w:pStyle w:val="Prrafodelista"/>
        <w:ind w:left="0"/>
        <w:jc w:val="both"/>
        <w:rPr>
          <w:bCs/>
        </w:rPr>
      </w:pPr>
    </w:p>
    <w:p w14:paraId="70EE7366" w14:textId="77777777" w:rsidR="003A1180" w:rsidRDefault="003A1180" w:rsidP="003A1180">
      <w:pPr>
        <w:pStyle w:val="Prrafodelista"/>
        <w:ind w:left="0"/>
        <w:jc w:val="both"/>
        <w:rPr>
          <w:bCs/>
        </w:rPr>
      </w:pPr>
      <w:r>
        <w:rPr>
          <w:bCs/>
        </w:rPr>
        <w:t>La delegación de Argentina se encuentra en consultas internas.</w:t>
      </w:r>
    </w:p>
    <w:p w14:paraId="06CE0C4A" w14:textId="77777777" w:rsidR="003A1180" w:rsidRDefault="003A1180" w:rsidP="003A1180">
      <w:pPr>
        <w:pStyle w:val="Prrafodelista"/>
        <w:ind w:left="0"/>
        <w:jc w:val="both"/>
        <w:rPr>
          <w:bCs/>
        </w:rPr>
      </w:pPr>
    </w:p>
    <w:p w14:paraId="29BA2CA7" w14:textId="77777777" w:rsidR="003A1180" w:rsidRDefault="003A1180" w:rsidP="003A1180">
      <w:pPr>
        <w:pStyle w:val="Prrafodelista"/>
        <w:ind w:left="0"/>
        <w:jc w:val="both"/>
        <w:rPr>
          <w:b/>
        </w:rPr>
      </w:pPr>
      <w:r>
        <w:rPr>
          <w:bCs/>
        </w:rPr>
        <w:t>El tema continúa en agenda.</w:t>
      </w:r>
    </w:p>
    <w:p w14:paraId="664FDE3A" w14:textId="77777777" w:rsidR="003A1180" w:rsidRPr="00D10C74" w:rsidRDefault="003A1180" w:rsidP="003A1180">
      <w:pPr>
        <w:pStyle w:val="Prrafodelista"/>
        <w:jc w:val="both"/>
        <w:rPr>
          <w:b/>
        </w:rPr>
      </w:pPr>
    </w:p>
    <w:p w14:paraId="210D55ED" w14:textId="77777777" w:rsidR="003A1180" w:rsidRPr="00D10C74" w:rsidRDefault="003A1180" w:rsidP="003A1180">
      <w:pPr>
        <w:pStyle w:val="Prrafodelista"/>
        <w:jc w:val="both"/>
        <w:rPr>
          <w:b/>
        </w:rPr>
      </w:pPr>
      <w:r w:rsidRPr="00D10C74">
        <w:rPr>
          <w:b/>
        </w:rPr>
        <w:lastRenderedPageBreak/>
        <w:t>4.2.26.</w:t>
      </w:r>
      <w:r>
        <w:rPr>
          <w:b/>
        </w:rPr>
        <w:t xml:space="preserve"> </w:t>
      </w:r>
      <w:r w:rsidRPr="00D10C74">
        <w:rPr>
          <w:b/>
        </w:rPr>
        <w:t>Pedido de Brasil de reducción arancelaria a 0% para 955 toneladas del producto “Las demás” (NCM 2106.90.90), con vigencia de 365 días.</w:t>
      </w:r>
    </w:p>
    <w:p w14:paraId="0FC5A84D" w14:textId="77777777" w:rsidR="00FE4142" w:rsidRDefault="00FE4142" w:rsidP="003A1180">
      <w:pPr>
        <w:pStyle w:val="Prrafodelista"/>
        <w:jc w:val="both"/>
        <w:rPr>
          <w:b/>
        </w:rPr>
      </w:pPr>
    </w:p>
    <w:p w14:paraId="17A62C6F" w14:textId="34E9FE18" w:rsidR="003A1180" w:rsidRPr="00D10C74" w:rsidRDefault="003A1180" w:rsidP="003A1180">
      <w:pPr>
        <w:pStyle w:val="Prrafodelista"/>
        <w:jc w:val="both"/>
        <w:rPr>
          <w:b/>
        </w:rPr>
      </w:pPr>
      <w:r w:rsidRPr="00D10C74">
        <w:rPr>
          <w:b/>
        </w:rPr>
        <w:t>Nota referencial: Preparaciones alimenticias, presentadas en forma de líquido listo para el consumo directo, en frascos de 500 ml o 1.000 ml, destinados a la nutrición enteral de pacientes críticos con alto estrés metabólico, con mayores necesidades calórico-proteicas, intolerantes a la fibra y volúmenes elevados, a base de sobre maltodextrina, jarabe de glucosa, aceites vegetales, proteína de suero, caseinato de sodio, proteínas vegetales aisladas y aceite de pescado, que contienen minerales y vitaminas.</w:t>
      </w:r>
    </w:p>
    <w:p w14:paraId="5D034ECD" w14:textId="77777777" w:rsidR="003A1180" w:rsidRDefault="003A1180" w:rsidP="003A1180">
      <w:pPr>
        <w:pStyle w:val="Prrafodelista"/>
        <w:jc w:val="both"/>
        <w:rPr>
          <w:b/>
        </w:rPr>
      </w:pPr>
    </w:p>
    <w:p w14:paraId="62F2FC51" w14:textId="77777777" w:rsidR="003A1180" w:rsidRDefault="003A1180" w:rsidP="003A1180">
      <w:pPr>
        <w:pStyle w:val="Prrafodelista"/>
        <w:ind w:left="0"/>
        <w:jc w:val="both"/>
        <w:rPr>
          <w:bCs/>
        </w:rPr>
      </w:pPr>
      <w:r>
        <w:rPr>
          <w:bCs/>
        </w:rPr>
        <w:t>Las delegaciones de Paraguay y Uruguay aprobaron el pedido.</w:t>
      </w:r>
    </w:p>
    <w:p w14:paraId="1EC69435" w14:textId="77777777" w:rsidR="003A1180" w:rsidRDefault="003A1180" w:rsidP="003A1180">
      <w:pPr>
        <w:pStyle w:val="Prrafodelista"/>
        <w:ind w:left="0"/>
        <w:jc w:val="both"/>
        <w:rPr>
          <w:bCs/>
        </w:rPr>
      </w:pPr>
    </w:p>
    <w:p w14:paraId="4330747E" w14:textId="77777777" w:rsidR="003A1180" w:rsidRDefault="003A1180" w:rsidP="003A1180">
      <w:pPr>
        <w:pStyle w:val="Prrafodelista"/>
        <w:ind w:left="0"/>
        <w:jc w:val="both"/>
        <w:rPr>
          <w:bCs/>
        </w:rPr>
      </w:pPr>
      <w:r>
        <w:rPr>
          <w:bCs/>
        </w:rPr>
        <w:t>La delegación de Argentina se encuentra en consultas internas.</w:t>
      </w:r>
    </w:p>
    <w:p w14:paraId="34F1EB4D" w14:textId="77777777" w:rsidR="003A1180" w:rsidRDefault="003A1180" w:rsidP="003A1180">
      <w:pPr>
        <w:pStyle w:val="Prrafodelista"/>
        <w:ind w:left="0"/>
        <w:jc w:val="both"/>
        <w:rPr>
          <w:bCs/>
        </w:rPr>
      </w:pPr>
    </w:p>
    <w:p w14:paraId="3FDCC788" w14:textId="77777777" w:rsidR="003A1180" w:rsidRDefault="003A1180" w:rsidP="003A1180">
      <w:pPr>
        <w:pStyle w:val="Prrafodelista"/>
        <w:ind w:left="0"/>
        <w:jc w:val="both"/>
        <w:rPr>
          <w:b/>
        </w:rPr>
      </w:pPr>
      <w:r>
        <w:rPr>
          <w:bCs/>
        </w:rPr>
        <w:t>El tema continúa en agenda.</w:t>
      </w:r>
    </w:p>
    <w:p w14:paraId="13DF8F17" w14:textId="77777777" w:rsidR="003A1180" w:rsidRDefault="003A1180" w:rsidP="003A1180">
      <w:pPr>
        <w:pStyle w:val="Prrafodelista"/>
        <w:ind w:left="0"/>
        <w:jc w:val="both"/>
        <w:rPr>
          <w:b/>
        </w:rPr>
      </w:pPr>
    </w:p>
    <w:p w14:paraId="0281214D" w14:textId="77777777" w:rsidR="003A1180" w:rsidRPr="00D10C74" w:rsidRDefault="003A1180" w:rsidP="003A1180">
      <w:pPr>
        <w:pStyle w:val="Prrafodelista"/>
        <w:jc w:val="both"/>
        <w:rPr>
          <w:b/>
        </w:rPr>
      </w:pPr>
      <w:r w:rsidRPr="00D10C74">
        <w:rPr>
          <w:b/>
        </w:rPr>
        <w:t>4.2.27.</w:t>
      </w:r>
      <w:r>
        <w:rPr>
          <w:b/>
        </w:rPr>
        <w:t xml:space="preserve"> </w:t>
      </w:r>
      <w:r w:rsidRPr="00D10C74">
        <w:rPr>
          <w:b/>
        </w:rPr>
        <w:t>Pedido de Brasil de reducción arancelaria a 0% para 155 toneladas del producto “Las demás” (NCM 2106.90.90), con vigencia de 365 días.</w:t>
      </w:r>
    </w:p>
    <w:p w14:paraId="355545E1" w14:textId="77777777" w:rsidR="00FE4142" w:rsidRDefault="00FE4142" w:rsidP="003A1180">
      <w:pPr>
        <w:pStyle w:val="Prrafodelista"/>
        <w:jc w:val="both"/>
        <w:rPr>
          <w:b/>
        </w:rPr>
      </w:pPr>
    </w:p>
    <w:p w14:paraId="2EE74670" w14:textId="2CD653B0" w:rsidR="003A1180" w:rsidRPr="00D10C74" w:rsidRDefault="003A1180" w:rsidP="003A1180">
      <w:pPr>
        <w:pStyle w:val="Prrafodelista"/>
        <w:jc w:val="both"/>
        <w:rPr>
          <w:b/>
        </w:rPr>
      </w:pPr>
      <w:r w:rsidRPr="00D10C74">
        <w:rPr>
          <w:b/>
        </w:rPr>
        <w:t>Nota referencial: Preparaciones alimenticias, presentadas en forma de líquido listo para el consumo directo, destinadas a la nutrición enteral de niños de 3 a 10 años con mayores requerimientos energéticos y/o necesidad de restricción de volumen, que se benefician del aporte de fibra, a base de maltodextrina, aceites vegetales, caseinato de sodio, concentrado de proteína de suero, fibra dietética y aceite de pescado, que contienen minerales y vitaminas.</w:t>
      </w:r>
    </w:p>
    <w:p w14:paraId="79860AC2" w14:textId="77777777" w:rsidR="003A1180" w:rsidRDefault="003A1180" w:rsidP="003A1180">
      <w:pPr>
        <w:pStyle w:val="Prrafodelista"/>
        <w:jc w:val="both"/>
        <w:rPr>
          <w:b/>
        </w:rPr>
      </w:pPr>
    </w:p>
    <w:p w14:paraId="26579DAE" w14:textId="77777777" w:rsidR="003A1180" w:rsidRDefault="003A1180" w:rsidP="003A1180">
      <w:pPr>
        <w:pStyle w:val="Prrafodelista"/>
        <w:ind w:left="0"/>
        <w:jc w:val="both"/>
        <w:rPr>
          <w:bCs/>
        </w:rPr>
      </w:pPr>
      <w:r>
        <w:rPr>
          <w:bCs/>
        </w:rPr>
        <w:t>Las delegaciones de Paraguay y Uruguay aprobaron el pedido.</w:t>
      </w:r>
    </w:p>
    <w:p w14:paraId="0A48D097" w14:textId="77777777" w:rsidR="003A1180" w:rsidRDefault="003A1180" w:rsidP="003A1180">
      <w:pPr>
        <w:pStyle w:val="Prrafodelista"/>
        <w:ind w:left="0"/>
        <w:jc w:val="both"/>
        <w:rPr>
          <w:bCs/>
        </w:rPr>
      </w:pPr>
    </w:p>
    <w:p w14:paraId="2676E30F" w14:textId="77777777" w:rsidR="003A1180" w:rsidRDefault="003A1180" w:rsidP="003A1180">
      <w:pPr>
        <w:pStyle w:val="Prrafodelista"/>
        <w:ind w:left="0"/>
        <w:jc w:val="both"/>
        <w:rPr>
          <w:bCs/>
        </w:rPr>
      </w:pPr>
      <w:r>
        <w:rPr>
          <w:bCs/>
        </w:rPr>
        <w:t>La delegación de Argentina se encuentra en consultas internas.</w:t>
      </w:r>
    </w:p>
    <w:p w14:paraId="39F184C0" w14:textId="77777777" w:rsidR="003A1180" w:rsidRDefault="003A1180" w:rsidP="003A1180">
      <w:pPr>
        <w:pStyle w:val="Prrafodelista"/>
        <w:ind w:left="0"/>
        <w:jc w:val="both"/>
        <w:rPr>
          <w:bCs/>
        </w:rPr>
      </w:pPr>
    </w:p>
    <w:p w14:paraId="017E8C7A" w14:textId="77777777" w:rsidR="003A1180" w:rsidRDefault="003A1180" w:rsidP="003A1180">
      <w:pPr>
        <w:pStyle w:val="Prrafodelista"/>
        <w:ind w:left="0"/>
        <w:jc w:val="both"/>
        <w:rPr>
          <w:b/>
        </w:rPr>
      </w:pPr>
      <w:r>
        <w:rPr>
          <w:bCs/>
        </w:rPr>
        <w:t>El tema continúa en agenda.</w:t>
      </w:r>
    </w:p>
    <w:p w14:paraId="6EDFC5D0" w14:textId="77777777" w:rsidR="003A1180" w:rsidRDefault="003A1180" w:rsidP="003A1180">
      <w:pPr>
        <w:pStyle w:val="Prrafodelista"/>
        <w:ind w:left="0"/>
        <w:jc w:val="both"/>
        <w:rPr>
          <w:b/>
        </w:rPr>
      </w:pPr>
    </w:p>
    <w:p w14:paraId="19B49DD3" w14:textId="77777777" w:rsidR="003A1180" w:rsidRPr="00D10C74" w:rsidRDefault="003A1180" w:rsidP="003A1180">
      <w:pPr>
        <w:pStyle w:val="Prrafodelista"/>
        <w:jc w:val="both"/>
        <w:rPr>
          <w:b/>
        </w:rPr>
      </w:pPr>
      <w:r w:rsidRPr="00D10C74">
        <w:rPr>
          <w:b/>
        </w:rPr>
        <w:t>4.2.28.</w:t>
      </w:r>
      <w:r>
        <w:rPr>
          <w:b/>
        </w:rPr>
        <w:t xml:space="preserve"> </w:t>
      </w:r>
      <w:r w:rsidRPr="00D10C74">
        <w:rPr>
          <w:b/>
        </w:rPr>
        <w:t>Pedido de Brasil de reducción arancelaria a 0% para 110 toneladas del producto “Las demás” (NCM 2106.90.90), con vigencia de 365 días.</w:t>
      </w:r>
    </w:p>
    <w:p w14:paraId="310AF560" w14:textId="77777777" w:rsidR="00FE4142" w:rsidRDefault="00FE4142" w:rsidP="003A1180">
      <w:pPr>
        <w:pStyle w:val="Prrafodelista"/>
        <w:jc w:val="both"/>
        <w:rPr>
          <w:b/>
        </w:rPr>
      </w:pPr>
    </w:p>
    <w:p w14:paraId="41175DD3" w14:textId="23669265" w:rsidR="003A1180" w:rsidRPr="00D10C74" w:rsidRDefault="003A1180" w:rsidP="003A1180">
      <w:pPr>
        <w:pStyle w:val="Prrafodelista"/>
        <w:jc w:val="both"/>
        <w:rPr>
          <w:b/>
        </w:rPr>
      </w:pPr>
      <w:r w:rsidRPr="00D10C74">
        <w:rPr>
          <w:b/>
        </w:rPr>
        <w:t>Nota referencial: Preparaciones alimenticias, presentadas en forma de líquido listo para el consumo directo, en frascos de 1.000 ml, destinadas a la nutrición enteral de pacientes en riesgo nutricional o desnutridos con problemas de digestión y absorción, a base de maltodextrina, hidrolizado de proteína de suero y aceites vegetales, que contienen minerales y vitaminas.</w:t>
      </w:r>
    </w:p>
    <w:p w14:paraId="38774E01" w14:textId="77777777" w:rsidR="003A1180" w:rsidRDefault="003A1180" w:rsidP="003A1180">
      <w:pPr>
        <w:pStyle w:val="Prrafodelista"/>
        <w:ind w:left="0"/>
        <w:jc w:val="both"/>
        <w:rPr>
          <w:bCs/>
        </w:rPr>
      </w:pPr>
    </w:p>
    <w:p w14:paraId="53F85AD9" w14:textId="77777777" w:rsidR="003A1180" w:rsidRDefault="003A1180" w:rsidP="003A1180">
      <w:pPr>
        <w:pStyle w:val="Prrafodelista"/>
        <w:ind w:left="0"/>
        <w:jc w:val="both"/>
        <w:rPr>
          <w:bCs/>
        </w:rPr>
      </w:pPr>
      <w:r>
        <w:rPr>
          <w:bCs/>
        </w:rPr>
        <w:t>Las delegaciones de Paraguay y Uruguay aprobaron el pedido.</w:t>
      </w:r>
    </w:p>
    <w:p w14:paraId="79C2128B" w14:textId="77777777" w:rsidR="003A1180" w:rsidRDefault="003A1180" w:rsidP="003A1180">
      <w:pPr>
        <w:pStyle w:val="Prrafodelista"/>
        <w:ind w:left="0"/>
        <w:jc w:val="both"/>
        <w:rPr>
          <w:bCs/>
        </w:rPr>
      </w:pPr>
    </w:p>
    <w:p w14:paraId="254E44ED" w14:textId="77777777" w:rsidR="003A1180" w:rsidRDefault="003A1180" w:rsidP="003A1180">
      <w:pPr>
        <w:pStyle w:val="Prrafodelista"/>
        <w:ind w:left="0"/>
        <w:jc w:val="both"/>
        <w:rPr>
          <w:bCs/>
        </w:rPr>
      </w:pPr>
      <w:r>
        <w:rPr>
          <w:bCs/>
        </w:rPr>
        <w:t>La delegación de Argentina se encuentra en consultas internas.</w:t>
      </w:r>
    </w:p>
    <w:p w14:paraId="46B6F743" w14:textId="77777777" w:rsidR="003A1180" w:rsidRDefault="003A1180" w:rsidP="003A1180">
      <w:pPr>
        <w:pStyle w:val="Prrafodelista"/>
        <w:ind w:left="0"/>
        <w:jc w:val="both"/>
        <w:rPr>
          <w:bCs/>
        </w:rPr>
      </w:pPr>
    </w:p>
    <w:p w14:paraId="7438A3E6" w14:textId="77777777" w:rsidR="003A1180" w:rsidRDefault="003A1180" w:rsidP="003A1180">
      <w:pPr>
        <w:pStyle w:val="Prrafodelista"/>
        <w:ind w:left="0"/>
        <w:jc w:val="both"/>
        <w:rPr>
          <w:b/>
        </w:rPr>
      </w:pPr>
      <w:r>
        <w:rPr>
          <w:bCs/>
        </w:rPr>
        <w:t>El tema continúa en agenda.</w:t>
      </w:r>
    </w:p>
    <w:p w14:paraId="3BF4913C" w14:textId="77777777" w:rsidR="003A1180" w:rsidRPr="00D10C74" w:rsidRDefault="003A1180" w:rsidP="003A1180">
      <w:pPr>
        <w:pStyle w:val="Prrafodelista"/>
        <w:jc w:val="both"/>
        <w:rPr>
          <w:b/>
        </w:rPr>
      </w:pPr>
    </w:p>
    <w:p w14:paraId="30748D2E" w14:textId="77777777" w:rsidR="003A1180" w:rsidRPr="00D10C74" w:rsidRDefault="003A1180" w:rsidP="003A1180">
      <w:pPr>
        <w:pStyle w:val="Prrafodelista"/>
        <w:jc w:val="both"/>
        <w:rPr>
          <w:b/>
        </w:rPr>
      </w:pPr>
      <w:r w:rsidRPr="00D10C74">
        <w:rPr>
          <w:b/>
        </w:rPr>
        <w:t>4.2.29.</w:t>
      </w:r>
      <w:r>
        <w:rPr>
          <w:b/>
        </w:rPr>
        <w:t xml:space="preserve"> </w:t>
      </w:r>
      <w:r w:rsidRPr="00D10C74">
        <w:rPr>
          <w:b/>
        </w:rPr>
        <w:t>Pedido de Brasil de reducción arancelaria a 0% para 120 toneladas del producto “Las demás” (NCM 2106.90.90), con vigencia de 365 días.</w:t>
      </w:r>
    </w:p>
    <w:p w14:paraId="5DCA5CB1" w14:textId="77777777" w:rsidR="00FE4142" w:rsidRDefault="00FE4142" w:rsidP="003A1180">
      <w:pPr>
        <w:pStyle w:val="Prrafodelista"/>
        <w:jc w:val="both"/>
        <w:rPr>
          <w:b/>
        </w:rPr>
      </w:pPr>
    </w:p>
    <w:p w14:paraId="0258E426" w14:textId="0C741EB2" w:rsidR="003A1180" w:rsidRPr="00D10C74" w:rsidRDefault="003A1180" w:rsidP="003A1180">
      <w:pPr>
        <w:pStyle w:val="Prrafodelista"/>
        <w:jc w:val="both"/>
        <w:rPr>
          <w:b/>
        </w:rPr>
      </w:pPr>
      <w:r w:rsidRPr="00D10C74">
        <w:rPr>
          <w:b/>
        </w:rPr>
        <w:t>Nota referencial: Preparaciones alimenticias, presentadas en forma de líquido listo para el consumo directo, destinados a niños de 3 a 10 años que requieren alimentación enteral para cubrir sus necesidades nutricionales, que se benefician del aporte de fibra, pero sin aumentar las necesidades energéticas, a base de maltodextrina, aceites vegetales, caseinato de sodio, concentrado de proteína de suero, fibra dietética y aceite de pescado, que contienen minerales y vitaminas.</w:t>
      </w:r>
    </w:p>
    <w:p w14:paraId="27352F64" w14:textId="77777777" w:rsidR="003A1180" w:rsidRDefault="003A1180" w:rsidP="003A1180">
      <w:pPr>
        <w:pStyle w:val="Prrafodelista"/>
        <w:jc w:val="both"/>
        <w:rPr>
          <w:b/>
        </w:rPr>
      </w:pPr>
    </w:p>
    <w:p w14:paraId="3E67E1E7" w14:textId="77777777" w:rsidR="003A1180" w:rsidRDefault="003A1180" w:rsidP="003A1180">
      <w:pPr>
        <w:pStyle w:val="Prrafodelista"/>
        <w:ind w:left="0"/>
        <w:jc w:val="both"/>
        <w:rPr>
          <w:bCs/>
        </w:rPr>
      </w:pPr>
      <w:r>
        <w:rPr>
          <w:bCs/>
        </w:rPr>
        <w:t>Las delegaciones de Paraguay y Uruguay aprobaron el pedido.</w:t>
      </w:r>
    </w:p>
    <w:p w14:paraId="32522BD7" w14:textId="77777777" w:rsidR="003A1180" w:rsidRDefault="003A1180" w:rsidP="003A1180">
      <w:pPr>
        <w:pStyle w:val="Prrafodelista"/>
        <w:ind w:left="0"/>
        <w:jc w:val="both"/>
        <w:rPr>
          <w:bCs/>
        </w:rPr>
      </w:pPr>
    </w:p>
    <w:p w14:paraId="1568B78B" w14:textId="77777777" w:rsidR="003A1180" w:rsidRDefault="003A1180" w:rsidP="003A1180">
      <w:pPr>
        <w:pStyle w:val="Prrafodelista"/>
        <w:ind w:left="0"/>
        <w:jc w:val="both"/>
        <w:rPr>
          <w:bCs/>
        </w:rPr>
      </w:pPr>
      <w:r>
        <w:rPr>
          <w:bCs/>
        </w:rPr>
        <w:t>La delegación de Argentina se encuentra en consultas internas.</w:t>
      </w:r>
    </w:p>
    <w:p w14:paraId="6D55FA34" w14:textId="77777777" w:rsidR="003A1180" w:rsidRDefault="003A1180" w:rsidP="003A1180">
      <w:pPr>
        <w:pStyle w:val="Prrafodelista"/>
        <w:ind w:left="0"/>
        <w:jc w:val="both"/>
        <w:rPr>
          <w:bCs/>
        </w:rPr>
      </w:pPr>
    </w:p>
    <w:p w14:paraId="166C8B43" w14:textId="77777777" w:rsidR="003A1180" w:rsidRDefault="003A1180" w:rsidP="003A1180">
      <w:pPr>
        <w:pStyle w:val="Prrafodelista"/>
        <w:ind w:left="0"/>
        <w:jc w:val="both"/>
        <w:rPr>
          <w:b/>
        </w:rPr>
      </w:pPr>
      <w:r>
        <w:rPr>
          <w:bCs/>
        </w:rPr>
        <w:t>El tema continúa en agenda.</w:t>
      </w:r>
    </w:p>
    <w:p w14:paraId="5D27523E" w14:textId="77777777" w:rsidR="003A1180" w:rsidRPr="00D10C74" w:rsidRDefault="003A1180" w:rsidP="003A1180">
      <w:pPr>
        <w:pStyle w:val="Prrafodelista"/>
        <w:jc w:val="both"/>
        <w:rPr>
          <w:b/>
        </w:rPr>
      </w:pPr>
    </w:p>
    <w:p w14:paraId="488B0A9C" w14:textId="77777777" w:rsidR="003A1180" w:rsidRPr="00D10C74" w:rsidRDefault="003A1180" w:rsidP="003A1180">
      <w:pPr>
        <w:pStyle w:val="Prrafodelista"/>
        <w:jc w:val="both"/>
        <w:rPr>
          <w:b/>
        </w:rPr>
      </w:pPr>
      <w:r w:rsidRPr="00D10C74">
        <w:rPr>
          <w:b/>
        </w:rPr>
        <w:t>4.2.30.</w:t>
      </w:r>
      <w:r>
        <w:rPr>
          <w:b/>
        </w:rPr>
        <w:t xml:space="preserve"> </w:t>
      </w:r>
      <w:r w:rsidRPr="00D10C74">
        <w:rPr>
          <w:b/>
        </w:rPr>
        <w:t>Pedido de Brasil de reducción arancelaria a 0% para 100 toneladas del producto “Las demás” (NCM 2106.90.90), con vigencia de 365 días.</w:t>
      </w:r>
    </w:p>
    <w:p w14:paraId="0114B43C" w14:textId="77777777" w:rsidR="00FE4142" w:rsidRDefault="00FE4142" w:rsidP="003A1180">
      <w:pPr>
        <w:pStyle w:val="Prrafodelista"/>
        <w:jc w:val="both"/>
        <w:rPr>
          <w:b/>
        </w:rPr>
      </w:pPr>
    </w:p>
    <w:p w14:paraId="1922E6B4" w14:textId="3752DDD3" w:rsidR="003A1180" w:rsidRPr="00D10C74" w:rsidRDefault="003A1180" w:rsidP="003A1180">
      <w:pPr>
        <w:pStyle w:val="Prrafodelista"/>
        <w:jc w:val="both"/>
        <w:rPr>
          <w:b/>
        </w:rPr>
      </w:pPr>
      <w:r w:rsidRPr="00D10C74">
        <w:rPr>
          <w:b/>
        </w:rPr>
        <w:t>Nota referencial: Preparaciones alimenticias, presentadas en forma de líquido listo para el consumo directo, en frascos de 500 ml, destinadas a la nutrición enteral de pacientes pediátricos con intolerancias gastrointestinales y/o dificultad para absorber proteínas intactas, a base de maltodextrina, aceites vegetales, hidrolizados de proteínas de suero, que contienen minerales y vitaminas.</w:t>
      </w:r>
    </w:p>
    <w:p w14:paraId="6AF94DAC" w14:textId="77777777" w:rsidR="003A1180" w:rsidRDefault="003A1180" w:rsidP="003A1180">
      <w:pPr>
        <w:pStyle w:val="Prrafodelista"/>
        <w:jc w:val="both"/>
        <w:rPr>
          <w:b/>
        </w:rPr>
      </w:pPr>
    </w:p>
    <w:p w14:paraId="7925A7DB" w14:textId="77777777" w:rsidR="003A1180" w:rsidRDefault="003A1180" w:rsidP="003A1180">
      <w:pPr>
        <w:pStyle w:val="Prrafodelista"/>
        <w:ind w:left="0"/>
        <w:jc w:val="both"/>
        <w:rPr>
          <w:bCs/>
        </w:rPr>
      </w:pPr>
      <w:r>
        <w:rPr>
          <w:bCs/>
        </w:rPr>
        <w:t>Las delegaciones de Paraguay y Uruguay aprobaron el pedido.</w:t>
      </w:r>
    </w:p>
    <w:p w14:paraId="34A57DD0" w14:textId="77777777" w:rsidR="003A1180" w:rsidRDefault="003A1180" w:rsidP="003A1180">
      <w:pPr>
        <w:pStyle w:val="Prrafodelista"/>
        <w:ind w:left="0"/>
        <w:jc w:val="both"/>
        <w:rPr>
          <w:bCs/>
        </w:rPr>
      </w:pPr>
    </w:p>
    <w:p w14:paraId="4BD854C7" w14:textId="77777777" w:rsidR="003A1180" w:rsidRDefault="003A1180" w:rsidP="003A1180">
      <w:pPr>
        <w:pStyle w:val="Prrafodelista"/>
        <w:ind w:left="0"/>
        <w:jc w:val="both"/>
        <w:rPr>
          <w:bCs/>
        </w:rPr>
      </w:pPr>
      <w:r>
        <w:rPr>
          <w:bCs/>
        </w:rPr>
        <w:t>La delegación de Argentina se encuentra en consultas internas.</w:t>
      </w:r>
    </w:p>
    <w:p w14:paraId="45392352" w14:textId="77777777" w:rsidR="003A1180" w:rsidRDefault="003A1180" w:rsidP="003A1180">
      <w:pPr>
        <w:pStyle w:val="Prrafodelista"/>
        <w:ind w:left="0"/>
        <w:jc w:val="both"/>
        <w:rPr>
          <w:bCs/>
        </w:rPr>
      </w:pPr>
    </w:p>
    <w:p w14:paraId="3C0CD024" w14:textId="77777777" w:rsidR="003A1180" w:rsidRDefault="003A1180" w:rsidP="003A1180">
      <w:pPr>
        <w:pStyle w:val="Prrafodelista"/>
        <w:ind w:left="0"/>
        <w:jc w:val="both"/>
        <w:rPr>
          <w:b/>
        </w:rPr>
      </w:pPr>
      <w:r>
        <w:rPr>
          <w:bCs/>
        </w:rPr>
        <w:t>El tema continúa en agenda.</w:t>
      </w:r>
    </w:p>
    <w:p w14:paraId="6DF22997" w14:textId="77777777" w:rsidR="003A1180" w:rsidRPr="00D10C74" w:rsidRDefault="003A1180" w:rsidP="003A1180">
      <w:pPr>
        <w:pStyle w:val="Prrafodelista"/>
        <w:jc w:val="both"/>
        <w:rPr>
          <w:b/>
        </w:rPr>
      </w:pPr>
    </w:p>
    <w:p w14:paraId="7E326C5B" w14:textId="77777777" w:rsidR="003A1180" w:rsidRPr="00D10C74" w:rsidRDefault="003A1180" w:rsidP="003A1180">
      <w:pPr>
        <w:pStyle w:val="Prrafodelista"/>
        <w:jc w:val="both"/>
        <w:rPr>
          <w:b/>
        </w:rPr>
      </w:pPr>
      <w:r w:rsidRPr="00D10C74">
        <w:rPr>
          <w:b/>
        </w:rPr>
        <w:t>4.2.31.</w:t>
      </w:r>
      <w:r>
        <w:rPr>
          <w:b/>
        </w:rPr>
        <w:t xml:space="preserve"> </w:t>
      </w:r>
      <w:r w:rsidRPr="00D10C74">
        <w:rPr>
          <w:b/>
        </w:rPr>
        <w:t>Pedido de Brasil de reducción arancelaria a 0% para 95 toneladas del producto “Las demás” (NCM 2106.90.90), con vigencia de 365 días.</w:t>
      </w:r>
    </w:p>
    <w:p w14:paraId="164D4829" w14:textId="77777777" w:rsidR="00FE4142" w:rsidRDefault="00FE4142" w:rsidP="003A1180">
      <w:pPr>
        <w:pStyle w:val="Prrafodelista"/>
        <w:jc w:val="both"/>
        <w:rPr>
          <w:b/>
        </w:rPr>
      </w:pPr>
    </w:p>
    <w:p w14:paraId="6F73CB7A" w14:textId="12530757" w:rsidR="003A1180" w:rsidRPr="00D10C74" w:rsidRDefault="003A1180" w:rsidP="003A1180">
      <w:pPr>
        <w:pStyle w:val="Prrafodelista"/>
        <w:jc w:val="both"/>
        <w:rPr>
          <w:b/>
        </w:rPr>
      </w:pPr>
      <w:r w:rsidRPr="00D10C74">
        <w:rPr>
          <w:b/>
        </w:rPr>
        <w:t xml:space="preserve">Nota referencial: Preparaciones alimenticias, presentadas en forma de líquido listo para el consumo directo, destinados a niños de 3 a 10 años que requieren alimentación enteral para cubrir sus necesidades nutricionales, que no requieren aporte de fibra y sin </w:t>
      </w:r>
      <w:r w:rsidRPr="00D10C74">
        <w:rPr>
          <w:b/>
        </w:rPr>
        <w:lastRenderedPageBreak/>
        <w:t>mayores necesidades energéticas, a base de maltodextrina, vegetal. Aceites, caseinato de sodio, concentrado de proteína de suero y aceite de pescado, sin fibra dietética, que contienen minerales y vitaminas.</w:t>
      </w:r>
    </w:p>
    <w:p w14:paraId="4852013A" w14:textId="77777777" w:rsidR="003A1180" w:rsidRDefault="003A1180" w:rsidP="003A1180">
      <w:pPr>
        <w:pStyle w:val="Prrafodelista"/>
        <w:jc w:val="both"/>
        <w:rPr>
          <w:b/>
        </w:rPr>
      </w:pPr>
    </w:p>
    <w:p w14:paraId="0D05FC4B" w14:textId="77777777" w:rsidR="003A1180" w:rsidRDefault="003A1180" w:rsidP="003A1180">
      <w:pPr>
        <w:pStyle w:val="Prrafodelista"/>
        <w:ind w:left="0"/>
        <w:jc w:val="both"/>
        <w:rPr>
          <w:bCs/>
        </w:rPr>
      </w:pPr>
      <w:r>
        <w:rPr>
          <w:bCs/>
        </w:rPr>
        <w:t>Las delegaciones de Paraguay y Uruguay aprobaron el pedido.</w:t>
      </w:r>
    </w:p>
    <w:p w14:paraId="39AC8424" w14:textId="77777777" w:rsidR="003A1180" w:rsidRDefault="003A1180" w:rsidP="003A1180">
      <w:pPr>
        <w:pStyle w:val="Prrafodelista"/>
        <w:ind w:left="0"/>
        <w:jc w:val="both"/>
        <w:rPr>
          <w:bCs/>
        </w:rPr>
      </w:pPr>
    </w:p>
    <w:p w14:paraId="2A562A14" w14:textId="77777777" w:rsidR="003A1180" w:rsidRDefault="003A1180" w:rsidP="003A1180">
      <w:pPr>
        <w:pStyle w:val="Prrafodelista"/>
        <w:ind w:left="0"/>
        <w:jc w:val="both"/>
        <w:rPr>
          <w:bCs/>
        </w:rPr>
      </w:pPr>
      <w:r>
        <w:rPr>
          <w:bCs/>
        </w:rPr>
        <w:t>La delegación de Argentina se encuentra en consultas internas.</w:t>
      </w:r>
    </w:p>
    <w:p w14:paraId="4699024E" w14:textId="77777777" w:rsidR="003A1180" w:rsidRDefault="003A1180" w:rsidP="003A1180">
      <w:pPr>
        <w:pStyle w:val="Prrafodelista"/>
        <w:ind w:left="0"/>
        <w:jc w:val="both"/>
        <w:rPr>
          <w:bCs/>
        </w:rPr>
      </w:pPr>
    </w:p>
    <w:p w14:paraId="76FA3749" w14:textId="77777777" w:rsidR="003A1180" w:rsidRDefault="003A1180" w:rsidP="003A1180">
      <w:pPr>
        <w:pStyle w:val="Prrafodelista"/>
        <w:ind w:left="0"/>
        <w:jc w:val="both"/>
        <w:rPr>
          <w:b/>
        </w:rPr>
      </w:pPr>
      <w:r>
        <w:rPr>
          <w:bCs/>
        </w:rPr>
        <w:t>El tema continúa en agenda.</w:t>
      </w:r>
    </w:p>
    <w:p w14:paraId="7827DA43" w14:textId="77777777" w:rsidR="003A1180" w:rsidRPr="00D10C74" w:rsidRDefault="003A1180" w:rsidP="003A1180">
      <w:pPr>
        <w:pStyle w:val="Prrafodelista"/>
        <w:jc w:val="both"/>
        <w:rPr>
          <w:b/>
        </w:rPr>
      </w:pPr>
    </w:p>
    <w:p w14:paraId="2BED282A" w14:textId="77777777" w:rsidR="003A1180" w:rsidRPr="00D10C74" w:rsidRDefault="003A1180" w:rsidP="003A1180">
      <w:pPr>
        <w:pStyle w:val="Prrafodelista"/>
        <w:jc w:val="both"/>
        <w:rPr>
          <w:b/>
        </w:rPr>
      </w:pPr>
      <w:r w:rsidRPr="00D10C74">
        <w:rPr>
          <w:b/>
        </w:rPr>
        <w:t>4.2.32.</w:t>
      </w:r>
      <w:r>
        <w:rPr>
          <w:b/>
        </w:rPr>
        <w:t xml:space="preserve"> </w:t>
      </w:r>
      <w:r w:rsidRPr="00D10C74">
        <w:rPr>
          <w:b/>
        </w:rPr>
        <w:t>Pedido de Brasil de reducción arancelaria a 0% para 70 toneladas del producto “Las demás” (NCM 2106.90.90), con vigencia de 365 días.</w:t>
      </w:r>
    </w:p>
    <w:p w14:paraId="07644C68" w14:textId="77777777" w:rsidR="00FE4142" w:rsidRDefault="00FE4142" w:rsidP="003A1180">
      <w:pPr>
        <w:pStyle w:val="Prrafodelista"/>
        <w:jc w:val="both"/>
        <w:rPr>
          <w:b/>
        </w:rPr>
      </w:pPr>
    </w:p>
    <w:p w14:paraId="442A956B" w14:textId="2DD60AAD" w:rsidR="003A1180" w:rsidRPr="00D10C74" w:rsidRDefault="003A1180" w:rsidP="003A1180">
      <w:pPr>
        <w:pStyle w:val="Prrafodelista"/>
        <w:jc w:val="both"/>
        <w:rPr>
          <w:b/>
        </w:rPr>
      </w:pPr>
      <w:r w:rsidRPr="00D10C74">
        <w:rPr>
          <w:b/>
        </w:rPr>
        <w:t>Nota referencial: Preparaciones alimenticias, presentadas en forma de polvo para mezclar en agua, destinadas a la nutrición enteral y oral de niños de 3 a 10 años con alergias a las proteínas de la leche de vaca, a base de jarabe de glucosa, aminoácidos libres y aceites vegetales, que contienen minerales y vitaminas.</w:t>
      </w:r>
    </w:p>
    <w:p w14:paraId="30B3129F" w14:textId="77777777" w:rsidR="003A1180" w:rsidRDefault="003A1180" w:rsidP="003A1180">
      <w:pPr>
        <w:pStyle w:val="Prrafodelista"/>
        <w:jc w:val="both"/>
        <w:rPr>
          <w:b/>
        </w:rPr>
      </w:pPr>
    </w:p>
    <w:p w14:paraId="60DE350D" w14:textId="77777777" w:rsidR="003A1180" w:rsidRDefault="003A1180" w:rsidP="003A1180">
      <w:pPr>
        <w:pStyle w:val="Prrafodelista"/>
        <w:ind w:left="0"/>
        <w:jc w:val="both"/>
        <w:rPr>
          <w:bCs/>
        </w:rPr>
      </w:pPr>
      <w:r>
        <w:rPr>
          <w:bCs/>
        </w:rPr>
        <w:t>Las delegaciones de Paraguay y Uruguay aprobaron el pedido.</w:t>
      </w:r>
    </w:p>
    <w:p w14:paraId="47A62504" w14:textId="77777777" w:rsidR="003A1180" w:rsidRDefault="003A1180" w:rsidP="003A1180">
      <w:pPr>
        <w:pStyle w:val="Prrafodelista"/>
        <w:ind w:left="0"/>
        <w:jc w:val="both"/>
        <w:rPr>
          <w:bCs/>
        </w:rPr>
      </w:pPr>
    </w:p>
    <w:p w14:paraId="4BE6D681" w14:textId="77777777" w:rsidR="003A1180" w:rsidRDefault="003A1180" w:rsidP="003A1180">
      <w:pPr>
        <w:pStyle w:val="Prrafodelista"/>
        <w:ind w:left="0"/>
        <w:jc w:val="both"/>
        <w:rPr>
          <w:bCs/>
        </w:rPr>
      </w:pPr>
      <w:r>
        <w:rPr>
          <w:bCs/>
        </w:rPr>
        <w:t>La delegación de Argentina se encuentra en consultas internas.</w:t>
      </w:r>
    </w:p>
    <w:p w14:paraId="71BFFAB6" w14:textId="77777777" w:rsidR="003A1180" w:rsidRDefault="003A1180" w:rsidP="003A1180">
      <w:pPr>
        <w:pStyle w:val="Prrafodelista"/>
        <w:ind w:left="0"/>
        <w:jc w:val="both"/>
        <w:rPr>
          <w:bCs/>
        </w:rPr>
      </w:pPr>
    </w:p>
    <w:p w14:paraId="6D020EE0" w14:textId="77777777" w:rsidR="003A1180" w:rsidRDefault="003A1180" w:rsidP="003A1180">
      <w:pPr>
        <w:pStyle w:val="Prrafodelista"/>
        <w:ind w:left="0"/>
        <w:jc w:val="both"/>
        <w:rPr>
          <w:b/>
        </w:rPr>
      </w:pPr>
      <w:r>
        <w:rPr>
          <w:bCs/>
        </w:rPr>
        <w:t>El tema continúa en agenda.</w:t>
      </w:r>
    </w:p>
    <w:p w14:paraId="0301A3D6" w14:textId="77777777" w:rsidR="003A1180" w:rsidRPr="00D10C74" w:rsidRDefault="003A1180" w:rsidP="003A1180">
      <w:pPr>
        <w:pStyle w:val="Prrafodelista"/>
        <w:jc w:val="both"/>
        <w:rPr>
          <w:b/>
        </w:rPr>
      </w:pPr>
    </w:p>
    <w:p w14:paraId="70F6F0FA" w14:textId="77777777" w:rsidR="003A1180" w:rsidRPr="00D10C74" w:rsidRDefault="003A1180" w:rsidP="003A1180">
      <w:pPr>
        <w:pStyle w:val="Prrafodelista"/>
        <w:jc w:val="both"/>
        <w:rPr>
          <w:b/>
        </w:rPr>
      </w:pPr>
      <w:r w:rsidRPr="00D10C74">
        <w:rPr>
          <w:b/>
        </w:rPr>
        <w:t>4.2.33.</w:t>
      </w:r>
      <w:r>
        <w:rPr>
          <w:b/>
        </w:rPr>
        <w:t xml:space="preserve"> </w:t>
      </w:r>
      <w:r w:rsidRPr="00D10C74">
        <w:rPr>
          <w:b/>
        </w:rPr>
        <w:t>Pedido de Brasil de reducción arancelaria a 0% para 202 toneladas del producto “Las demás” (NCM 2106.90.90), con vigencia de 365 días.</w:t>
      </w:r>
    </w:p>
    <w:p w14:paraId="336F8956" w14:textId="77777777" w:rsidR="00FE4142" w:rsidRDefault="00FE4142" w:rsidP="003A1180">
      <w:pPr>
        <w:pStyle w:val="Prrafodelista"/>
        <w:jc w:val="both"/>
        <w:rPr>
          <w:b/>
        </w:rPr>
      </w:pPr>
    </w:p>
    <w:p w14:paraId="4C87956B" w14:textId="2DD3DA6E" w:rsidR="003A1180" w:rsidRPr="00D10C74" w:rsidRDefault="003A1180" w:rsidP="003A1180">
      <w:pPr>
        <w:pStyle w:val="Prrafodelista"/>
        <w:jc w:val="both"/>
        <w:rPr>
          <w:b/>
        </w:rPr>
      </w:pPr>
      <w:r w:rsidRPr="00D10C74">
        <w:rPr>
          <w:b/>
        </w:rPr>
        <w:t xml:space="preserve">Nota referencial: Preparaciones alimenticias nutricionalmente completas, presentadas en forma de líquido listo para consumir, destinadas a la nutrición enteral y oral en terapias nutricionales específicas para pacientes desnutridos, o en riesgo nutricional, pre y postoperatorios, con restricción de volumen, hipercalóricos, normoproteicos. y </w:t>
      </w:r>
      <w:proofErr w:type="spellStart"/>
      <w:r w:rsidRPr="00D10C74">
        <w:rPr>
          <w:b/>
        </w:rPr>
        <w:t>normolipídico</w:t>
      </w:r>
      <w:proofErr w:type="spellEnd"/>
      <w:r w:rsidRPr="00D10C74">
        <w:rPr>
          <w:b/>
        </w:rPr>
        <w:t>, enriquecido con vitaminas y minerales.</w:t>
      </w:r>
    </w:p>
    <w:p w14:paraId="087BF853" w14:textId="77777777" w:rsidR="003A1180" w:rsidRDefault="003A1180" w:rsidP="003A1180">
      <w:pPr>
        <w:pStyle w:val="Prrafodelista"/>
        <w:jc w:val="both"/>
        <w:rPr>
          <w:b/>
        </w:rPr>
      </w:pPr>
    </w:p>
    <w:p w14:paraId="16F24273" w14:textId="77777777" w:rsidR="003A1180" w:rsidRDefault="003A1180" w:rsidP="003A1180">
      <w:pPr>
        <w:pStyle w:val="Prrafodelista"/>
        <w:ind w:left="0"/>
        <w:jc w:val="both"/>
        <w:rPr>
          <w:bCs/>
        </w:rPr>
      </w:pPr>
      <w:r>
        <w:rPr>
          <w:bCs/>
        </w:rPr>
        <w:t>La delegación de Paraguay aprobó el pedido.</w:t>
      </w:r>
    </w:p>
    <w:p w14:paraId="66EBF564" w14:textId="77777777" w:rsidR="003A1180" w:rsidRDefault="003A1180" w:rsidP="003A1180">
      <w:pPr>
        <w:pStyle w:val="Prrafodelista"/>
        <w:ind w:left="0"/>
        <w:jc w:val="both"/>
        <w:rPr>
          <w:bCs/>
        </w:rPr>
      </w:pPr>
    </w:p>
    <w:p w14:paraId="0531DF57" w14:textId="77777777" w:rsidR="003A1180" w:rsidRDefault="003A1180" w:rsidP="003A1180">
      <w:pPr>
        <w:pStyle w:val="Prrafodelista"/>
        <w:ind w:left="0"/>
        <w:jc w:val="both"/>
        <w:rPr>
          <w:bCs/>
        </w:rPr>
      </w:pPr>
      <w:r>
        <w:rPr>
          <w:bCs/>
        </w:rPr>
        <w:t>La delegación de Argentina se encuentra en consultas internas.</w:t>
      </w:r>
    </w:p>
    <w:p w14:paraId="6551B032" w14:textId="77777777" w:rsidR="003A1180" w:rsidRDefault="003A1180" w:rsidP="003A1180">
      <w:pPr>
        <w:pStyle w:val="Prrafodelista"/>
        <w:ind w:left="0"/>
        <w:jc w:val="both"/>
        <w:rPr>
          <w:bCs/>
        </w:rPr>
      </w:pPr>
    </w:p>
    <w:p w14:paraId="09E152B9" w14:textId="77777777" w:rsidR="003A1180" w:rsidRDefault="003A1180" w:rsidP="003A1180">
      <w:pPr>
        <w:pStyle w:val="Prrafodelista"/>
        <w:ind w:left="0"/>
        <w:jc w:val="both"/>
        <w:rPr>
          <w:b/>
        </w:rPr>
      </w:pPr>
      <w:r>
        <w:rPr>
          <w:bCs/>
        </w:rPr>
        <w:t>El tema continúa en agenda.</w:t>
      </w:r>
    </w:p>
    <w:p w14:paraId="40F2F906" w14:textId="77777777" w:rsidR="003A1180" w:rsidRDefault="003A1180" w:rsidP="003A1180">
      <w:pPr>
        <w:pStyle w:val="Prrafodelista"/>
        <w:jc w:val="both"/>
        <w:rPr>
          <w:b/>
        </w:rPr>
      </w:pPr>
    </w:p>
    <w:p w14:paraId="4448389E" w14:textId="77777777" w:rsidR="003A1180" w:rsidRPr="00D10C74" w:rsidRDefault="003A1180" w:rsidP="003A1180">
      <w:pPr>
        <w:pStyle w:val="Prrafodelista"/>
        <w:jc w:val="both"/>
        <w:rPr>
          <w:b/>
        </w:rPr>
      </w:pPr>
      <w:r w:rsidRPr="00D10C74">
        <w:rPr>
          <w:b/>
        </w:rPr>
        <w:t>4.2.34.</w:t>
      </w:r>
      <w:r>
        <w:rPr>
          <w:b/>
        </w:rPr>
        <w:t xml:space="preserve"> </w:t>
      </w:r>
      <w:r w:rsidRPr="00D10C74">
        <w:rPr>
          <w:b/>
        </w:rPr>
        <w:t>Pedido de Brasil de reducción arancelaria a 0% para 365 toneladas del producto “Las demás” (NCM 2106.90.90), con vigencia de 365 días.</w:t>
      </w:r>
    </w:p>
    <w:p w14:paraId="373F0097" w14:textId="77777777" w:rsidR="00FE4142" w:rsidRDefault="00FE4142" w:rsidP="003A1180">
      <w:pPr>
        <w:pStyle w:val="Prrafodelista"/>
        <w:jc w:val="both"/>
        <w:rPr>
          <w:b/>
        </w:rPr>
      </w:pPr>
    </w:p>
    <w:p w14:paraId="21B0CC48" w14:textId="58F4827E" w:rsidR="003A1180" w:rsidRPr="00D10C74" w:rsidRDefault="003A1180" w:rsidP="003A1180">
      <w:pPr>
        <w:pStyle w:val="Prrafodelista"/>
        <w:jc w:val="both"/>
        <w:rPr>
          <w:b/>
        </w:rPr>
      </w:pPr>
      <w:r w:rsidRPr="00D10C74">
        <w:rPr>
          <w:b/>
        </w:rPr>
        <w:lastRenderedPageBreak/>
        <w:t xml:space="preserve">Nota referencial: Preparaciones alimenticias nutricionalmente completas, presentadas en forma líquida, destinados a nutrición enteral y oral, para pacientes con mayores necesidades, en riesgo nutricional y/o desnutridos, con restricción hídrica o intolerantes al volumen, hipercalóricos, hiperproteicos, </w:t>
      </w:r>
      <w:proofErr w:type="spellStart"/>
      <w:r w:rsidRPr="00D10C74">
        <w:rPr>
          <w:b/>
        </w:rPr>
        <w:t>normolipídicos</w:t>
      </w:r>
      <w:proofErr w:type="spellEnd"/>
      <w:r w:rsidRPr="00D10C74">
        <w:rPr>
          <w:b/>
        </w:rPr>
        <w:t>, de bajo volumen y enriquecidos con vitaminas y minerales.</w:t>
      </w:r>
    </w:p>
    <w:p w14:paraId="1699B98E" w14:textId="77777777" w:rsidR="003A1180" w:rsidRDefault="003A1180" w:rsidP="003A1180">
      <w:pPr>
        <w:pStyle w:val="Prrafodelista"/>
        <w:jc w:val="both"/>
        <w:rPr>
          <w:b/>
        </w:rPr>
      </w:pPr>
    </w:p>
    <w:p w14:paraId="2270366F" w14:textId="77777777" w:rsidR="003A1180" w:rsidRDefault="003A1180" w:rsidP="003A1180">
      <w:pPr>
        <w:pStyle w:val="Prrafodelista"/>
        <w:ind w:left="0"/>
        <w:jc w:val="both"/>
        <w:rPr>
          <w:bCs/>
        </w:rPr>
      </w:pPr>
      <w:r>
        <w:rPr>
          <w:bCs/>
        </w:rPr>
        <w:t>La delegación de Paraguay aprobó el pedido.</w:t>
      </w:r>
    </w:p>
    <w:p w14:paraId="45E4FC7E" w14:textId="77777777" w:rsidR="003A1180" w:rsidRDefault="003A1180" w:rsidP="003A1180">
      <w:pPr>
        <w:pStyle w:val="Prrafodelista"/>
        <w:ind w:left="0"/>
        <w:jc w:val="both"/>
        <w:rPr>
          <w:bCs/>
        </w:rPr>
      </w:pPr>
    </w:p>
    <w:p w14:paraId="7CB74224" w14:textId="77777777" w:rsidR="003A1180" w:rsidRDefault="003A1180" w:rsidP="003A1180">
      <w:pPr>
        <w:pStyle w:val="Prrafodelista"/>
        <w:ind w:left="0"/>
        <w:jc w:val="both"/>
        <w:rPr>
          <w:bCs/>
        </w:rPr>
      </w:pPr>
      <w:r>
        <w:rPr>
          <w:bCs/>
        </w:rPr>
        <w:t>La delegación de Argentina se encuentra en consultas internas.</w:t>
      </w:r>
    </w:p>
    <w:p w14:paraId="1D714D26" w14:textId="77777777" w:rsidR="003A1180" w:rsidRDefault="003A1180" w:rsidP="003A1180">
      <w:pPr>
        <w:pStyle w:val="Prrafodelista"/>
        <w:ind w:left="0"/>
        <w:jc w:val="both"/>
        <w:rPr>
          <w:bCs/>
        </w:rPr>
      </w:pPr>
    </w:p>
    <w:p w14:paraId="1EA97E34" w14:textId="77777777" w:rsidR="003A1180" w:rsidRDefault="003A1180" w:rsidP="003A1180">
      <w:pPr>
        <w:pStyle w:val="Prrafodelista"/>
        <w:ind w:left="0"/>
        <w:jc w:val="both"/>
        <w:rPr>
          <w:b/>
        </w:rPr>
      </w:pPr>
      <w:r>
        <w:rPr>
          <w:bCs/>
        </w:rPr>
        <w:t>El tema continúa en agenda.</w:t>
      </w:r>
    </w:p>
    <w:p w14:paraId="675B4ABC" w14:textId="77777777" w:rsidR="003A1180" w:rsidRPr="00D10C74" w:rsidRDefault="003A1180" w:rsidP="003A1180">
      <w:pPr>
        <w:pStyle w:val="Prrafodelista"/>
        <w:jc w:val="both"/>
        <w:rPr>
          <w:b/>
        </w:rPr>
      </w:pPr>
    </w:p>
    <w:p w14:paraId="344EF0D4" w14:textId="0D3E3464" w:rsidR="003A1180" w:rsidRPr="00D10C74" w:rsidRDefault="003A1180" w:rsidP="003A1180">
      <w:pPr>
        <w:pStyle w:val="Prrafodelista"/>
        <w:jc w:val="both"/>
        <w:rPr>
          <w:b/>
        </w:rPr>
      </w:pPr>
      <w:r w:rsidRPr="00D10C74">
        <w:rPr>
          <w:b/>
        </w:rPr>
        <w:t>4.2.35.</w:t>
      </w:r>
      <w:r w:rsidR="00B55DF9">
        <w:rPr>
          <w:b/>
        </w:rPr>
        <w:t xml:space="preserve"> </w:t>
      </w:r>
      <w:r w:rsidRPr="00D10C74">
        <w:rPr>
          <w:b/>
        </w:rPr>
        <w:t>Pedido de Brasil de reducción arancelaria a 0% para 1.000 toneladas del producto “Las demás” (NCM 2309.90.90), con vigencia de 365 días.</w:t>
      </w:r>
    </w:p>
    <w:p w14:paraId="1E057731" w14:textId="77777777" w:rsidR="00FE4142" w:rsidRDefault="00FE4142" w:rsidP="003A1180">
      <w:pPr>
        <w:pStyle w:val="Prrafodelista"/>
        <w:jc w:val="both"/>
        <w:rPr>
          <w:b/>
        </w:rPr>
      </w:pPr>
    </w:p>
    <w:p w14:paraId="5379C962" w14:textId="070676BA" w:rsidR="003A1180" w:rsidRPr="00D10C74" w:rsidRDefault="003A1180" w:rsidP="003A1180">
      <w:pPr>
        <w:pStyle w:val="Prrafodelista"/>
        <w:jc w:val="both"/>
        <w:rPr>
          <w:b/>
        </w:rPr>
      </w:pPr>
      <w:r w:rsidRPr="00D10C74">
        <w:rPr>
          <w:b/>
        </w:rPr>
        <w:t>Nota referencial: Preparaciones alimenticias para animales que contienen vitamina B12 (aproximadamente el 1 % en peso), en una base o diluyente.</w:t>
      </w:r>
    </w:p>
    <w:p w14:paraId="022FA2AD" w14:textId="77777777" w:rsidR="003A1180" w:rsidRDefault="003A1180" w:rsidP="003A1180">
      <w:pPr>
        <w:pStyle w:val="Prrafodelista"/>
        <w:jc w:val="both"/>
        <w:rPr>
          <w:b/>
        </w:rPr>
      </w:pPr>
    </w:p>
    <w:p w14:paraId="788073CD" w14:textId="77777777" w:rsidR="003A1180" w:rsidRDefault="003A1180" w:rsidP="003A1180">
      <w:pPr>
        <w:pStyle w:val="Prrafodelista"/>
        <w:ind w:left="0"/>
        <w:jc w:val="both"/>
        <w:rPr>
          <w:bCs/>
        </w:rPr>
      </w:pPr>
      <w:r>
        <w:rPr>
          <w:bCs/>
        </w:rPr>
        <w:t>La delegación de Uruguay aprobó el pedido.</w:t>
      </w:r>
    </w:p>
    <w:p w14:paraId="72E77F13" w14:textId="77777777" w:rsidR="003A1180" w:rsidRDefault="003A1180" w:rsidP="003A1180">
      <w:pPr>
        <w:pStyle w:val="Prrafodelista"/>
        <w:ind w:left="0"/>
        <w:jc w:val="both"/>
        <w:rPr>
          <w:bCs/>
        </w:rPr>
      </w:pPr>
    </w:p>
    <w:p w14:paraId="3602F98F" w14:textId="77777777" w:rsidR="003A1180" w:rsidRDefault="003A1180" w:rsidP="003A1180">
      <w:pPr>
        <w:pStyle w:val="Prrafodelista"/>
        <w:ind w:left="0"/>
        <w:jc w:val="both"/>
        <w:rPr>
          <w:bCs/>
        </w:rPr>
      </w:pPr>
      <w:r>
        <w:rPr>
          <w:bCs/>
        </w:rPr>
        <w:t>Las delegaciones de Argentina y Paraguay se encuentran en consultas internas.</w:t>
      </w:r>
    </w:p>
    <w:p w14:paraId="2B2CADF4" w14:textId="77777777" w:rsidR="003A1180" w:rsidRDefault="003A1180" w:rsidP="003A1180">
      <w:pPr>
        <w:pStyle w:val="Prrafodelista"/>
        <w:ind w:left="0"/>
        <w:jc w:val="both"/>
        <w:rPr>
          <w:bCs/>
        </w:rPr>
      </w:pPr>
    </w:p>
    <w:p w14:paraId="6C1A3CA9" w14:textId="77777777" w:rsidR="003A1180" w:rsidRDefault="003A1180" w:rsidP="003A1180">
      <w:pPr>
        <w:pStyle w:val="Prrafodelista"/>
        <w:ind w:left="0"/>
        <w:jc w:val="both"/>
        <w:rPr>
          <w:b/>
        </w:rPr>
      </w:pPr>
      <w:r>
        <w:rPr>
          <w:bCs/>
        </w:rPr>
        <w:t>El tema continúa en agenda.</w:t>
      </w:r>
    </w:p>
    <w:p w14:paraId="45960320" w14:textId="77777777" w:rsidR="003A1180" w:rsidRPr="00D10C74" w:rsidRDefault="003A1180" w:rsidP="003A1180">
      <w:pPr>
        <w:pStyle w:val="Prrafodelista"/>
        <w:jc w:val="both"/>
        <w:rPr>
          <w:b/>
        </w:rPr>
      </w:pPr>
    </w:p>
    <w:p w14:paraId="2702B379" w14:textId="77777777" w:rsidR="003A1180" w:rsidRPr="00D10C74" w:rsidRDefault="003A1180" w:rsidP="003A1180">
      <w:pPr>
        <w:pStyle w:val="Prrafodelista"/>
        <w:jc w:val="both"/>
        <w:rPr>
          <w:b/>
        </w:rPr>
      </w:pPr>
      <w:r w:rsidRPr="00D10C74">
        <w:rPr>
          <w:b/>
        </w:rPr>
        <w:t>4.2.36.</w:t>
      </w:r>
      <w:r>
        <w:rPr>
          <w:b/>
        </w:rPr>
        <w:t xml:space="preserve"> </w:t>
      </w:r>
      <w:r w:rsidRPr="00D10C74">
        <w:rPr>
          <w:b/>
        </w:rPr>
        <w:t>Pedido de Brasil de reducción arancelaria a 0% para 1.000.000 de unidades del producto “- - De metal” (NCM 8505.11.00), con vigencia de 365 días.</w:t>
      </w:r>
    </w:p>
    <w:p w14:paraId="53121654" w14:textId="77777777" w:rsidR="00FE4142" w:rsidRDefault="00FE4142" w:rsidP="003A1180">
      <w:pPr>
        <w:pStyle w:val="Prrafodelista"/>
        <w:jc w:val="both"/>
        <w:rPr>
          <w:b/>
        </w:rPr>
      </w:pPr>
    </w:p>
    <w:p w14:paraId="2DAC026C" w14:textId="52BA606D" w:rsidR="003A1180" w:rsidRPr="00D10C74" w:rsidRDefault="003A1180" w:rsidP="003A1180">
      <w:pPr>
        <w:pStyle w:val="Prrafodelista"/>
        <w:jc w:val="both"/>
        <w:rPr>
          <w:b/>
        </w:rPr>
      </w:pPr>
      <w:r w:rsidRPr="00D10C74">
        <w:rPr>
          <w:b/>
        </w:rPr>
        <w:t>Nota referencial: Imán permanente de neodimio-hierro-boro (</w:t>
      </w:r>
      <w:proofErr w:type="spellStart"/>
      <w:r w:rsidRPr="00D10C74">
        <w:rPr>
          <w:b/>
        </w:rPr>
        <w:t>NdFeB</w:t>
      </w:r>
      <w:proofErr w:type="spellEnd"/>
      <w:r w:rsidRPr="00D10C74">
        <w:rPr>
          <w:b/>
        </w:rPr>
        <w:t>) u otra composición de metales de tierras raras, para la generación de campos magnéticos de alto rendimiento, del tipo utilizado en motores y generadores.</w:t>
      </w:r>
    </w:p>
    <w:p w14:paraId="3AE5BE6E" w14:textId="77777777" w:rsidR="003A1180" w:rsidRDefault="003A1180" w:rsidP="003A1180">
      <w:pPr>
        <w:pStyle w:val="Prrafodelista"/>
        <w:jc w:val="both"/>
        <w:rPr>
          <w:b/>
        </w:rPr>
      </w:pPr>
    </w:p>
    <w:p w14:paraId="1AC74998" w14:textId="77777777" w:rsidR="003A1180" w:rsidRDefault="003A1180" w:rsidP="003A1180">
      <w:pPr>
        <w:pStyle w:val="Prrafodelista"/>
        <w:ind w:left="0"/>
        <w:jc w:val="both"/>
        <w:rPr>
          <w:bCs/>
        </w:rPr>
      </w:pPr>
      <w:r>
        <w:rPr>
          <w:bCs/>
        </w:rPr>
        <w:t>Las delegaciones de Argentina y Paraguay se encuentran en consultas internas.</w:t>
      </w:r>
    </w:p>
    <w:p w14:paraId="6A5F1892" w14:textId="77777777" w:rsidR="003A1180" w:rsidRDefault="003A1180" w:rsidP="003A1180">
      <w:pPr>
        <w:pStyle w:val="Prrafodelista"/>
        <w:ind w:left="0"/>
        <w:jc w:val="both"/>
        <w:rPr>
          <w:bCs/>
        </w:rPr>
      </w:pPr>
    </w:p>
    <w:p w14:paraId="5D3E7666" w14:textId="77777777" w:rsidR="003A1180" w:rsidRDefault="003A1180" w:rsidP="003A1180">
      <w:pPr>
        <w:pStyle w:val="Prrafodelista"/>
        <w:ind w:left="0"/>
        <w:jc w:val="both"/>
        <w:rPr>
          <w:b/>
        </w:rPr>
      </w:pPr>
      <w:r>
        <w:rPr>
          <w:bCs/>
        </w:rPr>
        <w:t>El tema continúa en agenda.</w:t>
      </w:r>
    </w:p>
    <w:p w14:paraId="40510D55" w14:textId="77777777" w:rsidR="003A1180" w:rsidRPr="00D10C74" w:rsidRDefault="003A1180" w:rsidP="003A1180">
      <w:pPr>
        <w:pStyle w:val="Prrafodelista"/>
        <w:jc w:val="both"/>
        <w:rPr>
          <w:b/>
        </w:rPr>
      </w:pPr>
    </w:p>
    <w:p w14:paraId="00794D66" w14:textId="77777777" w:rsidR="003A1180" w:rsidRPr="00D10C74" w:rsidRDefault="003A1180" w:rsidP="003A1180">
      <w:pPr>
        <w:pStyle w:val="Prrafodelista"/>
        <w:jc w:val="both"/>
        <w:rPr>
          <w:b/>
        </w:rPr>
      </w:pPr>
      <w:r w:rsidRPr="00D10C74">
        <w:rPr>
          <w:b/>
        </w:rPr>
        <w:t>4.2.37.</w:t>
      </w:r>
      <w:r>
        <w:rPr>
          <w:b/>
        </w:rPr>
        <w:t xml:space="preserve"> </w:t>
      </w:r>
      <w:r w:rsidRPr="00D10C74">
        <w:rPr>
          <w:b/>
        </w:rPr>
        <w:t>Pedido de Brasil de reducción arancelaria a 0% para 38 toneladas del producto “Las demás” (NCM 2106.90.90), con vigencia de 365 días.</w:t>
      </w:r>
    </w:p>
    <w:p w14:paraId="3A4669C1" w14:textId="77777777" w:rsidR="00FE4142" w:rsidRDefault="00FE4142" w:rsidP="003A1180">
      <w:pPr>
        <w:pStyle w:val="Prrafodelista"/>
        <w:jc w:val="both"/>
        <w:rPr>
          <w:b/>
        </w:rPr>
      </w:pPr>
    </w:p>
    <w:p w14:paraId="489AFB86" w14:textId="77EF8175" w:rsidR="003A1180" w:rsidRPr="00D10C74" w:rsidRDefault="003A1180" w:rsidP="003A1180">
      <w:pPr>
        <w:pStyle w:val="Prrafodelista"/>
        <w:jc w:val="both"/>
        <w:rPr>
          <w:b/>
        </w:rPr>
      </w:pPr>
      <w:r w:rsidRPr="00D10C74">
        <w:rPr>
          <w:b/>
        </w:rPr>
        <w:t xml:space="preserve">Nota referencial: Preparaciones alimenticias, presentadas en forma de polvo para mezclar en agua, destinadas a la nutrición enteral y oral de niños de 3 a 10 años con epilepsia farmacorresistente, con un contenido de grasa superior al 65%, contenido de proteínas </w:t>
      </w:r>
      <w:r w:rsidRPr="00D10C74">
        <w:rPr>
          <w:b/>
        </w:rPr>
        <w:lastRenderedPageBreak/>
        <w:t xml:space="preserve">entre el 5% y el 10% y contenido de carbohidratos inferior al 5% </w:t>
      </w:r>
      <w:proofErr w:type="gramStart"/>
      <w:r w:rsidRPr="00D10C74">
        <w:rPr>
          <w:b/>
        </w:rPr>
        <w:t>en relación al</w:t>
      </w:r>
      <w:proofErr w:type="gramEnd"/>
      <w:r w:rsidRPr="00D10C74">
        <w:rPr>
          <w:b/>
        </w:rPr>
        <w:t xml:space="preserve"> valor energético total, a base de aceites vegetales, proteínas de suero y jarabe de glucosa, que contiene ácidos grasos, fibra, minerales y vitaminas.</w:t>
      </w:r>
    </w:p>
    <w:p w14:paraId="7CB029BB" w14:textId="77777777" w:rsidR="003A1180" w:rsidRDefault="003A1180" w:rsidP="003A1180">
      <w:pPr>
        <w:pStyle w:val="Prrafodelista"/>
        <w:jc w:val="both"/>
        <w:rPr>
          <w:b/>
        </w:rPr>
      </w:pPr>
    </w:p>
    <w:p w14:paraId="0D3DDF60" w14:textId="77777777" w:rsidR="003A1180" w:rsidRDefault="003A1180" w:rsidP="003A1180">
      <w:pPr>
        <w:pStyle w:val="Prrafodelista"/>
        <w:ind w:left="0"/>
        <w:jc w:val="both"/>
        <w:rPr>
          <w:bCs/>
        </w:rPr>
      </w:pPr>
      <w:r>
        <w:rPr>
          <w:bCs/>
        </w:rPr>
        <w:t>Las delegaciones de Argentina y Paraguay se encuentran en consultas internas.</w:t>
      </w:r>
    </w:p>
    <w:p w14:paraId="19AF23D8" w14:textId="77777777" w:rsidR="003A1180" w:rsidRDefault="003A1180" w:rsidP="003A1180">
      <w:pPr>
        <w:pStyle w:val="Prrafodelista"/>
        <w:ind w:left="0"/>
        <w:jc w:val="both"/>
        <w:rPr>
          <w:bCs/>
        </w:rPr>
      </w:pPr>
    </w:p>
    <w:p w14:paraId="6EFED142" w14:textId="77777777" w:rsidR="003A1180" w:rsidRDefault="003A1180" w:rsidP="003A1180">
      <w:pPr>
        <w:pStyle w:val="Prrafodelista"/>
        <w:ind w:left="0"/>
        <w:jc w:val="both"/>
        <w:rPr>
          <w:b/>
        </w:rPr>
      </w:pPr>
      <w:r>
        <w:rPr>
          <w:bCs/>
        </w:rPr>
        <w:t>El tema continúa en agenda.</w:t>
      </w:r>
    </w:p>
    <w:p w14:paraId="40AECF3B" w14:textId="77777777" w:rsidR="003A1180" w:rsidRDefault="003A1180" w:rsidP="003A1180">
      <w:pPr>
        <w:pStyle w:val="Prrafodelista"/>
        <w:jc w:val="both"/>
        <w:rPr>
          <w:b/>
        </w:rPr>
      </w:pPr>
    </w:p>
    <w:p w14:paraId="0D50E6D3" w14:textId="77777777" w:rsidR="003A1180" w:rsidRPr="00D10C74" w:rsidRDefault="003A1180" w:rsidP="003A1180">
      <w:pPr>
        <w:pStyle w:val="Prrafodelista"/>
        <w:jc w:val="both"/>
        <w:rPr>
          <w:b/>
        </w:rPr>
      </w:pPr>
      <w:r w:rsidRPr="00D10C74">
        <w:rPr>
          <w:b/>
        </w:rPr>
        <w:t>4.2.38.</w:t>
      </w:r>
      <w:r>
        <w:rPr>
          <w:b/>
        </w:rPr>
        <w:t xml:space="preserve"> </w:t>
      </w:r>
      <w:r w:rsidRPr="00D10C74">
        <w:rPr>
          <w:b/>
        </w:rPr>
        <w:t xml:space="preserve">Pedido de Brasil de reducción arancelaria a 0% para 1.000 toneladas del producto “Los demás” (NCM 3907.29.99), con vigencia de 365 días. </w:t>
      </w:r>
    </w:p>
    <w:p w14:paraId="3E193EF4" w14:textId="77777777" w:rsidR="00FE4142" w:rsidRDefault="00FE4142" w:rsidP="003A1180">
      <w:pPr>
        <w:pStyle w:val="Prrafodelista"/>
        <w:jc w:val="both"/>
        <w:rPr>
          <w:b/>
        </w:rPr>
      </w:pPr>
    </w:p>
    <w:p w14:paraId="73B3DEB4" w14:textId="3A53DB85" w:rsidR="003A1180" w:rsidRPr="00D10C74" w:rsidRDefault="003A1180" w:rsidP="003A1180">
      <w:pPr>
        <w:pStyle w:val="Prrafodelista"/>
        <w:jc w:val="both"/>
        <w:rPr>
          <w:b/>
        </w:rPr>
      </w:pPr>
      <w:r w:rsidRPr="00D10C74">
        <w:rPr>
          <w:b/>
        </w:rPr>
        <w:t>Nota referencial: Poli (</w:t>
      </w:r>
      <w:proofErr w:type="spellStart"/>
      <w:r w:rsidRPr="00D10C74">
        <w:rPr>
          <w:b/>
        </w:rPr>
        <w:t>oxietileno</w:t>
      </w:r>
      <w:proofErr w:type="spellEnd"/>
      <w:r w:rsidRPr="00D10C74">
        <w:rPr>
          <w:b/>
        </w:rPr>
        <w:t xml:space="preserve">) </w:t>
      </w:r>
      <w:proofErr w:type="spellStart"/>
      <w:r w:rsidRPr="00D10C74">
        <w:rPr>
          <w:b/>
        </w:rPr>
        <w:t>isopentenil</w:t>
      </w:r>
      <w:proofErr w:type="spellEnd"/>
      <w:r w:rsidRPr="00D10C74">
        <w:rPr>
          <w:b/>
        </w:rPr>
        <w:t xml:space="preserve"> éter (TPEG), aplicado en la producción de aditivos súper plastificantes para la fabricación de hormigón.</w:t>
      </w:r>
    </w:p>
    <w:p w14:paraId="5673861E" w14:textId="77777777" w:rsidR="003A1180" w:rsidRDefault="003A1180" w:rsidP="003A1180">
      <w:pPr>
        <w:pStyle w:val="Prrafodelista"/>
        <w:jc w:val="both"/>
        <w:rPr>
          <w:b/>
        </w:rPr>
      </w:pPr>
    </w:p>
    <w:p w14:paraId="28ED07F0" w14:textId="77777777" w:rsidR="003A1180" w:rsidRDefault="003A1180" w:rsidP="003A1180">
      <w:pPr>
        <w:pStyle w:val="Prrafodelista"/>
        <w:ind w:left="0"/>
        <w:jc w:val="both"/>
        <w:rPr>
          <w:bCs/>
        </w:rPr>
      </w:pPr>
      <w:r>
        <w:rPr>
          <w:bCs/>
        </w:rPr>
        <w:t>Las delegaciones de Argentina y Paraguay se encuentran en consultas internas.</w:t>
      </w:r>
    </w:p>
    <w:p w14:paraId="28565044" w14:textId="77777777" w:rsidR="003A1180" w:rsidRDefault="003A1180" w:rsidP="003A1180">
      <w:pPr>
        <w:pStyle w:val="Prrafodelista"/>
        <w:ind w:left="0"/>
        <w:jc w:val="both"/>
        <w:rPr>
          <w:bCs/>
        </w:rPr>
      </w:pPr>
    </w:p>
    <w:p w14:paraId="1251FE86" w14:textId="77777777" w:rsidR="003A1180" w:rsidRDefault="003A1180" w:rsidP="003A1180">
      <w:pPr>
        <w:pStyle w:val="Prrafodelista"/>
        <w:ind w:left="0"/>
        <w:jc w:val="both"/>
        <w:rPr>
          <w:b/>
        </w:rPr>
      </w:pPr>
      <w:r>
        <w:rPr>
          <w:bCs/>
        </w:rPr>
        <w:t>El tema continúa en agenda.</w:t>
      </w:r>
    </w:p>
    <w:p w14:paraId="6E9E0889" w14:textId="77777777" w:rsidR="003A1180" w:rsidRPr="00D10C74" w:rsidRDefault="003A1180" w:rsidP="003A1180">
      <w:pPr>
        <w:pStyle w:val="Prrafodelista"/>
        <w:jc w:val="both"/>
        <w:rPr>
          <w:b/>
        </w:rPr>
      </w:pPr>
    </w:p>
    <w:p w14:paraId="3FBA4FE7" w14:textId="77777777" w:rsidR="003A1180" w:rsidRPr="00D10C74" w:rsidRDefault="003A1180" w:rsidP="003A1180">
      <w:pPr>
        <w:pStyle w:val="Prrafodelista"/>
        <w:jc w:val="both"/>
        <w:rPr>
          <w:b/>
        </w:rPr>
      </w:pPr>
      <w:r w:rsidRPr="00D10C74">
        <w:rPr>
          <w:b/>
        </w:rPr>
        <w:t>4.2.39.</w:t>
      </w:r>
      <w:r>
        <w:rPr>
          <w:b/>
        </w:rPr>
        <w:t xml:space="preserve"> </w:t>
      </w:r>
      <w:r w:rsidRPr="00D10C74">
        <w:rPr>
          <w:b/>
        </w:rPr>
        <w:t>Pedido de Brasil de reducción arancelaria a 0% para 37,5 toneladas del producto “Las demás” (NCM 9018.31.90), con vigencia de 365 días.</w:t>
      </w:r>
    </w:p>
    <w:p w14:paraId="69982C8E" w14:textId="77777777" w:rsidR="003A1180" w:rsidRDefault="003A1180" w:rsidP="003A1180">
      <w:pPr>
        <w:pStyle w:val="Prrafodelista"/>
        <w:jc w:val="both"/>
        <w:rPr>
          <w:b/>
        </w:rPr>
      </w:pPr>
    </w:p>
    <w:p w14:paraId="0DF2230C" w14:textId="77777777" w:rsidR="003A1180" w:rsidRDefault="003A1180" w:rsidP="003A1180">
      <w:pPr>
        <w:pStyle w:val="Prrafodelista"/>
        <w:ind w:left="0"/>
        <w:jc w:val="both"/>
        <w:rPr>
          <w:bCs/>
        </w:rPr>
      </w:pPr>
      <w:r>
        <w:rPr>
          <w:bCs/>
        </w:rPr>
        <w:t>La delegación de Uruguay aprobó el pedido.</w:t>
      </w:r>
    </w:p>
    <w:p w14:paraId="1D374693" w14:textId="77777777" w:rsidR="003A1180" w:rsidRDefault="003A1180" w:rsidP="003A1180">
      <w:pPr>
        <w:pStyle w:val="Prrafodelista"/>
        <w:ind w:left="0"/>
        <w:jc w:val="both"/>
        <w:rPr>
          <w:bCs/>
        </w:rPr>
      </w:pPr>
    </w:p>
    <w:p w14:paraId="6C9B2641" w14:textId="77777777" w:rsidR="003A1180" w:rsidRDefault="003A1180" w:rsidP="003A1180">
      <w:pPr>
        <w:pStyle w:val="Prrafodelista"/>
        <w:ind w:left="0"/>
        <w:jc w:val="both"/>
        <w:rPr>
          <w:bCs/>
        </w:rPr>
      </w:pPr>
      <w:r>
        <w:rPr>
          <w:bCs/>
        </w:rPr>
        <w:t>Las delegaciones de Argentina y Paraguay se encuentran en consultas internas.</w:t>
      </w:r>
    </w:p>
    <w:p w14:paraId="171775F0" w14:textId="77777777" w:rsidR="003A1180" w:rsidRDefault="003A1180" w:rsidP="003A1180">
      <w:pPr>
        <w:pStyle w:val="Prrafodelista"/>
        <w:ind w:left="0"/>
        <w:jc w:val="both"/>
        <w:rPr>
          <w:bCs/>
        </w:rPr>
      </w:pPr>
    </w:p>
    <w:p w14:paraId="7A14486F" w14:textId="77777777" w:rsidR="003A1180" w:rsidRDefault="003A1180" w:rsidP="003A1180">
      <w:pPr>
        <w:pStyle w:val="Prrafodelista"/>
        <w:ind w:left="0"/>
        <w:jc w:val="both"/>
        <w:rPr>
          <w:b/>
        </w:rPr>
      </w:pPr>
      <w:r>
        <w:rPr>
          <w:bCs/>
        </w:rPr>
        <w:t>El tema continúa en agenda.</w:t>
      </w:r>
    </w:p>
    <w:p w14:paraId="772BB8C4" w14:textId="77777777" w:rsidR="003A1180" w:rsidRPr="00D10C74" w:rsidRDefault="003A1180" w:rsidP="003A1180">
      <w:pPr>
        <w:pStyle w:val="Prrafodelista"/>
        <w:jc w:val="both"/>
        <w:rPr>
          <w:b/>
        </w:rPr>
      </w:pPr>
    </w:p>
    <w:p w14:paraId="635C2D83" w14:textId="77777777" w:rsidR="003A1180" w:rsidRPr="00D10C74" w:rsidRDefault="003A1180" w:rsidP="003A1180">
      <w:pPr>
        <w:pStyle w:val="Prrafodelista"/>
        <w:jc w:val="both"/>
        <w:rPr>
          <w:b/>
        </w:rPr>
      </w:pPr>
      <w:r w:rsidRPr="00D10C74">
        <w:rPr>
          <w:b/>
        </w:rPr>
        <w:t>4.2.40.</w:t>
      </w:r>
      <w:r>
        <w:rPr>
          <w:b/>
        </w:rPr>
        <w:t xml:space="preserve"> </w:t>
      </w:r>
      <w:r w:rsidRPr="00D10C74">
        <w:rPr>
          <w:b/>
        </w:rPr>
        <w:t>Pedido de Argentina de reducción arancelaria a 2% para 3.600 toneladas del producto “</w:t>
      </w:r>
      <w:proofErr w:type="spellStart"/>
      <w:r w:rsidRPr="00D10C74">
        <w:rPr>
          <w:b/>
        </w:rPr>
        <w:t>Isononanol</w:t>
      </w:r>
      <w:proofErr w:type="spellEnd"/>
      <w:r w:rsidRPr="00D10C74">
        <w:rPr>
          <w:b/>
        </w:rPr>
        <w:t>” (NCM 2905.19.92), con vigencia de 365 días.</w:t>
      </w:r>
    </w:p>
    <w:p w14:paraId="624AF399" w14:textId="77777777" w:rsidR="003A1180" w:rsidRDefault="003A1180" w:rsidP="003A1180">
      <w:pPr>
        <w:pStyle w:val="Prrafodelista"/>
        <w:jc w:val="both"/>
        <w:rPr>
          <w:b/>
        </w:rPr>
      </w:pPr>
      <w:r w:rsidRPr="00D10C74">
        <w:rPr>
          <w:b/>
        </w:rPr>
        <w:tab/>
      </w:r>
    </w:p>
    <w:p w14:paraId="70701BD5" w14:textId="77777777" w:rsidR="003A1180" w:rsidRDefault="003A1180" w:rsidP="003A1180">
      <w:pPr>
        <w:pStyle w:val="Prrafodelista"/>
        <w:ind w:left="0"/>
        <w:jc w:val="both"/>
        <w:rPr>
          <w:bCs/>
        </w:rPr>
      </w:pPr>
      <w:r>
        <w:rPr>
          <w:bCs/>
        </w:rPr>
        <w:t>La delegación de Uruguay aprobó el pedido.</w:t>
      </w:r>
    </w:p>
    <w:p w14:paraId="17E89FC2" w14:textId="77777777" w:rsidR="003A1180" w:rsidRDefault="003A1180" w:rsidP="003A1180">
      <w:pPr>
        <w:pStyle w:val="Prrafodelista"/>
        <w:ind w:left="0"/>
        <w:jc w:val="both"/>
        <w:rPr>
          <w:bCs/>
        </w:rPr>
      </w:pPr>
    </w:p>
    <w:p w14:paraId="5245A62C" w14:textId="77777777" w:rsidR="003A1180" w:rsidRDefault="003A1180" w:rsidP="003A1180">
      <w:pPr>
        <w:pStyle w:val="Prrafodelista"/>
        <w:ind w:left="0"/>
        <w:jc w:val="both"/>
        <w:rPr>
          <w:bCs/>
        </w:rPr>
      </w:pPr>
      <w:r>
        <w:rPr>
          <w:bCs/>
        </w:rPr>
        <w:t>Las delegaciones de Brasil y Paraguay se encuentran en consultas internas.</w:t>
      </w:r>
    </w:p>
    <w:p w14:paraId="5504D7E0" w14:textId="77777777" w:rsidR="003A1180" w:rsidRDefault="003A1180" w:rsidP="003A1180">
      <w:pPr>
        <w:pStyle w:val="Prrafodelista"/>
        <w:ind w:left="0"/>
        <w:jc w:val="both"/>
        <w:rPr>
          <w:bCs/>
        </w:rPr>
      </w:pPr>
    </w:p>
    <w:p w14:paraId="35DA89D0" w14:textId="77777777" w:rsidR="003A1180" w:rsidRPr="000C0991" w:rsidRDefault="003A1180" w:rsidP="003A1180">
      <w:pPr>
        <w:pStyle w:val="Prrafodelista"/>
        <w:ind w:left="0"/>
        <w:jc w:val="both"/>
        <w:rPr>
          <w:bCs/>
        </w:rPr>
      </w:pPr>
      <w:r>
        <w:rPr>
          <w:bCs/>
        </w:rPr>
        <w:t>El tema continúa en agenda.</w:t>
      </w:r>
    </w:p>
    <w:p w14:paraId="1BE5B772" w14:textId="77777777" w:rsidR="003A1180" w:rsidRPr="00D10C74" w:rsidRDefault="003A1180" w:rsidP="003A1180">
      <w:pPr>
        <w:pStyle w:val="Prrafodelista"/>
        <w:jc w:val="both"/>
        <w:rPr>
          <w:b/>
        </w:rPr>
      </w:pPr>
    </w:p>
    <w:p w14:paraId="56BB63CF" w14:textId="77777777" w:rsidR="003A1180" w:rsidRPr="00D10C74" w:rsidRDefault="003A1180" w:rsidP="003A1180">
      <w:pPr>
        <w:pStyle w:val="Prrafodelista"/>
        <w:jc w:val="both"/>
        <w:rPr>
          <w:b/>
        </w:rPr>
      </w:pPr>
      <w:r w:rsidRPr="00D10C74">
        <w:rPr>
          <w:b/>
        </w:rPr>
        <w:t>4.2.41.</w:t>
      </w:r>
      <w:r>
        <w:rPr>
          <w:b/>
        </w:rPr>
        <w:t xml:space="preserve"> </w:t>
      </w:r>
      <w:r w:rsidRPr="00D10C74">
        <w:rPr>
          <w:b/>
        </w:rPr>
        <w:t xml:space="preserve">Pedido de Brasil de reducción arancelaria a 0% para 7.000 toneladas del producto “Las demás” (NCM 3921.13.90), con vigencia de 365 días. </w:t>
      </w:r>
    </w:p>
    <w:p w14:paraId="6DF0DC68" w14:textId="77777777" w:rsidR="003A1180" w:rsidRPr="00D10C74" w:rsidRDefault="003A1180" w:rsidP="003A1180">
      <w:pPr>
        <w:pStyle w:val="Prrafodelista"/>
        <w:jc w:val="both"/>
        <w:rPr>
          <w:b/>
        </w:rPr>
      </w:pPr>
    </w:p>
    <w:p w14:paraId="4C446450" w14:textId="77777777" w:rsidR="003A1180" w:rsidRPr="00D10C74" w:rsidRDefault="003A1180" w:rsidP="003A1180">
      <w:pPr>
        <w:pStyle w:val="Prrafodelista"/>
        <w:jc w:val="both"/>
        <w:rPr>
          <w:b/>
        </w:rPr>
      </w:pPr>
      <w:r w:rsidRPr="00D10C74">
        <w:rPr>
          <w:b/>
        </w:rPr>
        <w:t xml:space="preserve">Nota referencial 1: Laminado de plástico (poliuretano) </w:t>
      </w:r>
      <w:proofErr w:type="spellStart"/>
      <w:r w:rsidRPr="00D10C74">
        <w:rPr>
          <w:b/>
        </w:rPr>
        <w:t>microalveolar</w:t>
      </w:r>
      <w:proofErr w:type="spellEnd"/>
      <w:r w:rsidRPr="00D10C74">
        <w:rPr>
          <w:b/>
        </w:rPr>
        <w:t xml:space="preserve">, con refuerzo de falso tejido (TNT), de poliéster o de </w:t>
      </w:r>
      <w:r w:rsidRPr="00D10C74">
        <w:rPr>
          <w:b/>
        </w:rPr>
        <w:lastRenderedPageBreak/>
        <w:t>poliamida, presentado en rollos de aproximadamente 140 cm de largo, con longitud igual o superior a 150 m, gramaje igual o superior a 350 g/m2 e inferior o igual a 800 g/m2, espesor igual o superior a 0,9 mm e inferior o igual a 1,8 mm, comercialmente conocido como "base coagulada", debiendo obligatoriamente estar estampado en su superficie plástica con la impresión “BASE COAGULADA” en 2 estampas, de 5 cm cada, a cada 30 cm de largo del producto y 9 estampas, de 5 cm cada, a cada 30 cm de longitud.</w:t>
      </w:r>
    </w:p>
    <w:p w14:paraId="76C92581" w14:textId="77777777" w:rsidR="003A1180" w:rsidRPr="00D10C74" w:rsidRDefault="003A1180" w:rsidP="003A1180">
      <w:pPr>
        <w:pStyle w:val="Prrafodelista"/>
        <w:jc w:val="both"/>
        <w:rPr>
          <w:b/>
        </w:rPr>
      </w:pPr>
    </w:p>
    <w:p w14:paraId="1DB0BAE7" w14:textId="77777777" w:rsidR="003A1180" w:rsidRPr="00D10C74" w:rsidRDefault="003A1180" w:rsidP="003A1180">
      <w:pPr>
        <w:pStyle w:val="Prrafodelista"/>
        <w:jc w:val="both"/>
        <w:rPr>
          <w:b/>
        </w:rPr>
      </w:pPr>
      <w:r w:rsidRPr="00D10C74">
        <w:rPr>
          <w:b/>
        </w:rPr>
        <w:t xml:space="preserve">Nota referencial 2: Laminado de plástico (poliuretano) </w:t>
      </w:r>
      <w:proofErr w:type="spellStart"/>
      <w:r w:rsidRPr="00D10C74">
        <w:rPr>
          <w:b/>
        </w:rPr>
        <w:t>microalveolar</w:t>
      </w:r>
      <w:proofErr w:type="spellEnd"/>
      <w:r w:rsidRPr="00D10C74">
        <w:rPr>
          <w:b/>
        </w:rPr>
        <w:t>, con refuerzo de tejido de cualquier composición de fibras, presentado en rollos de aproximadamente 150 cm de largo, con longitud igual o superior a 150 m, gramaje igual o superior a 250 g/m2 e inferior o igual a 800 g/m2, espesor igual o superior a 0,5 mm e inferior o igual a 1,8 mm, comercialmente conocido como "base coagulada", debiendo obligatoriamente estar estampado en su superficie plástica con la impresión “BASE COAGULADA” en 2 estampas, de 5 cm cada, a cada 30 cm de largo del producto y 9 estampas, de 5 cm cada, a cada 30 cm de longitud.</w:t>
      </w:r>
    </w:p>
    <w:p w14:paraId="1FFEFF45" w14:textId="77777777" w:rsidR="003A1180" w:rsidRDefault="003A1180" w:rsidP="003A1180">
      <w:pPr>
        <w:pStyle w:val="Prrafodelista"/>
        <w:jc w:val="both"/>
        <w:rPr>
          <w:b/>
        </w:rPr>
      </w:pPr>
    </w:p>
    <w:p w14:paraId="1493BB42" w14:textId="77777777" w:rsidR="003A1180" w:rsidRDefault="003A1180" w:rsidP="003A1180">
      <w:pPr>
        <w:pStyle w:val="Prrafodelista"/>
        <w:ind w:left="0"/>
        <w:jc w:val="both"/>
        <w:rPr>
          <w:bCs/>
        </w:rPr>
      </w:pPr>
      <w:r>
        <w:rPr>
          <w:bCs/>
        </w:rPr>
        <w:t>La delegación de Uruguay aprobó el pedido.</w:t>
      </w:r>
    </w:p>
    <w:p w14:paraId="02838781" w14:textId="77777777" w:rsidR="003A1180" w:rsidRDefault="003A1180" w:rsidP="003A1180">
      <w:pPr>
        <w:pStyle w:val="Prrafodelista"/>
        <w:ind w:left="0"/>
        <w:jc w:val="both"/>
        <w:rPr>
          <w:bCs/>
        </w:rPr>
      </w:pPr>
    </w:p>
    <w:p w14:paraId="0AF22001" w14:textId="77777777" w:rsidR="003A1180" w:rsidRDefault="003A1180" w:rsidP="003A1180">
      <w:pPr>
        <w:pStyle w:val="Prrafodelista"/>
        <w:ind w:left="0"/>
        <w:jc w:val="both"/>
        <w:rPr>
          <w:bCs/>
        </w:rPr>
      </w:pPr>
      <w:r>
        <w:rPr>
          <w:bCs/>
        </w:rPr>
        <w:t>Las delegaciones de Argentina y Paraguay se encuentran en consultas internas.</w:t>
      </w:r>
    </w:p>
    <w:p w14:paraId="05C28C6D" w14:textId="77777777" w:rsidR="003A1180" w:rsidRDefault="003A1180" w:rsidP="003A1180">
      <w:pPr>
        <w:pStyle w:val="Prrafodelista"/>
        <w:ind w:left="0"/>
        <w:jc w:val="both"/>
        <w:rPr>
          <w:bCs/>
        </w:rPr>
      </w:pPr>
    </w:p>
    <w:p w14:paraId="1391F5B3" w14:textId="77777777" w:rsidR="003A1180" w:rsidRPr="000C0991" w:rsidRDefault="003A1180" w:rsidP="003A1180">
      <w:pPr>
        <w:pStyle w:val="Prrafodelista"/>
        <w:ind w:left="0"/>
        <w:jc w:val="both"/>
        <w:rPr>
          <w:bCs/>
        </w:rPr>
      </w:pPr>
      <w:r>
        <w:rPr>
          <w:bCs/>
        </w:rPr>
        <w:t>El tema continúa en agenda.</w:t>
      </w:r>
    </w:p>
    <w:p w14:paraId="618BA2E1" w14:textId="77777777" w:rsidR="003A1180" w:rsidRDefault="003A1180" w:rsidP="003A1180">
      <w:pPr>
        <w:pStyle w:val="Prrafodelista"/>
        <w:jc w:val="both"/>
        <w:rPr>
          <w:b/>
        </w:rPr>
      </w:pPr>
    </w:p>
    <w:p w14:paraId="3DBC3223" w14:textId="77777777" w:rsidR="00E96B1C" w:rsidRPr="00D10C74" w:rsidRDefault="00E96B1C" w:rsidP="003A1180">
      <w:pPr>
        <w:pStyle w:val="Prrafodelista"/>
        <w:jc w:val="both"/>
        <w:rPr>
          <w:b/>
        </w:rPr>
      </w:pPr>
    </w:p>
    <w:p w14:paraId="44F4764B" w14:textId="77777777" w:rsidR="003A1180" w:rsidRPr="00D10C74" w:rsidRDefault="003A1180" w:rsidP="003A1180">
      <w:pPr>
        <w:pStyle w:val="Prrafodelista"/>
        <w:jc w:val="both"/>
        <w:rPr>
          <w:b/>
        </w:rPr>
      </w:pPr>
      <w:r w:rsidRPr="00D10C74">
        <w:rPr>
          <w:b/>
        </w:rPr>
        <w:t>4.2.42.</w:t>
      </w:r>
      <w:r>
        <w:rPr>
          <w:b/>
        </w:rPr>
        <w:t xml:space="preserve"> </w:t>
      </w:r>
      <w:r w:rsidRPr="00D10C74">
        <w:rPr>
          <w:b/>
        </w:rPr>
        <w:t>Pedido de Brasil de reducción arancelaria a 0% para 1.550 toneladas del producto “- Los demás conductores eléctricos para una tensión superior a 1.000 V” (NCM 8544.60.00), con vigencia de 365 días.</w:t>
      </w:r>
    </w:p>
    <w:p w14:paraId="59C97E0C" w14:textId="77777777" w:rsidR="00E96B1C" w:rsidRDefault="00E96B1C" w:rsidP="003A1180">
      <w:pPr>
        <w:pStyle w:val="Prrafodelista"/>
        <w:jc w:val="both"/>
        <w:rPr>
          <w:b/>
        </w:rPr>
      </w:pPr>
    </w:p>
    <w:p w14:paraId="716AEBF1" w14:textId="77DC4ED7" w:rsidR="003A1180" w:rsidRPr="00D10C74" w:rsidRDefault="003A1180" w:rsidP="003A1180">
      <w:pPr>
        <w:pStyle w:val="Prrafodelista"/>
        <w:jc w:val="both"/>
        <w:rPr>
          <w:b/>
        </w:rPr>
      </w:pPr>
      <w:r w:rsidRPr="00D10C74">
        <w:rPr>
          <w:b/>
        </w:rPr>
        <w:t>Nota referencial: Cabo con conductor de aluminio de hilos compactados (Clase 2 IEC 60228), aislado con XLPE, sin conectores en las extremidades, pero conteniendo ojetes de tracción, adecuado para transmisión de energía eléctrica en 230kV y con capacidad de operar en una tensión máxima de 245kV por tiempo indeterminado, con blindaje de aluminio, bloqueado contra penetración longitudinal de agua, con cobertura externa en polietileno de alta densidad (HDPE).</w:t>
      </w:r>
    </w:p>
    <w:p w14:paraId="2DEA6E71" w14:textId="77777777" w:rsidR="003A1180" w:rsidRDefault="003A1180" w:rsidP="003A1180">
      <w:pPr>
        <w:pStyle w:val="Prrafodelista"/>
        <w:jc w:val="both"/>
        <w:rPr>
          <w:b/>
        </w:rPr>
      </w:pPr>
    </w:p>
    <w:p w14:paraId="159BC27D" w14:textId="77777777" w:rsidR="003A1180" w:rsidRDefault="003A1180" w:rsidP="003A1180">
      <w:pPr>
        <w:pStyle w:val="Prrafodelista"/>
        <w:ind w:left="0"/>
        <w:jc w:val="both"/>
        <w:rPr>
          <w:bCs/>
        </w:rPr>
      </w:pPr>
      <w:r>
        <w:rPr>
          <w:bCs/>
        </w:rPr>
        <w:t>La delegación de Uruguay aprobó el pedido.</w:t>
      </w:r>
    </w:p>
    <w:p w14:paraId="1380FC4C" w14:textId="77777777" w:rsidR="003A1180" w:rsidRDefault="003A1180" w:rsidP="003A1180">
      <w:pPr>
        <w:pStyle w:val="Prrafodelista"/>
        <w:ind w:left="0"/>
        <w:jc w:val="both"/>
        <w:rPr>
          <w:bCs/>
        </w:rPr>
      </w:pPr>
    </w:p>
    <w:p w14:paraId="565B9CA4" w14:textId="77777777" w:rsidR="003A1180" w:rsidRDefault="003A1180" w:rsidP="003A1180">
      <w:pPr>
        <w:pStyle w:val="Prrafodelista"/>
        <w:ind w:left="0"/>
        <w:jc w:val="both"/>
        <w:rPr>
          <w:bCs/>
        </w:rPr>
      </w:pPr>
      <w:r>
        <w:rPr>
          <w:bCs/>
        </w:rPr>
        <w:t>Las delegaciones de Argentina y Paraguay se encuentran en consultas internas.</w:t>
      </w:r>
    </w:p>
    <w:p w14:paraId="13951FCA" w14:textId="77777777" w:rsidR="003A1180" w:rsidRDefault="003A1180" w:rsidP="003A1180">
      <w:pPr>
        <w:pStyle w:val="Prrafodelista"/>
        <w:ind w:left="0"/>
        <w:jc w:val="both"/>
        <w:rPr>
          <w:bCs/>
        </w:rPr>
      </w:pPr>
    </w:p>
    <w:p w14:paraId="5AF1448D" w14:textId="77777777" w:rsidR="003A1180" w:rsidRPr="000C0991" w:rsidRDefault="003A1180" w:rsidP="003A1180">
      <w:pPr>
        <w:pStyle w:val="Prrafodelista"/>
        <w:ind w:left="0"/>
        <w:jc w:val="both"/>
        <w:rPr>
          <w:bCs/>
        </w:rPr>
      </w:pPr>
      <w:r>
        <w:rPr>
          <w:bCs/>
        </w:rPr>
        <w:t>El tema continúa en agenda.</w:t>
      </w:r>
    </w:p>
    <w:p w14:paraId="74DFA997" w14:textId="77777777" w:rsidR="003A1180" w:rsidRDefault="003A1180" w:rsidP="003A1180">
      <w:pPr>
        <w:pStyle w:val="Prrafodelista"/>
        <w:jc w:val="both"/>
        <w:rPr>
          <w:b/>
        </w:rPr>
      </w:pPr>
    </w:p>
    <w:p w14:paraId="6AB22700" w14:textId="77777777" w:rsidR="00E96B1C" w:rsidRPr="00D10C74" w:rsidRDefault="00E96B1C" w:rsidP="003A1180">
      <w:pPr>
        <w:pStyle w:val="Prrafodelista"/>
        <w:jc w:val="both"/>
        <w:rPr>
          <w:b/>
        </w:rPr>
      </w:pPr>
    </w:p>
    <w:p w14:paraId="4379F3ED" w14:textId="77777777" w:rsidR="003A1180" w:rsidRPr="00D10C74" w:rsidRDefault="003A1180" w:rsidP="003A1180">
      <w:pPr>
        <w:pStyle w:val="Prrafodelista"/>
        <w:jc w:val="both"/>
        <w:rPr>
          <w:b/>
        </w:rPr>
      </w:pPr>
      <w:r w:rsidRPr="00D10C74">
        <w:rPr>
          <w:b/>
        </w:rPr>
        <w:lastRenderedPageBreak/>
        <w:t>4.2.43.</w:t>
      </w:r>
      <w:r>
        <w:rPr>
          <w:b/>
        </w:rPr>
        <w:t xml:space="preserve"> </w:t>
      </w:r>
      <w:r w:rsidRPr="00D10C74">
        <w:rPr>
          <w:b/>
        </w:rPr>
        <w:t>Pedido de Uruguay de reducción arancelaria a 0% para 13.120 unidades, correspondiente a la presentación de 1440 ml del producto “Los demás” (NCM 3004.90.99), con vigencia de 365 días.</w:t>
      </w:r>
    </w:p>
    <w:p w14:paraId="616C995E" w14:textId="77777777" w:rsidR="00E96B1C" w:rsidRDefault="00E96B1C" w:rsidP="003A1180">
      <w:pPr>
        <w:pStyle w:val="Prrafodelista"/>
        <w:jc w:val="both"/>
        <w:rPr>
          <w:b/>
        </w:rPr>
      </w:pPr>
    </w:p>
    <w:p w14:paraId="388F9E7E" w14:textId="21F57A96" w:rsidR="003A1180" w:rsidRPr="00D10C74" w:rsidRDefault="003A1180" w:rsidP="003A1180">
      <w:pPr>
        <w:pStyle w:val="Prrafodelista"/>
        <w:jc w:val="both"/>
        <w:rPr>
          <w:b/>
        </w:rPr>
      </w:pPr>
      <w:r w:rsidRPr="00D10C74">
        <w:rPr>
          <w:b/>
        </w:rPr>
        <w:t>Nota referencial: Emulsión para perfusión – Bolsa prellenada de 3 Cámaras para nutrición parenteral.</w:t>
      </w:r>
    </w:p>
    <w:p w14:paraId="78C027FA" w14:textId="77777777" w:rsidR="003A1180" w:rsidRDefault="003A1180" w:rsidP="003A1180">
      <w:pPr>
        <w:pStyle w:val="Prrafodelista"/>
        <w:jc w:val="both"/>
        <w:rPr>
          <w:b/>
        </w:rPr>
      </w:pPr>
    </w:p>
    <w:p w14:paraId="7ECAAAB6" w14:textId="77777777" w:rsidR="003A1180" w:rsidRDefault="003A1180" w:rsidP="003A1180">
      <w:pPr>
        <w:pStyle w:val="Prrafodelista"/>
        <w:ind w:left="0"/>
        <w:jc w:val="both"/>
        <w:rPr>
          <w:bCs/>
        </w:rPr>
      </w:pPr>
      <w:r>
        <w:rPr>
          <w:bCs/>
        </w:rPr>
        <w:t>Las delegaciones de Argentina, Brasil y Paraguay se encuentran en consultas internas.</w:t>
      </w:r>
    </w:p>
    <w:p w14:paraId="400402ED" w14:textId="77777777" w:rsidR="003A1180" w:rsidRDefault="003A1180" w:rsidP="003A1180">
      <w:pPr>
        <w:pStyle w:val="Prrafodelista"/>
        <w:ind w:left="0"/>
        <w:jc w:val="both"/>
        <w:rPr>
          <w:bCs/>
        </w:rPr>
      </w:pPr>
    </w:p>
    <w:p w14:paraId="74F10CD8" w14:textId="77777777" w:rsidR="003A1180" w:rsidRPr="000C0991" w:rsidRDefault="003A1180" w:rsidP="003A1180">
      <w:pPr>
        <w:pStyle w:val="Prrafodelista"/>
        <w:ind w:left="0"/>
        <w:jc w:val="both"/>
        <w:rPr>
          <w:bCs/>
        </w:rPr>
      </w:pPr>
      <w:r>
        <w:rPr>
          <w:bCs/>
        </w:rPr>
        <w:t>El tema continúa en agenda.</w:t>
      </w:r>
    </w:p>
    <w:p w14:paraId="5E86B6FF" w14:textId="77777777" w:rsidR="003A1180" w:rsidRDefault="003A1180" w:rsidP="003A1180">
      <w:pPr>
        <w:pStyle w:val="Prrafodelista"/>
        <w:ind w:left="0"/>
        <w:jc w:val="both"/>
        <w:rPr>
          <w:bCs/>
        </w:rPr>
      </w:pPr>
    </w:p>
    <w:p w14:paraId="0559BB49" w14:textId="77777777" w:rsidR="00E96B1C" w:rsidRPr="0055499C" w:rsidRDefault="00E96B1C" w:rsidP="003A1180">
      <w:pPr>
        <w:pStyle w:val="Prrafodelista"/>
        <w:ind w:left="0"/>
        <w:jc w:val="both"/>
        <w:rPr>
          <w:bCs/>
        </w:rPr>
      </w:pPr>
    </w:p>
    <w:p w14:paraId="0C4D9506" w14:textId="77777777" w:rsidR="003A1180" w:rsidRPr="00D10C74" w:rsidRDefault="003A1180" w:rsidP="003A1180">
      <w:pPr>
        <w:pStyle w:val="Prrafodelista"/>
        <w:jc w:val="both"/>
        <w:rPr>
          <w:b/>
        </w:rPr>
      </w:pPr>
      <w:r w:rsidRPr="00D10C74">
        <w:rPr>
          <w:b/>
        </w:rPr>
        <w:t>4.2.44.</w:t>
      </w:r>
      <w:r>
        <w:rPr>
          <w:b/>
        </w:rPr>
        <w:t xml:space="preserve"> </w:t>
      </w:r>
      <w:r w:rsidRPr="00D10C74">
        <w:rPr>
          <w:b/>
        </w:rPr>
        <w:t>Pedido de Uruguay de reducción arancelaria a 0% para 96.650 unidades del producto “Los demás” (NCM 3002.49.99), con vigencia de 365 días.</w:t>
      </w:r>
    </w:p>
    <w:p w14:paraId="5362C241" w14:textId="77777777" w:rsidR="00E96B1C" w:rsidRDefault="00E96B1C" w:rsidP="003A1180">
      <w:pPr>
        <w:pStyle w:val="Prrafodelista"/>
        <w:jc w:val="both"/>
        <w:rPr>
          <w:b/>
        </w:rPr>
      </w:pPr>
    </w:p>
    <w:p w14:paraId="175ABAF5" w14:textId="78BBB02E" w:rsidR="003A1180" w:rsidRPr="00D10C74" w:rsidRDefault="003A1180" w:rsidP="003A1180">
      <w:pPr>
        <w:pStyle w:val="Prrafodelista"/>
        <w:jc w:val="both"/>
        <w:rPr>
          <w:b/>
        </w:rPr>
      </w:pPr>
      <w:r w:rsidRPr="00D10C74">
        <w:rPr>
          <w:b/>
        </w:rPr>
        <w:t>Nota referencial: Cultivos lácticos o starters.</w:t>
      </w:r>
    </w:p>
    <w:p w14:paraId="0EC31030" w14:textId="77777777" w:rsidR="003A1180" w:rsidRDefault="003A1180" w:rsidP="003A1180">
      <w:pPr>
        <w:pStyle w:val="Prrafodelista"/>
        <w:jc w:val="both"/>
        <w:rPr>
          <w:b/>
        </w:rPr>
      </w:pPr>
    </w:p>
    <w:p w14:paraId="6C50CA57" w14:textId="77777777" w:rsidR="003A1180" w:rsidRDefault="003A1180" w:rsidP="003A1180">
      <w:pPr>
        <w:pStyle w:val="Prrafodelista"/>
        <w:ind w:left="0"/>
        <w:jc w:val="both"/>
        <w:rPr>
          <w:bCs/>
        </w:rPr>
      </w:pPr>
      <w:r>
        <w:rPr>
          <w:bCs/>
        </w:rPr>
        <w:t>Las delegaciones de Argentina, Brasil y Paraguay se encuentran en consultas internas.</w:t>
      </w:r>
    </w:p>
    <w:p w14:paraId="726F61B1" w14:textId="77777777" w:rsidR="003A1180" w:rsidRDefault="003A1180" w:rsidP="003A1180">
      <w:pPr>
        <w:pStyle w:val="Prrafodelista"/>
        <w:ind w:left="0"/>
        <w:jc w:val="both"/>
        <w:rPr>
          <w:bCs/>
        </w:rPr>
      </w:pPr>
    </w:p>
    <w:p w14:paraId="3603A755" w14:textId="77777777" w:rsidR="003A1180" w:rsidRPr="000C0991" w:rsidRDefault="003A1180" w:rsidP="003A1180">
      <w:pPr>
        <w:pStyle w:val="Prrafodelista"/>
        <w:ind w:left="0"/>
        <w:jc w:val="both"/>
        <w:rPr>
          <w:bCs/>
        </w:rPr>
      </w:pPr>
      <w:r>
        <w:rPr>
          <w:bCs/>
        </w:rPr>
        <w:t>El tema continúa en agenda.</w:t>
      </w:r>
    </w:p>
    <w:p w14:paraId="6FBD3B90" w14:textId="77777777" w:rsidR="00E96B1C" w:rsidRPr="00D10C74" w:rsidRDefault="00E96B1C" w:rsidP="003A1180">
      <w:pPr>
        <w:pStyle w:val="Prrafodelista"/>
        <w:jc w:val="both"/>
        <w:rPr>
          <w:b/>
        </w:rPr>
      </w:pPr>
    </w:p>
    <w:p w14:paraId="70F5A323" w14:textId="77777777" w:rsidR="003A1180" w:rsidRPr="00D10C74" w:rsidRDefault="003A1180" w:rsidP="003A1180">
      <w:pPr>
        <w:pStyle w:val="Prrafodelista"/>
        <w:jc w:val="both"/>
        <w:rPr>
          <w:b/>
          <w:u w:val="single"/>
        </w:rPr>
      </w:pPr>
      <w:r w:rsidRPr="00D10C74">
        <w:rPr>
          <w:b/>
          <w:u w:val="single"/>
        </w:rPr>
        <w:t>Nuevos Pedidos</w:t>
      </w:r>
    </w:p>
    <w:p w14:paraId="1A8072C6" w14:textId="77777777" w:rsidR="003A1180" w:rsidRPr="00D10C74" w:rsidRDefault="003A1180" w:rsidP="003A1180">
      <w:pPr>
        <w:pStyle w:val="Prrafodelista"/>
        <w:jc w:val="both"/>
        <w:rPr>
          <w:b/>
        </w:rPr>
      </w:pPr>
    </w:p>
    <w:p w14:paraId="4CBFCF8D" w14:textId="2A2851B1" w:rsidR="003A1180" w:rsidRPr="00D10C74" w:rsidRDefault="003A1180" w:rsidP="003A1180">
      <w:pPr>
        <w:pStyle w:val="Prrafodelista"/>
        <w:jc w:val="both"/>
        <w:rPr>
          <w:b/>
        </w:rPr>
      </w:pPr>
      <w:r w:rsidRPr="00D10C74">
        <w:rPr>
          <w:b/>
        </w:rPr>
        <w:t>4.2.45.</w:t>
      </w:r>
      <w:r>
        <w:rPr>
          <w:b/>
        </w:rPr>
        <w:t xml:space="preserve"> </w:t>
      </w:r>
      <w:r w:rsidRPr="00D10C74">
        <w:rPr>
          <w:b/>
        </w:rPr>
        <w:t xml:space="preserve">Pedido de Uruguay de reducción arancelaria a 0% para 50 unidades del producto “Los demás” (NCM </w:t>
      </w:r>
      <w:r w:rsidRPr="00CD78AE">
        <w:rPr>
          <w:b/>
        </w:rPr>
        <w:t>3004.90.99</w:t>
      </w:r>
      <w:r w:rsidRPr="00D10C74">
        <w:rPr>
          <w:b/>
        </w:rPr>
        <w:t>), con vigencia de 365 días.</w:t>
      </w:r>
    </w:p>
    <w:p w14:paraId="758A21D8" w14:textId="77777777" w:rsidR="003A1180" w:rsidRPr="00D10C74" w:rsidRDefault="003A1180" w:rsidP="003A1180">
      <w:pPr>
        <w:pStyle w:val="Prrafodelista"/>
        <w:jc w:val="both"/>
        <w:rPr>
          <w:b/>
        </w:rPr>
      </w:pPr>
      <w:r w:rsidRPr="00D10C74">
        <w:rPr>
          <w:b/>
        </w:rPr>
        <w:t>Nota referencial: Medicamento para tratar trastorno de médula ósea (</w:t>
      </w:r>
      <w:proofErr w:type="spellStart"/>
      <w:r w:rsidRPr="00D10C74">
        <w:rPr>
          <w:b/>
        </w:rPr>
        <w:t>mielofibrosis</w:t>
      </w:r>
      <w:proofErr w:type="spellEnd"/>
      <w:r w:rsidRPr="00D10C74">
        <w:rPr>
          <w:b/>
        </w:rPr>
        <w:t>).</w:t>
      </w:r>
    </w:p>
    <w:p w14:paraId="4F416290" w14:textId="77777777" w:rsidR="003A1180" w:rsidRDefault="003A1180" w:rsidP="003A1180">
      <w:pPr>
        <w:pStyle w:val="Prrafodelista"/>
        <w:jc w:val="both"/>
        <w:rPr>
          <w:b/>
        </w:rPr>
      </w:pPr>
    </w:p>
    <w:p w14:paraId="1A6F1B56" w14:textId="77777777" w:rsidR="003A1180" w:rsidRDefault="003A1180" w:rsidP="003A1180">
      <w:pPr>
        <w:pStyle w:val="Prrafodelista"/>
        <w:ind w:left="0"/>
        <w:jc w:val="both"/>
        <w:rPr>
          <w:bCs/>
        </w:rPr>
      </w:pPr>
      <w:r>
        <w:rPr>
          <w:bCs/>
        </w:rPr>
        <w:t>Las delegaciones de Argentina, Brasil y Paraguay se encuentran en consultas internas.</w:t>
      </w:r>
    </w:p>
    <w:p w14:paraId="337870BC" w14:textId="77777777" w:rsidR="003A1180" w:rsidRDefault="003A1180" w:rsidP="003A1180">
      <w:pPr>
        <w:pStyle w:val="Prrafodelista"/>
        <w:ind w:left="0"/>
        <w:jc w:val="both"/>
        <w:rPr>
          <w:bCs/>
        </w:rPr>
      </w:pPr>
    </w:p>
    <w:p w14:paraId="2E89A282" w14:textId="77777777" w:rsidR="003A1180" w:rsidRPr="000C0991" w:rsidRDefault="003A1180" w:rsidP="003A1180">
      <w:pPr>
        <w:pStyle w:val="Prrafodelista"/>
        <w:ind w:left="0"/>
        <w:jc w:val="both"/>
        <w:rPr>
          <w:bCs/>
        </w:rPr>
      </w:pPr>
      <w:r>
        <w:rPr>
          <w:bCs/>
        </w:rPr>
        <w:t>El tema continúa en agenda.</w:t>
      </w:r>
    </w:p>
    <w:p w14:paraId="712C1044" w14:textId="77777777" w:rsidR="003A1180" w:rsidRDefault="003A1180" w:rsidP="003A1180">
      <w:pPr>
        <w:pStyle w:val="Prrafodelista"/>
        <w:jc w:val="both"/>
        <w:rPr>
          <w:b/>
        </w:rPr>
      </w:pPr>
    </w:p>
    <w:p w14:paraId="42790600" w14:textId="77777777" w:rsidR="003A1180" w:rsidRPr="00D10C74" w:rsidRDefault="003A1180" w:rsidP="003A1180">
      <w:pPr>
        <w:pStyle w:val="Prrafodelista"/>
        <w:jc w:val="both"/>
        <w:rPr>
          <w:b/>
        </w:rPr>
      </w:pPr>
      <w:r w:rsidRPr="00D10C74">
        <w:rPr>
          <w:b/>
        </w:rPr>
        <w:t>4.2.46.</w:t>
      </w:r>
      <w:r>
        <w:rPr>
          <w:b/>
        </w:rPr>
        <w:t xml:space="preserve"> </w:t>
      </w:r>
      <w:r w:rsidRPr="00D10C74">
        <w:rPr>
          <w:b/>
        </w:rPr>
        <w:t>Pedido de Argentina de reducción arancelaria a 2% para 2.200 toneladas del producto “Crudos” (NCM 5402.47.10), con vigencia de 365 días.</w:t>
      </w:r>
    </w:p>
    <w:p w14:paraId="7912E898" w14:textId="77777777" w:rsidR="00FE4142" w:rsidRDefault="00FE4142" w:rsidP="003A1180">
      <w:pPr>
        <w:pStyle w:val="Prrafodelista"/>
        <w:jc w:val="both"/>
        <w:rPr>
          <w:b/>
        </w:rPr>
      </w:pPr>
    </w:p>
    <w:p w14:paraId="37E80D3C" w14:textId="6990F4F9" w:rsidR="003A1180" w:rsidRPr="00D10C74" w:rsidRDefault="003A1180" w:rsidP="003A1180">
      <w:pPr>
        <w:pStyle w:val="Prrafodelista"/>
        <w:jc w:val="both"/>
        <w:rPr>
          <w:b/>
        </w:rPr>
      </w:pPr>
      <w:r w:rsidRPr="00D10C74">
        <w:rPr>
          <w:b/>
        </w:rPr>
        <w:t xml:space="preserve">Nota referencial: Filamento elástico </w:t>
      </w:r>
      <w:proofErr w:type="spellStart"/>
      <w:r w:rsidRPr="00D10C74">
        <w:rPr>
          <w:b/>
        </w:rPr>
        <w:t>bicomponente</w:t>
      </w:r>
      <w:proofErr w:type="spellEnd"/>
      <w:r w:rsidRPr="00D10C74">
        <w:rPr>
          <w:b/>
        </w:rPr>
        <w:t xml:space="preserve"> de poliésteres, sin </w:t>
      </w:r>
      <w:proofErr w:type="spellStart"/>
      <w:r w:rsidRPr="00D10C74">
        <w:rPr>
          <w:b/>
        </w:rPr>
        <w:t>texturar</w:t>
      </w:r>
      <w:proofErr w:type="spellEnd"/>
      <w:r w:rsidRPr="00D10C74">
        <w:rPr>
          <w:b/>
        </w:rPr>
        <w:t>, denominado “</w:t>
      </w:r>
      <w:proofErr w:type="spellStart"/>
      <w:r w:rsidRPr="00D10C74">
        <w:rPr>
          <w:b/>
        </w:rPr>
        <w:t>Elastomultiéster</w:t>
      </w:r>
      <w:proofErr w:type="spellEnd"/>
      <w:r w:rsidRPr="00D10C74">
        <w:rPr>
          <w:b/>
        </w:rPr>
        <w:t>”.</w:t>
      </w:r>
    </w:p>
    <w:p w14:paraId="5C508B77" w14:textId="77777777" w:rsidR="003A1180" w:rsidRDefault="003A1180" w:rsidP="003A1180">
      <w:pPr>
        <w:pStyle w:val="Prrafodelista"/>
        <w:ind w:left="0"/>
        <w:jc w:val="both"/>
        <w:rPr>
          <w:bCs/>
        </w:rPr>
      </w:pPr>
    </w:p>
    <w:p w14:paraId="190337D0" w14:textId="77777777" w:rsidR="003A1180" w:rsidRDefault="003A1180" w:rsidP="003A1180">
      <w:pPr>
        <w:pStyle w:val="Prrafodelista"/>
        <w:ind w:left="0"/>
        <w:jc w:val="both"/>
        <w:rPr>
          <w:bCs/>
        </w:rPr>
      </w:pPr>
      <w:r>
        <w:rPr>
          <w:bCs/>
        </w:rPr>
        <w:t>La delegación de Uruguay aprobó el pedido.</w:t>
      </w:r>
    </w:p>
    <w:p w14:paraId="2B80E966" w14:textId="77777777" w:rsidR="003A1180" w:rsidRDefault="003A1180" w:rsidP="003A1180">
      <w:pPr>
        <w:pStyle w:val="Prrafodelista"/>
        <w:ind w:left="0"/>
        <w:jc w:val="both"/>
        <w:rPr>
          <w:bCs/>
        </w:rPr>
      </w:pPr>
    </w:p>
    <w:p w14:paraId="0B86C8CC" w14:textId="77777777" w:rsidR="003A1180" w:rsidRDefault="003A1180" w:rsidP="003A1180">
      <w:pPr>
        <w:pStyle w:val="Prrafodelista"/>
        <w:ind w:left="0"/>
        <w:jc w:val="both"/>
        <w:rPr>
          <w:bCs/>
        </w:rPr>
      </w:pPr>
      <w:r>
        <w:rPr>
          <w:bCs/>
        </w:rPr>
        <w:t>Las delegaciones de Brasil y Paraguay se encuentran en consultas internas.</w:t>
      </w:r>
    </w:p>
    <w:p w14:paraId="4CD1EC50" w14:textId="77777777" w:rsidR="003A1180" w:rsidRDefault="003A1180" w:rsidP="003A1180">
      <w:pPr>
        <w:pStyle w:val="Prrafodelista"/>
        <w:ind w:left="0"/>
        <w:jc w:val="both"/>
        <w:rPr>
          <w:bCs/>
        </w:rPr>
      </w:pPr>
    </w:p>
    <w:p w14:paraId="2C63875D" w14:textId="77777777" w:rsidR="003A1180" w:rsidRPr="000C0991" w:rsidRDefault="003A1180" w:rsidP="003A1180">
      <w:pPr>
        <w:pStyle w:val="Prrafodelista"/>
        <w:ind w:left="0"/>
        <w:jc w:val="both"/>
        <w:rPr>
          <w:bCs/>
        </w:rPr>
      </w:pPr>
      <w:r>
        <w:rPr>
          <w:bCs/>
        </w:rPr>
        <w:t>El tema continúa en agenda.</w:t>
      </w:r>
    </w:p>
    <w:p w14:paraId="014CCD83" w14:textId="77777777" w:rsidR="003A1180" w:rsidRDefault="003A1180" w:rsidP="003A1180">
      <w:pPr>
        <w:pStyle w:val="Prrafodelista"/>
        <w:ind w:left="0"/>
        <w:jc w:val="both"/>
        <w:rPr>
          <w:bCs/>
        </w:rPr>
      </w:pPr>
    </w:p>
    <w:p w14:paraId="7AEDFC56" w14:textId="77777777" w:rsidR="00E96B1C" w:rsidRPr="002531EC" w:rsidRDefault="00E96B1C" w:rsidP="003A1180">
      <w:pPr>
        <w:pStyle w:val="Prrafodelista"/>
        <w:ind w:left="0"/>
        <w:jc w:val="both"/>
        <w:rPr>
          <w:bCs/>
        </w:rPr>
      </w:pPr>
    </w:p>
    <w:p w14:paraId="6B6052E2" w14:textId="77777777" w:rsidR="003A1180" w:rsidRPr="00D10C74" w:rsidRDefault="003A1180" w:rsidP="003A1180">
      <w:pPr>
        <w:pStyle w:val="Prrafodelista"/>
        <w:jc w:val="both"/>
        <w:rPr>
          <w:b/>
        </w:rPr>
      </w:pPr>
      <w:r w:rsidRPr="00D10C74">
        <w:rPr>
          <w:b/>
        </w:rPr>
        <w:t>4.2.47.</w:t>
      </w:r>
      <w:r>
        <w:rPr>
          <w:b/>
        </w:rPr>
        <w:t xml:space="preserve"> </w:t>
      </w:r>
      <w:r w:rsidRPr="00D10C74">
        <w:rPr>
          <w:b/>
        </w:rPr>
        <w:t>Pedido de Brasil de reducción arancelaria a 0% para 30 toneladas del producto “Las demás” (NCM 2106.90.90), con vigencia de 365 días.</w:t>
      </w:r>
    </w:p>
    <w:p w14:paraId="0E156D57" w14:textId="77777777" w:rsidR="00E96B1C" w:rsidRDefault="00E96B1C" w:rsidP="003A1180">
      <w:pPr>
        <w:pStyle w:val="Prrafodelista"/>
        <w:jc w:val="both"/>
        <w:rPr>
          <w:b/>
        </w:rPr>
      </w:pPr>
    </w:p>
    <w:p w14:paraId="6958AB00" w14:textId="49A30576" w:rsidR="003A1180" w:rsidRPr="00D10C74" w:rsidRDefault="003A1180" w:rsidP="003A1180">
      <w:pPr>
        <w:pStyle w:val="Prrafodelista"/>
        <w:jc w:val="both"/>
        <w:rPr>
          <w:b/>
        </w:rPr>
      </w:pPr>
      <w:r w:rsidRPr="00D10C74">
        <w:rPr>
          <w:b/>
        </w:rPr>
        <w:t>Nota referencial: Preparaciones alimenticias, presentadas en forma de polvo para mezclar en agua, destinadas a la nutrición enteral u oral suplementaria de pacientes con sarcopenia, pacientes en buen estado nutricional con elevadas necesidades proteicas, pacientes obesos o con sobrepeso con elevadas necesidades proteicas y para el período postoperatorio de cirugía bariátrica, a base de  proteínas aislada del suero de la leche, polisacáridos, sacarosa y aceites vegetales, conteniendo minerales y vitaminas.</w:t>
      </w:r>
    </w:p>
    <w:p w14:paraId="09A5056E" w14:textId="77777777" w:rsidR="003A1180" w:rsidRDefault="003A1180" w:rsidP="003A1180">
      <w:pPr>
        <w:pStyle w:val="Prrafodelista"/>
        <w:jc w:val="both"/>
        <w:rPr>
          <w:b/>
        </w:rPr>
      </w:pPr>
    </w:p>
    <w:p w14:paraId="1ACE0C0E" w14:textId="77777777" w:rsidR="003A1180" w:rsidRDefault="003A1180" w:rsidP="003A1180">
      <w:pPr>
        <w:pStyle w:val="Prrafodelista"/>
        <w:ind w:left="0"/>
        <w:jc w:val="both"/>
        <w:rPr>
          <w:bCs/>
        </w:rPr>
      </w:pPr>
      <w:r>
        <w:rPr>
          <w:bCs/>
        </w:rPr>
        <w:t>Las delegaciones de Argentina, Paraguay y Uruguay se encuentran en consultas internas.</w:t>
      </w:r>
    </w:p>
    <w:p w14:paraId="6DB12650" w14:textId="77777777" w:rsidR="003A1180" w:rsidRDefault="003A1180" w:rsidP="003A1180">
      <w:pPr>
        <w:pStyle w:val="Prrafodelista"/>
        <w:ind w:left="0"/>
        <w:jc w:val="both"/>
        <w:rPr>
          <w:bCs/>
        </w:rPr>
      </w:pPr>
    </w:p>
    <w:p w14:paraId="4017B1DD" w14:textId="77777777" w:rsidR="003A1180" w:rsidRPr="000C0991" w:rsidRDefault="003A1180" w:rsidP="003A1180">
      <w:pPr>
        <w:pStyle w:val="Prrafodelista"/>
        <w:ind w:left="0"/>
        <w:jc w:val="both"/>
        <w:rPr>
          <w:bCs/>
        </w:rPr>
      </w:pPr>
      <w:r>
        <w:rPr>
          <w:bCs/>
        </w:rPr>
        <w:t>El tema continúa en agenda.</w:t>
      </w:r>
    </w:p>
    <w:p w14:paraId="680F4D37" w14:textId="77777777" w:rsidR="003A1180" w:rsidRDefault="003A1180" w:rsidP="003A1180">
      <w:pPr>
        <w:pStyle w:val="Prrafodelista"/>
        <w:jc w:val="both"/>
        <w:rPr>
          <w:b/>
        </w:rPr>
      </w:pPr>
    </w:p>
    <w:p w14:paraId="2E122055" w14:textId="77777777" w:rsidR="003A1180" w:rsidRPr="00D10C74" w:rsidRDefault="003A1180" w:rsidP="003A1180">
      <w:pPr>
        <w:pStyle w:val="Prrafodelista"/>
        <w:jc w:val="both"/>
        <w:rPr>
          <w:b/>
        </w:rPr>
      </w:pPr>
      <w:r w:rsidRPr="00D10C74">
        <w:rPr>
          <w:b/>
        </w:rPr>
        <w:t>4.2.48.</w:t>
      </w:r>
      <w:r>
        <w:rPr>
          <w:b/>
        </w:rPr>
        <w:t xml:space="preserve"> </w:t>
      </w:r>
      <w:r w:rsidRPr="00D10C74">
        <w:rPr>
          <w:b/>
        </w:rPr>
        <w:t>Pedido de Brasil de reducción arancelaria a 0% para 25.000 toneladas del producto “- - Los demás fosfatos de calcio” (NCM 2835.26.00), con vigencia de 365 días.</w:t>
      </w:r>
    </w:p>
    <w:p w14:paraId="74BFA39B" w14:textId="77777777" w:rsidR="00E96B1C" w:rsidRDefault="00E96B1C" w:rsidP="003A1180">
      <w:pPr>
        <w:pStyle w:val="Prrafodelista"/>
        <w:jc w:val="both"/>
        <w:rPr>
          <w:b/>
        </w:rPr>
      </w:pPr>
    </w:p>
    <w:p w14:paraId="086F1F32" w14:textId="2274C53E" w:rsidR="003A1180" w:rsidRPr="00D10C74" w:rsidRDefault="003A1180" w:rsidP="003A1180">
      <w:pPr>
        <w:pStyle w:val="Prrafodelista"/>
        <w:jc w:val="both"/>
        <w:rPr>
          <w:b/>
        </w:rPr>
      </w:pPr>
      <w:r w:rsidRPr="00D10C74">
        <w:rPr>
          <w:b/>
        </w:rPr>
        <w:t xml:space="preserve">Nota referencial: Fosfato </w:t>
      </w:r>
      <w:proofErr w:type="spellStart"/>
      <w:r w:rsidRPr="00D10C74">
        <w:rPr>
          <w:b/>
        </w:rPr>
        <w:t>monocálcico</w:t>
      </w:r>
      <w:proofErr w:type="spellEnd"/>
      <w:r w:rsidRPr="00D10C74">
        <w:rPr>
          <w:b/>
        </w:rPr>
        <w:t xml:space="preserve"> (MCP), con un tenor de: fósforo (P) igual o superior a 22,7%, en peso, de flúor (F) inferior o igual a 0,2%, en peso, de arsénico (As) inferior o igual a 10 mg/kg, de cadmio (Cd) inferior o igual a 10 mg/kg, de plomo (Pb) inferior o igual a 15 mg/kg y de mercurio (Hg) inferior o igual a 0,1 mg/kg, con aplicación exclusiva en nutrición animal, presentado en gránulos finos entre 0,2 a 1,5 mm y en envases de 25 kg, 50 kg, 1000 kg, 1150 kg y a granel.</w:t>
      </w:r>
    </w:p>
    <w:p w14:paraId="2A0C6B20" w14:textId="77777777" w:rsidR="003A1180" w:rsidRDefault="003A1180" w:rsidP="003A1180">
      <w:pPr>
        <w:pStyle w:val="Prrafodelista"/>
        <w:jc w:val="both"/>
        <w:rPr>
          <w:b/>
        </w:rPr>
      </w:pPr>
    </w:p>
    <w:p w14:paraId="397679AD" w14:textId="77777777" w:rsidR="003A1180" w:rsidRDefault="003A1180" w:rsidP="003A1180">
      <w:pPr>
        <w:pStyle w:val="Prrafodelista"/>
        <w:ind w:left="0"/>
        <w:jc w:val="both"/>
        <w:rPr>
          <w:bCs/>
        </w:rPr>
      </w:pPr>
      <w:r>
        <w:rPr>
          <w:bCs/>
        </w:rPr>
        <w:t>Las delegaciones de Argentina, Paraguay y Uruguay se encuentran en consultas internas.</w:t>
      </w:r>
    </w:p>
    <w:p w14:paraId="1126AD87" w14:textId="77777777" w:rsidR="003A1180" w:rsidRDefault="003A1180" w:rsidP="003A1180">
      <w:pPr>
        <w:pStyle w:val="Prrafodelista"/>
        <w:ind w:left="0"/>
        <w:jc w:val="both"/>
        <w:rPr>
          <w:bCs/>
        </w:rPr>
      </w:pPr>
    </w:p>
    <w:p w14:paraId="13DBD90E" w14:textId="77777777" w:rsidR="003A1180" w:rsidRPr="000C0991" w:rsidRDefault="003A1180" w:rsidP="003A1180">
      <w:pPr>
        <w:pStyle w:val="Prrafodelista"/>
        <w:ind w:left="0"/>
        <w:jc w:val="both"/>
        <w:rPr>
          <w:bCs/>
        </w:rPr>
      </w:pPr>
      <w:r>
        <w:rPr>
          <w:bCs/>
        </w:rPr>
        <w:t>El tema continúa en agenda.</w:t>
      </w:r>
    </w:p>
    <w:p w14:paraId="7422ACB9" w14:textId="77777777" w:rsidR="003A1180" w:rsidRDefault="003A1180" w:rsidP="003A1180">
      <w:pPr>
        <w:pStyle w:val="Prrafodelista"/>
        <w:jc w:val="both"/>
        <w:rPr>
          <w:b/>
        </w:rPr>
      </w:pPr>
    </w:p>
    <w:p w14:paraId="023ABD17" w14:textId="77777777" w:rsidR="00E96B1C" w:rsidRDefault="00E96B1C" w:rsidP="003A1180">
      <w:pPr>
        <w:pStyle w:val="Prrafodelista"/>
        <w:jc w:val="both"/>
        <w:rPr>
          <w:b/>
        </w:rPr>
      </w:pPr>
    </w:p>
    <w:p w14:paraId="1FB858B9" w14:textId="77777777" w:rsidR="003A1180" w:rsidRPr="00D10C74" w:rsidRDefault="003A1180" w:rsidP="003A1180">
      <w:pPr>
        <w:pStyle w:val="Prrafodelista"/>
        <w:jc w:val="both"/>
        <w:rPr>
          <w:b/>
        </w:rPr>
      </w:pPr>
      <w:r w:rsidRPr="00D10C74">
        <w:rPr>
          <w:b/>
        </w:rPr>
        <w:t>4.2.49.</w:t>
      </w:r>
      <w:r>
        <w:rPr>
          <w:b/>
        </w:rPr>
        <w:t xml:space="preserve"> </w:t>
      </w:r>
      <w:r w:rsidRPr="00D10C74">
        <w:rPr>
          <w:b/>
        </w:rPr>
        <w:t xml:space="preserve">Pedido de Brasil de reducción arancelaria a 0% para 100 toneladas del producto “De </w:t>
      </w:r>
      <w:proofErr w:type="spellStart"/>
      <w:r w:rsidRPr="00D10C74">
        <w:rPr>
          <w:b/>
        </w:rPr>
        <w:t>tetrametiltiourama</w:t>
      </w:r>
      <w:proofErr w:type="spellEnd"/>
      <w:r w:rsidRPr="00D10C74">
        <w:rPr>
          <w:b/>
        </w:rPr>
        <w:t>” (NCM 2930.30.11), con vigencia de 365 días.</w:t>
      </w:r>
    </w:p>
    <w:p w14:paraId="7E307191" w14:textId="77777777" w:rsidR="003A1180" w:rsidRDefault="003A1180" w:rsidP="003A1180">
      <w:pPr>
        <w:pStyle w:val="Prrafodelista"/>
        <w:jc w:val="both"/>
        <w:rPr>
          <w:b/>
        </w:rPr>
      </w:pPr>
    </w:p>
    <w:p w14:paraId="2381C901" w14:textId="77777777" w:rsidR="003A1180" w:rsidRDefault="003A1180" w:rsidP="003A1180">
      <w:pPr>
        <w:pStyle w:val="Prrafodelista"/>
        <w:ind w:left="0"/>
        <w:jc w:val="both"/>
        <w:rPr>
          <w:bCs/>
        </w:rPr>
      </w:pPr>
      <w:r>
        <w:rPr>
          <w:bCs/>
        </w:rPr>
        <w:t>Las delegaciones de Argentina, Paraguay y Uruguay se encuentran en consultas internas.</w:t>
      </w:r>
    </w:p>
    <w:p w14:paraId="4508F29F" w14:textId="77777777" w:rsidR="003A1180" w:rsidRDefault="003A1180" w:rsidP="003A1180">
      <w:pPr>
        <w:pStyle w:val="Prrafodelista"/>
        <w:ind w:left="0"/>
        <w:jc w:val="both"/>
        <w:rPr>
          <w:bCs/>
        </w:rPr>
      </w:pPr>
    </w:p>
    <w:p w14:paraId="03508DA4" w14:textId="77777777" w:rsidR="003A1180" w:rsidRPr="000C0991" w:rsidRDefault="003A1180" w:rsidP="003A1180">
      <w:pPr>
        <w:pStyle w:val="Prrafodelista"/>
        <w:ind w:left="0"/>
        <w:jc w:val="both"/>
        <w:rPr>
          <w:bCs/>
        </w:rPr>
      </w:pPr>
      <w:r>
        <w:rPr>
          <w:bCs/>
        </w:rPr>
        <w:t>El tema continúa en agenda.</w:t>
      </w:r>
    </w:p>
    <w:p w14:paraId="445671D1" w14:textId="77777777" w:rsidR="003A1180" w:rsidRDefault="003A1180" w:rsidP="003A1180">
      <w:pPr>
        <w:pStyle w:val="Prrafodelista"/>
        <w:jc w:val="both"/>
        <w:rPr>
          <w:b/>
        </w:rPr>
      </w:pPr>
    </w:p>
    <w:p w14:paraId="22BA7CFF" w14:textId="77777777" w:rsidR="00E96B1C" w:rsidRPr="00D10C74" w:rsidRDefault="00E96B1C" w:rsidP="003A1180">
      <w:pPr>
        <w:pStyle w:val="Prrafodelista"/>
        <w:jc w:val="both"/>
        <w:rPr>
          <w:b/>
        </w:rPr>
      </w:pPr>
    </w:p>
    <w:p w14:paraId="43594355" w14:textId="77777777" w:rsidR="003A1180" w:rsidRPr="00D10C74" w:rsidRDefault="003A1180" w:rsidP="003A1180">
      <w:pPr>
        <w:pStyle w:val="Prrafodelista"/>
        <w:jc w:val="both"/>
        <w:rPr>
          <w:b/>
        </w:rPr>
      </w:pPr>
      <w:r w:rsidRPr="00D10C74">
        <w:rPr>
          <w:b/>
        </w:rPr>
        <w:lastRenderedPageBreak/>
        <w:t>4.2.50.</w:t>
      </w:r>
      <w:r>
        <w:rPr>
          <w:b/>
        </w:rPr>
        <w:t xml:space="preserve"> </w:t>
      </w:r>
      <w:r w:rsidRPr="00D10C74">
        <w:rPr>
          <w:b/>
        </w:rPr>
        <w:t>Pedido de Brasil de reducción arancelaria a 0% para 12.000 toneladas del producto “Atrazina” (NCM 2933.69.13), con vigencia de 365 días.</w:t>
      </w:r>
    </w:p>
    <w:p w14:paraId="5278EDA4" w14:textId="77777777" w:rsidR="003A1180" w:rsidRDefault="003A1180" w:rsidP="003A1180">
      <w:pPr>
        <w:pStyle w:val="Prrafodelista"/>
        <w:jc w:val="both"/>
        <w:rPr>
          <w:b/>
        </w:rPr>
      </w:pPr>
    </w:p>
    <w:p w14:paraId="04419DA6" w14:textId="77777777" w:rsidR="003A1180" w:rsidRDefault="003A1180" w:rsidP="003A1180">
      <w:pPr>
        <w:pStyle w:val="Prrafodelista"/>
        <w:ind w:left="0"/>
        <w:jc w:val="both"/>
        <w:rPr>
          <w:bCs/>
        </w:rPr>
      </w:pPr>
      <w:r>
        <w:rPr>
          <w:bCs/>
        </w:rPr>
        <w:t>Las delegaciones de Argentina, Paraguay y Uruguay se encuentran en consultas internas.</w:t>
      </w:r>
    </w:p>
    <w:p w14:paraId="6449A073" w14:textId="77777777" w:rsidR="003A1180" w:rsidRDefault="003A1180" w:rsidP="003A1180">
      <w:pPr>
        <w:pStyle w:val="Prrafodelista"/>
        <w:ind w:left="0"/>
        <w:jc w:val="both"/>
        <w:rPr>
          <w:bCs/>
        </w:rPr>
      </w:pPr>
    </w:p>
    <w:p w14:paraId="779D4FFD" w14:textId="77777777" w:rsidR="003A1180" w:rsidRPr="000C0991" w:rsidRDefault="003A1180" w:rsidP="003A1180">
      <w:pPr>
        <w:pStyle w:val="Prrafodelista"/>
        <w:ind w:left="0"/>
        <w:jc w:val="both"/>
        <w:rPr>
          <w:bCs/>
        </w:rPr>
      </w:pPr>
      <w:r>
        <w:rPr>
          <w:bCs/>
        </w:rPr>
        <w:t>El tema continúa en agenda.</w:t>
      </w:r>
    </w:p>
    <w:p w14:paraId="6912928C" w14:textId="77777777" w:rsidR="003A1180" w:rsidRDefault="003A1180" w:rsidP="003A1180">
      <w:pPr>
        <w:pStyle w:val="Prrafodelista"/>
        <w:jc w:val="both"/>
        <w:rPr>
          <w:b/>
        </w:rPr>
      </w:pPr>
    </w:p>
    <w:p w14:paraId="646AC506" w14:textId="77777777" w:rsidR="00E96B1C" w:rsidRPr="00D10C74" w:rsidRDefault="00E96B1C" w:rsidP="003A1180">
      <w:pPr>
        <w:pStyle w:val="Prrafodelista"/>
        <w:jc w:val="both"/>
        <w:rPr>
          <w:b/>
        </w:rPr>
      </w:pPr>
    </w:p>
    <w:p w14:paraId="088CE598" w14:textId="77777777" w:rsidR="003A1180" w:rsidRPr="00D10C74" w:rsidRDefault="003A1180" w:rsidP="003A1180">
      <w:pPr>
        <w:pStyle w:val="Prrafodelista"/>
        <w:jc w:val="both"/>
        <w:rPr>
          <w:b/>
        </w:rPr>
      </w:pPr>
      <w:r w:rsidRPr="00D10C74">
        <w:rPr>
          <w:b/>
        </w:rPr>
        <w:t>4.2.51.</w:t>
      </w:r>
      <w:r>
        <w:rPr>
          <w:b/>
        </w:rPr>
        <w:t xml:space="preserve"> </w:t>
      </w:r>
      <w:r w:rsidRPr="00D10C74">
        <w:rPr>
          <w:b/>
        </w:rPr>
        <w:t>Pedido de Brasil de reducción arancelaria a 0% para 572 toneladas del producto “- - Negras” (NCM 3215.11.00), con vigencia de 365 días.</w:t>
      </w:r>
    </w:p>
    <w:p w14:paraId="0F9E572C" w14:textId="77777777" w:rsidR="00E96B1C" w:rsidRDefault="00E96B1C" w:rsidP="003A1180">
      <w:pPr>
        <w:pStyle w:val="Prrafodelista"/>
        <w:jc w:val="both"/>
        <w:rPr>
          <w:b/>
        </w:rPr>
      </w:pPr>
    </w:p>
    <w:p w14:paraId="2050BECE" w14:textId="1BB526CD" w:rsidR="003A1180" w:rsidRPr="00D10C74" w:rsidRDefault="003A1180" w:rsidP="003A1180">
      <w:pPr>
        <w:pStyle w:val="Prrafodelista"/>
        <w:jc w:val="both"/>
        <w:rPr>
          <w:b/>
        </w:rPr>
      </w:pPr>
      <w:r w:rsidRPr="00D10C74">
        <w:rPr>
          <w:b/>
        </w:rPr>
        <w:t>Nota referencial: Tintas negras de imprimir para estampado digital textil, excepto las reactivas.</w:t>
      </w:r>
    </w:p>
    <w:p w14:paraId="54B49C5B" w14:textId="77777777" w:rsidR="003A1180" w:rsidRDefault="003A1180" w:rsidP="003A1180">
      <w:pPr>
        <w:pStyle w:val="Prrafodelista"/>
        <w:jc w:val="both"/>
        <w:rPr>
          <w:b/>
        </w:rPr>
      </w:pPr>
    </w:p>
    <w:p w14:paraId="2FDF3FC1" w14:textId="77777777" w:rsidR="003A1180" w:rsidRDefault="003A1180" w:rsidP="003A1180">
      <w:pPr>
        <w:pStyle w:val="Prrafodelista"/>
        <w:ind w:left="0"/>
        <w:jc w:val="both"/>
        <w:rPr>
          <w:bCs/>
        </w:rPr>
      </w:pPr>
      <w:r>
        <w:rPr>
          <w:bCs/>
        </w:rPr>
        <w:t>Las delegaciones de Argentina, Paraguay y Uruguay se encuentran en consultas internas.</w:t>
      </w:r>
    </w:p>
    <w:p w14:paraId="229D89C9" w14:textId="77777777" w:rsidR="003A1180" w:rsidRDefault="003A1180" w:rsidP="003A1180">
      <w:pPr>
        <w:pStyle w:val="Prrafodelista"/>
        <w:ind w:left="0"/>
        <w:jc w:val="both"/>
        <w:rPr>
          <w:bCs/>
        </w:rPr>
      </w:pPr>
    </w:p>
    <w:p w14:paraId="10BBA01E" w14:textId="77777777" w:rsidR="003A1180" w:rsidRPr="000C0991" w:rsidRDefault="003A1180" w:rsidP="003A1180">
      <w:pPr>
        <w:pStyle w:val="Prrafodelista"/>
        <w:ind w:left="0"/>
        <w:jc w:val="both"/>
        <w:rPr>
          <w:bCs/>
        </w:rPr>
      </w:pPr>
      <w:r>
        <w:rPr>
          <w:bCs/>
        </w:rPr>
        <w:t>El tema continúa en agenda.</w:t>
      </w:r>
    </w:p>
    <w:p w14:paraId="08FA45F1" w14:textId="77777777" w:rsidR="003A1180" w:rsidRPr="00D10C74" w:rsidRDefault="003A1180" w:rsidP="003A1180">
      <w:pPr>
        <w:pStyle w:val="Prrafodelista"/>
        <w:jc w:val="both"/>
        <w:rPr>
          <w:b/>
        </w:rPr>
      </w:pPr>
    </w:p>
    <w:p w14:paraId="0459D405" w14:textId="77777777" w:rsidR="003A1180" w:rsidRPr="00D10C74" w:rsidRDefault="003A1180" w:rsidP="003A1180">
      <w:pPr>
        <w:pStyle w:val="Prrafodelista"/>
        <w:jc w:val="both"/>
        <w:rPr>
          <w:b/>
        </w:rPr>
      </w:pPr>
      <w:r w:rsidRPr="00D10C74">
        <w:rPr>
          <w:b/>
        </w:rPr>
        <w:t>4.2.52.</w:t>
      </w:r>
      <w:r>
        <w:rPr>
          <w:b/>
        </w:rPr>
        <w:t xml:space="preserve"> </w:t>
      </w:r>
      <w:r w:rsidRPr="00D10C74">
        <w:rPr>
          <w:b/>
        </w:rPr>
        <w:t xml:space="preserve">Pedido de Brasil de reducción arancelaria a 0% para 903 toneladas del producto “- - Las demás” (NCM 3215.19.00), con vigencia de 365 días. </w:t>
      </w:r>
    </w:p>
    <w:p w14:paraId="0EF6B605" w14:textId="77777777" w:rsidR="00E96B1C" w:rsidRDefault="00E96B1C" w:rsidP="003A1180">
      <w:pPr>
        <w:pStyle w:val="Prrafodelista"/>
        <w:jc w:val="both"/>
        <w:rPr>
          <w:b/>
        </w:rPr>
      </w:pPr>
    </w:p>
    <w:p w14:paraId="05277067" w14:textId="78B9E798" w:rsidR="003A1180" w:rsidRPr="00D10C74" w:rsidRDefault="003A1180" w:rsidP="003A1180">
      <w:pPr>
        <w:pStyle w:val="Prrafodelista"/>
        <w:jc w:val="both"/>
        <w:rPr>
          <w:b/>
        </w:rPr>
      </w:pPr>
      <w:r w:rsidRPr="00D10C74">
        <w:rPr>
          <w:b/>
        </w:rPr>
        <w:t>Nota referencial: Las demás tintas de imprimir para estampado digital textil, excepto las reactivas.</w:t>
      </w:r>
    </w:p>
    <w:p w14:paraId="550FD5D1" w14:textId="77777777" w:rsidR="003A1180" w:rsidRDefault="003A1180" w:rsidP="003A1180">
      <w:pPr>
        <w:pStyle w:val="Prrafodelista"/>
        <w:jc w:val="both"/>
        <w:rPr>
          <w:b/>
        </w:rPr>
      </w:pPr>
    </w:p>
    <w:p w14:paraId="5B8A87D1" w14:textId="77777777" w:rsidR="003A1180" w:rsidRDefault="003A1180" w:rsidP="003A1180">
      <w:pPr>
        <w:pStyle w:val="Prrafodelista"/>
        <w:ind w:left="0"/>
        <w:jc w:val="both"/>
        <w:rPr>
          <w:bCs/>
        </w:rPr>
      </w:pPr>
      <w:r>
        <w:rPr>
          <w:bCs/>
        </w:rPr>
        <w:t>Las delegaciones de Argentina, Paraguay y Uruguay se encuentran en consultas internas.</w:t>
      </w:r>
    </w:p>
    <w:p w14:paraId="6C895568" w14:textId="77777777" w:rsidR="003A1180" w:rsidRDefault="003A1180" w:rsidP="003A1180">
      <w:pPr>
        <w:pStyle w:val="Prrafodelista"/>
        <w:ind w:left="0"/>
        <w:jc w:val="both"/>
        <w:rPr>
          <w:bCs/>
        </w:rPr>
      </w:pPr>
    </w:p>
    <w:p w14:paraId="6B9E79FA" w14:textId="77777777" w:rsidR="003A1180" w:rsidRPr="000C0991" w:rsidRDefault="003A1180" w:rsidP="003A1180">
      <w:pPr>
        <w:pStyle w:val="Prrafodelista"/>
        <w:ind w:left="0"/>
        <w:jc w:val="both"/>
        <w:rPr>
          <w:bCs/>
        </w:rPr>
      </w:pPr>
      <w:r>
        <w:rPr>
          <w:bCs/>
        </w:rPr>
        <w:t>El tema continúa en agenda.</w:t>
      </w:r>
    </w:p>
    <w:p w14:paraId="39BA6E1F" w14:textId="77777777" w:rsidR="003A1180" w:rsidRDefault="003A1180" w:rsidP="003A1180">
      <w:pPr>
        <w:pStyle w:val="Prrafodelista"/>
        <w:jc w:val="both"/>
        <w:rPr>
          <w:b/>
        </w:rPr>
      </w:pPr>
    </w:p>
    <w:p w14:paraId="401F704E" w14:textId="77777777" w:rsidR="003A1180" w:rsidRPr="00D10C74" w:rsidRDefault="003A1180" w:rsidP="003A1180">
      <w:pPr>
        <w:pStyle w:val="Prrafodelista"/>
        <w:jc w:val="both"/>
        <w:rPr>
          <w:b/>
        </w:rPr>
      </w:pPr>
      <w:r w:rsidRPr="00D10C74">
        <w:rPr>
          <w:b/>
        </w:rPr>
        <w:t>4.2.53.</w:t>
      </w:r>
      <w:r>
        <w:rPr>
          <w:b/>
        </w:rPr>
        <w:t xml:space="preserve"> </w:t>
      </w:r>
      <w:r w:rsidRPr="00D10C74">
        <w:rPr>
          <w:b/>
        </w:rPr>
        <w:t xml:space="preserve">Pedido de Brasil de reducción arancelaria a 0% para 1 tonelada del producto “- - Las demás” (NCM 3215.19.00), con vigencia de 365 días. </w:t>
      </w:r>
    </w:p>
    <w:p w14:paraId="16E50C1B" w14:textId="77777777" w:rsidR="00E96B1C" w:rsidRDefault="00E96B1C" w:rsidP="003A1180">
      <w:pPr>
        <w:pStyle w:val="Prrafodelista"/>
        <w:jc w:val="both"/>
        <w:rPr>
          <w:b/>
        </w:rPr>
      </w:pPr>
    </w:p>
    <w:p w14:paraId="11244066" w14:textId="76F4581B" w:rsidR="003A1180" w:rsidRPr="00D10C74" w:rsidRDefault="003A1180" w:rsidP="003A1180">
      <w:pPr>
        <w:pStyle w:val="Prrafodelista"/>
        <w:jc w:val="both"/>
        <w:rPr>
          <w:b/>
        </w:rPr>
      </w:pPr>
      <w:r w:rsidRPr="00D10C74">
        <w:rPr>
          <w:b/>
        </w:rPr>
        <w:t>Nota referencial: Tinta gráfica de seguridad ópticamente variable, magnéticamente orientada, utilizada exclusivamente para impresión de billetes bancarios.</w:t>
      </w:r>
    </w:p>
    <w:p w14:paraId="36C73749" w14:textId="77777777" w:rsidR="003A1180" w:rsidRDefault="003A1180" w:rsidP="003A1180">
      <w:pPr>
        <w:pStyle w:val="Prrafodelista"/>
        <w:jc w:val="both"/>
        <w:rPr>
          <w:b/>
        </w:rPr>
      </w:pPr>
    </w:p>
    <w:p w14:paraId="13A0C822" w14:textId="77777777" w:rsidR="003A1180" w:rsidRDefault="003A1180" w:rsidP="003A1180">
      <w:pPr>
        <w:pStyle w:val="Prrafodelista"/>
        <w:ind w:left="0"/>
        <w:jc w:val="both"/>
        <w:rPr>
          <w:bCs/>
        </w:rPr>
      </w:pPr>
      <w:r>
        <w:rPr>
          <w:bCs/>
        </w:rPr>
        <w:t>Las delegaciones de Argentina, Paraguay y Uruguay se encuentran en consultas internas.</w:t>
      </w:r>
    </w:p>
    <w:p w14:paraId="1A2A8750" w14:textId="77777777" w:rsidR="003A1180" w:rsidRDefault="003A1180" w:rsidP="003A1180">
      <w:pPr>
        <w:pStyle w:val="Prrafodelista"/>
        <w:ind w:left="0"/>
        <w:jc w:val="both"/>
        <w:rPr>
          <w:bCs/>
        </w:rPr>
      </w:pPr>
    </w:p>
    <w:p w14:paraId="6C95BC0F" w14:textId="77777777" w:rsidR="003A1180" w:rsidRPr="000C0991" w:rsidRDefault="003A1180" w:rsidP="003A1180">
      <w:pPr>
        <w:pStyle w:val="Prrafodelista"/>
        <w:ind w:left="0"/>
        <w:jc w:val="both"/>
        <w:rPr>
          <w:bCs/>
        </w:rPr>
      </w:pPr>
      <w:r>
        <w:rPr>
          <w:bCs/>
        </w:rPr>
        <w:t>El tema continúa en agenda.</w:t>
      </w:r>
    </w:p>
    <w:p w14:paraId="475C8DE6" w14:textId="77777777" w:rsidR="003A1180" w:rsidRPr="00D10C74" w:rsidRDefault="003A1180" w:rsidP="003A1180">
      <w:pPr>
        <w:pStyle w:val="Prrafodelista"/>
        <w:jc w:val="both"/>
        <w:rPr>
          <w:b/>
        </w:rPr>
      </w:pPr>
    </w:p>
    <w:p w14:paraId="44BC9389" w14:textId="77777777" w:rsidR="003A1180" w:rsidRPr="00D10C74" w:rsidRDefault="003A1180" w:rsidP="003A1180">
      <w:pPr>
        <w:pStyle w:val="Prrafodelista"/>
        <w:jc w:val="both"/>
        <w:rPr>
          <w:b/>
        </w:rPr>
      </w:pPr>
      <w:r w:rsidRPr="00D10C74">
        <w:rPr>
          <w:b/>
        </w:rPr>
        <w:t>4.2.54.</w:t>
      </w:r>
      <w:r>
        <w:rPr>
          <w:b/>
        </w:rPr>
        <w:t xml:space="preserve"> </w:t>
      </w:r>
      <w:r w:rsidRPr="00D10C74">
        <w:rPr>
          <w:b/>
        </w:rPr>
        <w:t>Pedido de Brasil de reducción arancelaria a 0% para 600 toneladas del producto “Caseinato de sodio” (NCM 3501.90.11), con vigencia de 365 días.</w:t>
      </w:r>
    </w:p>
    <w:p w14:paraId="768F764A" w14:textId="77777777" w:rsidR="00E96B1C" w:rsidRDefault="00E96B1C" w:rsidP="003A1180">
      <w:pPr>
        <w:pStyle w:val="Prrafodelista"/>
        <w:jc w:val="both"/>
        <w:rPr>
          <w:b/>
        </w:rPr>
      </w:pPr>
    </w:p>
    <w:p w14:paraId="1174C697" w14:textId="6C0E2ADE" w:rsidR="003A1180" w:rsidRPr="00D10C74" w:rsidRDefault="003A1180" w:rsidP="003A1180">
      <w:pPr>
        <w:pStyle w:val="Prrafodelista"/>
        <w:jc w:val="both"/>
        <w:rPr>
          <w:b/>
        </w:rPr>
      </w:pPr>
      <w:r w:rsidRPr="00D10C74">
        <w:rPr>
          <w:b/>
        </w:rPr>
        <w:t>Nota referencial: Caseinato de sodio, en polvo, de clase alimenticia térmicamente estable, conteniendo, en peso calculado sobre materia seca, un mínimo de 93,5% de proteínas, presentada en envases de 20 kg.</w:t>
      </w:r>
    </w:p>
    <w:p w14:paraId="47F33DD6" w14:textId="77777777" w:rsidR="003A1180" w:rsidRDefault="003A1180" w:rsidP="003A1180">
      <w:pPr>
        <w:pStyle w:val="Prrafodelista"/>
        <w:jc w:val="both"/>
        <w:rPr>
          <w:b/>
        </w:rPr>
      </w:pPr>
    </w:p>
    <w:p w14:paraId="5998104F" w14:textId="77777777" w:rsidR="003A1180" w:rsidRDefault="003A1180" w:rsidP="003A1180">
      <w:pPr>
        <w:pStyle w:val="Prrafodelista"/>
        <w:ind w:left="0"/>
        <w:jc w:val="both"/>
        <w:rPr>
          <w:bCs/>
        </w:rPr>
      </w:pPr>
      <w:r>
        <w:rPr>
          <w:bCs/>
        </w:rPr>
        <w:t>Las delegaciones de Argentina, Paraguay y Uruguay se encuentran en consultas internas.</w:t>
      </w:r>
    </w:p>
    <w:p w14:paraId="39B6912C" w14:textId="77777777" w:rsidR="003A1180" w:rsidRDefault="003A1180" w:rsidP="003A1180">
      <w:pPr>
        <w:pStyle w:val="Prrafodelista"/>
        <w:ind w:left="0"/>
        <w:jc w:val="both"/>
        <w:rPr>
          <w:bCs/>
        </w:rPr>
      </w:pPr>
    </w:p>
    <w:p w14:paraId="2BEC2319" w14:textId="77777777" w:rsidR="003A1180" w:rsidRPr="000C0991" w:rsidRDefault="003A1180" w:rsidP="003A1180">
      <w:pPr>
        <w:pStyle w:val="Prrafodelista"/>
        <w:ind w:left="0"/>
        <w:jc w:val="both"/>
        <w:rPr>
          <w:bCs/>
        </w:rPr>
      </w:pPr>
      <w:r>
        <w:rPr>
          <w:bCs/>
        </w:rPr>
        <w:t>El tema continúa en agenda.</w:t>
      </w:r>
    </w:p>
    <w:p w14:paraId="1D0B2EF4" w14:textId="77777777" w:rsidR="003A1180" w:rsidRPr="00D10C74" w:rsidRDefault="003A1180" w:rsidP="003A1180">
      <w:pPr>
        <w:pStyle w:val="Prrafodelista"/>
        <w:jc w:val="both"/>
        <w:rPr>
          <w:b/>
        </w:rPr>
      </w:pPr>
    </w:p>
    <w:p w14:paraId="51151B4F" w14:textId="77777777" w:rsidR="003A1180" w:rsidRPr="00D10C74" w:rsidRDefault="003A1180" w:rsidP="003A1180">
      <w:pPr>
        <w:pStyle w:val="Prrafodelista"/>
        <w:jc w:val="both"/>
        <w:rPr>
          <w:b/>
        </w:rPr>
      </w:pPr>
      <w:r w:rsidRPr="00D10C74">
        <w:rPr>
          <w:b/>
        </w:rPr>
        <w:t>4.2.55.</w:t>
      </w:r>
      <w:r>
        <w:rPr>
          <w:b/>
        </w:rPr>
        <w:t xml:space="preserve"> </w:t>
      </w:r>
      <w:r w:rsidRPr="00D10C74">
        <w:rPr>
          <w:b/>
        </w:rPr>
        <w:t>Pedido de Brasil de reducción arancelaria a 0% para 1.800 toneladas del producto “Los demás” (NCM 3501.90.19), con vigencia de 365 días.</w:t>
      </w:r>
    </w:p>
    <w:p w14:paraId="6125D23E" w14:textId="77777777" w:rsidR="00FE4142" w:rsidRDefault="00FE4142" w:rsidP="003A1180">
      <w:pPr>
        <w:pStyle w:val="Prrafodelista"/>
        <w:jc w:val="both"/>
        <w:rPr>
          <w:b/>
        </w:rPr>
      </w:pPr>
    </w:p>
    <w:p w14:paraId="31C58948" w14:textId="6571FDE3" w:rsidR="003A1180" w:rsidRPr="00D10C74" w:rsidRDefault="003A1180" w:rsidP="003A1180">
      <w:pPr>
        <w:pStyle w:val="Prrafodelista"/>
        <w:jc w:val="both"/>
        <w:rPr>
          <w:b/>
        </w:rPr>
      </w:pPr>
      <w:r w:rsidRPr="00D10C74">
        <w:rPr>
          <w:b/>
        </w:rPr>
        <w:t>Nota referencial: Caseinato de calcio, en polvo, de clase alimenticia térmicamente estable, conteniendo, en peso calculado sobre materia seca, un mínimo de 93,5% de proteínas.</w:t>
      </w:r>
    </w:p>
    <w:p w14:paraId="023051FF" w14:textId="77777777" w:rsidR="003A1180" w:rsidRDefault="003A1180" w:rsidP="003A1180">
      <w:pPr>
        <w:pStyle w:val="Prrafodelista"/>
        <w:jc w:val="both"/>
        <w:rPr>
          <w:b/>
        </w:rPr>
      </w:pPr>
    </w:p>
    <w:p w14:paraId="12C65804" w14:textId="77777777" w:rsidR="003A1180" w:rsidRDefault="003A1180" w:rsidP="003A1180">
      <w:pPr>
        <w:pStyle w:val="Prrafodelista"/>
        <w:ind w:left="0"/>
        <w:jc w:val="both"/>
        <w:rPr>
          <w:bCs/>
        </w:rPr>
      </w:pPr>
      <w:r>
        <w:rPr>
          <w:bCs/>
        </w:rPr>
        <w:t>Las delegaciones de Argentina, Paraguay y Uruguay se encuentran en consultas internas.</w:t>
      </w:r>
    </w:p>
    <w:p w14:paraId="5E2B43A8" w14:textId="77777777" w:rsidR="003A1180" w:rsidRDefault="003A1180" w:rsidP="003A1180">
      <w:pPr>
        <w:pStyle w:val="Prrafodelista"/>
        <w:ind w:left="0"/>
        <w:jc w:val="both"/>
        <w:rPr>
          <w:bCs/>
        </w:rPr>
      </w:pPr>
    </w:p>
    <w:p w14:paraId="3CCF6956" w14:textId="77777777" w:rsidR="003A1180" w:rsidRPr="000C0991" w:rsidRDefault="003A1180" w:rsidP="003A1180">
      <w:pPr>
        <w:pStyle w:val="Prrafodelista"/>
        <w:ind w:left="0"/>
        <w:jc w:val="both"/>
        <w:rPr>
          <w:bCs/>
        </w:rPr>
      </w:pPr>
      <w:r>
        <w:rPr>
          <w:bCs/>
        </w:rPr>
        <w:t>El tema continúa en agenda.</w:t>
      </w:r>
    </w:p>
    <w:p w14:paraId="7C08D1E5" w14:textId="77777777" w:rsidR="003A1180" w:rsidRPr="00D10C74" w:rsidRDefault="003A1180" w:rsidP="003A1180">
      <w:pPr>
        <w:pStyle w:val="Prrafodelista"/>
        <w:jc w:val="both"/>
        <w:rPr>
          <w:b/>
        </w:rPr>
      </w:pPr>
    </w:p>
    <w:p w14:paraId="79692D3B" w14:textId="77777777" w:rsidR="003A1180" w:rsidRPr="00D10C74" w:rsidRDefault="003A1180" w:rsidP="003A1180">
      <w:pPr>
        <w:pStyle w:val="Prrafodelista"/>
        <w:jc w:val="both"/>
        <w:rPr>
          <w:b/>
        </w:rPr>
      </w:pPr>
      <w:r w:rsidRPr="00D10C74">
        <w:rPr>
          <w:b/>
        </w:rPr>
        <w:t>4.2.56.</w:t>
      </w:r>
      <w:r>
        <w:rPr>
          <w:b/>
        </w:rPr>
        <w:t xml:space="preserve"> </w:t>
      </w:r>
      <w:r w:rsidRPr="00D10C74">
        <w:rPr>
          <w:b/>
        </w:rPr>
        <w:t xml:space="preserve">Pedido de Brasil de reducción arancelaria a 0% para 2.000 toneladas del producto “A base de fosfuro de aluminio” (NCM 3808.91.95), con vigencia de 365 días. </w:t>
      </w:r>
    </w:p>
    <w:p w14:paraId="52F93821" w14:textId="77777777" w:rsidR="003A1180" w:rsidRDefault="003A1180" w:rsidP="003A1180">
      <w:pPr>
        <w:pStyle w:val="Prrafodelista"/>
        <w:jc w:val="both"/>
        <w:rPr>
          <w:b/>
        </w:rPr>
      </w:pPr>
    </w:p>
    <w:p w14:paraId="3DEB2208" w14:textId="77777777" w:rsidR="003A1180" w:rsidRDefault="003A1180" w:rsidP="003A1180">
      <w:pPr>
        <w:pStyle w:val="Prrafodelista"/>
        <w:ind w:left="0"/>
        <w:jc w:val="both"/>
        <w:rPr>
          <w:bCs/>
        </w:rPr>
      </w:pPr>
      <w:r>
        <w:rPr>
          <w:bCs/>
        </w:rPr>
        <w:t>Las delegaciones de Argentina, Paraguay y Uruguay se encuentran en consultas internas.</w:t>
      </w:r>
    </w:p>
    <w:p w14:paraId="008550CC" w14:textId="77777777" w:rsidR="003A1180" w:rsidRDefault="003A1180" w:rsidP="003A1180">
      <w:pPr>
        <w:pStyle w:val="Prrafodelista"/>
        <w:ind w:left="0"/>
        <w:jc w:val="both"/>
        <w:rPr>
          <w:bCs/>
        </w:rPr>
      </w:pPr>
    </w:p>
    <w:p w14:paraId="157944F4" w14:textId="77777777" w:rsidR="003A1180" w:rsidRPr="000C0991" w:rsidRDefault="003A1180" w:rsidP="003A1180">
      <w:pPr>
        <w:pStyle w:val="Prrafodelista"/>
        <w:ind w:left="0"/>
        <w:jc w:val="both"/>
        <w:rPr>
          <w:bCs/>
        </w:rPr>
      </w:pPr>
      <w:r>
        <w:rPr>
          <w:bCs/>
        </w:rPr>
        <w:t>El tema continúa en agenda.</w:t>
      </w:r>
    </w:p>
    <w:p w14:paraId="685709E0" w14:textId="77777777" w:rsidR="003A1180" w:rsidRPr="00D10C74" w:rsidRDefault="003A1180" w:rsidP="003A1180">
      <w:pPr>
        <w:pStyle w:val="Prrafodelista"/>
        <w:jc w:val="both"/>
        <w:rPr>
          <w:b/>
        </w:rPr>
      </w:pPr>
    </w:p>
    <w:p w14:paraId="6E22B56B" w14:textId="77777777" w:rsidR="003A1180" w:rsidRPr="00D10C74" w:rsidRDefault="003A1180" w:rsidP="003A1180">
      <w:pPr>
        <w:pStyle w:val="Prrafodelista"/>
        <w:jc w:val="both"/>
        <w:rPr>
          <w:b/>
        </w:rPr>
      </w:pPr>
      <w:r w:rsidRPr="00D10C74">
        <w:rPr>
          <w:b/>
        </w:rPr>
        <w:t>4.2.57.</w:t>
      </w:r>
      <w:r>
        <w:rPr>
          <w:b/>
        </w:rPr>
        <w:t xml:space="preserve"> </w:t>
      </w:r>
      <w:r w:rsidRPr="00D10C74">
        <w:rPr>
          <w:b/>
        </w:rPr>
        <w:t>Pedido de Brasil de reducción arancelaria a 0% para 2.000 toneladas del producto “Los demás” (NCM 3907.99.99), con vigencia de 365 días.</w:t>
      </w:r>
    </w:p>
    <w:p w14:paraId="1F0B1A4C" w14:textId="77777777" w:rsidR="00E96B1C" w:rsidRDefault="00E96B1C" w:rsidP="003A1180">
      <w:pPr>
        <w:pStyle w:val="Prrafodelista"/>
        <w:jc w:val="both"/>
        <w:rPr>
          <w:b/>
        </w:rPr>
      </w:pPr>
    </w:p>
    <w:p w14:paraId="4496C6B4" w14:textId="29B1A4C6" w:rsidR="003A1180" w:rsidRPr="00D10C74" w:rsidRDefault="003A1180" w:rsidP="003A1180">
      <w:pPr>
        <w:pStyle w:val="Prrafodelista"/>
        <w:jc w:val="both"/>
        <w:rPr>
          <w:b/>
        </w:rPr>
      </w:pPr>
      <w:r w:rsidRPr="00D10C74">
        <w:rPr>
          <w:b/>
        </w:rPr>
        <w:t xml:space="preserve">Nota referencial: Copolímero de butano-1,4-diol, </w:t>
      </w:r>
      <w:proofErr w:type="spellStart"/>
      <w:r w:rsidRPr="00D10C74">
        <w:rPr>
          <w:b/>
        </w:rPr>
        <w:t>dimetil</w:t>
      </w:r>
      <w:proofErr w:type="spellEnd"/>
      <w:r w:rsidRPr="00D10C74">
        <w:rPr>
          <w:b/>
        </w:rPr>
        <w:t xml:space="preserve"> benceno-1,4-dicarboxilato y ácido </w:t>
      </w:r>
      <w:proofErr w:type="spellStart"/>
      <w:r w:rsidRPr="00D10C74">
        <w:rPr>
          <w:b/>
        </w:rPr>
        <w:t>hexanodioico</w:t>
      </w:r>
      <w:proofErr w:type="spellEnd"/>
      <w:r w:rsidRPr="00D10C74">
        <w:rPr>
          <w:b/>
        </w:rPr>
        <w:t>, presentado en granos.</w:t>
      </w:r>
    </w:p>
    <w:p w14:paraId="6751B28B" w14:textId="77777777" w:rsidR="003A1180" w:rsidRDefault="003A1180" w:rsidP="003A1180">
      <w:pPr>
        <w:pStyle w:val="Prrafodelista"/>
        <w:jc w:val="both"/>
        <w:rPr>
          <w:b/>
        </w:rPr>
      </w:pPr>
    </w:p>
    <w:p w14:paraId="443B5F74" w14:textId="77777777" w:rsidR="003A1180" w:rsidRDefault="003A1180" w:rsidP="003A1180">
      <w:pPr>
        <w:pStyle w:val="Prrafodelista"/>
        <w:ind w:left="0"/>
        <w:jc w:val="both"/>
        <w:rPr>
          <w:bCs/>
        </w:rPr>
      </w:pPr>
      <w:r>
        <w:rPr>
          <w:bCs/>
        </w:rPr>
        <w:t>Las delegaciones de Argentina, Paraguay y Uruguay se encuentran en consultas internas.</w:t>
      </w:r>
    </w:p>
    <w:p w14:paraId="34C9C0A1" w14:textId="77777777" w:rsidR="003A1180" w:rsidRDefault="003A1180" w:rsidP="003A1180">
      <w:pPr>
        <w:pStyle w:val="Prrafodelista"/>
        <w:ind w:left="0"/>
        <w:jc w:val="both"/>
        <w:rPr>
          <w:bCs/>
        </w:rPr>
      </w:pPr>
    </w:p>
    <w:p w14:paraId="3AEFB203" w14:textId="77777777" w:rsidR="003A1180" w:rsidRPr="000C0991" w:rsidRDefault="003A1180" w:rsidP="003A1180">
      <w:pPr>
        <w:pStyle w:val="Prrafodelista"/>
        <w:ind w:left="0"/>
        <w:jc w:val="both"/>
        <w:rPr>
          <w:bCs/>
        </w:rPr>
      </w:pPr>
      <w:r>
        <w:rPr>
          <w:bCs/>
        </w:rPr>
        <w:t>El tema continúa en agenda.</w:t>
      </w:r>
    </w:p>
    <w:p w14:paraId="188CE88C" w14:textId="77777777" w:rsidR="003A1180" w:rsidRPr="00D10C74" w:rsidRDefault="003A1180" w:rsidP="003A1180">
      <w:pPr>
        <w:pStyle w:val="Prrafodelista"/>
        <w:jc w:val="both"/>
        <w:rPr>
          <w:b/>
        </w:rPr>
      </w:pPr>
    </w:p>
    <w:p w14:paraId="70C1F2F6" w14:textId="77777777" w:rsidR="003A1180" w:rsidRPr="00D10C74" w:rsidRDefault="003A1180" w:rsidP="003A1180">
      <w:pPr>
        <w:pStyle w:val="Prrafodelista"/>
        <w:jc w:val="both"/>
        <w:rPr>
          <w:b/>
        </w:rPr>
      </w:pPr>
      <w:r w:rsidRPr="00D10C74">
        <w:rPr>
          <w:b/>
        </w:rPr>
        <w:t>4.2.58.</w:t>
      </w:r>
      <w:r>
        <w:rPr>
          <w:b/>
        </w:rPr>
        <w:t xml:space="preserve"> </w:t>
      </w:r>
      <w:r w:rsidRPr="00D10C74">
        <w:rPr>
          <w:b/>
        </w:rPr>
        <w:t>Pedido de Brasil de reducción arancelaria a 0% para 8.000 toneladas del producto “Ampollas de vidrio para termos o demás recipientes isotérmicos aislados por vacío” (NCM 7020.00.10), con vigencia de 365 días.</w:t>
      </w:r>
    </w:p>
    <w:p w14:paraId="5B92B8BB" w14:textId="77777777" w:rsidR="003A1180" w:rsidRDefault="003A1180" w:rsidP="003A1180">
      <w:pPr>
        <w:pStyle w:val="Prrafodelista"/>
        <w:jc w:val="both"/>
        <w:rPr>
          <w:b/>
        </w:rPr>
      </w:pPr>
    </w:p>
    <w:p w14:paraId="26C5D765" w14:textId="77777777" w:rsidR="003A1180" w:rsidRDefault="003A1180" w:rsidP="003A1180">
      <w:pPr>
        <w:pStyle w:val="Prrafodelista"/>
        <w:ind w:left="0"/>
        <w:jc w:val="both"/>
        <w:rPr>
          <w:bCs/>
        </w:rPr>
      </w:pPr>
      <w:r>
        <w:rPr>
          <w:bCs/>
        </w:rPr>
        <w:lastRenderedPageBreak/>
        <w:t>Las delegaciones de Argentina, Paraguay y Uruguay se encuentran en consultas internas.</w:t>
      </w:r>
    </w:p>
    <w:p w14:paraId="0EE50208" w14:textId="77777777" w:rsidR="003A1180" w:rsidRDefault="003A1180" w:rsidP="003A1180">
      <w:pPr>
        <w:pStyle w:val="Prrafodelista"/>
        <w:ind w:left="0"/>
        <w:jc w:val="both"/>
        <w:rPr>
          <w:bCs/>
        </w:rPr>
      </w:pPr>
    </w:p>
    <w:p w14:paraId="028B9333" w14:textId="77777777" w:rsidR="003A1180" w:rsidRPr="000C0991" w:rsidRDefault="003A1180" w:rsidP="003A1180">
      <w:pPr>
        <w:pStyle w:val="Prrafodelista"/>
        <w:ind w:left="0"/>
        <w:jc w:val="both"/>
        <w:rPr>
          <w:bCs/>
        </w:rPr>
      </w:pPr>
      <w:r>
        <w:rPr>
          <w:bCs/>
        </w:rPr>
        <w:t>El tema continúa en agenda.</w:t>
      </w:r>
    </w:p>
    <w:p w14:paraId="31487F30" w14:textId="77777777" w:rsidR="00E96B1C" w:rsidRPr="00D10C74" w:rsidRDefault="00E96B1C" w:rsidP="003A1180">
      <w:pPr>
        <w:pStyle w:val="Prrafodelista"/>
        <w:jc w:val="both"/>
        <w:rPr>
          <w:b/>
        </w:rPr>
      </w:pPr>
    </w:p>
    <w:p w14:paraId="2D930711" w14:textId="77777777" w:rsidR="003A1180" w:rsidRPr="00D10C74" w:rsidRDefault="003A1180" w:rsidP="003A1180">
      <w:pPr>
        <w:pStyle w:val="Prrafodelista"/>
        <w:jc w:val="both"/>
        <w:rPr>
          <w:b/>
        </w:rPr>
      </w:pPr>
      <w:r w:rsidRPr="00D10C74">
        <w:rPr>
          <w:b/>
        </w:rPr>
        <w:t>4.2.59.</w:t>
      </w:r>
      <w:r>
        <w:rPr>
          <w:b/>
        </w:rPr>
        <w:t xml:space="preserve"> </w:t>
      </w:r>
      <w:r w:rsidRPr="00D10C74">
        <w:rPr>
          <w:b/>
        </w:rPr>
        <w:t>Pedido de Brasil de reducción arancelaria a 0% para 26.000.000 de unidades del producto “- Lentes de contacto” (NCM 9001.30.00), con vigencia de 365 días.</w:t>
      </w:r>
    </w:p>
    <w:p w14:paraId="7E7A1EC8" w14:textId="77777777" w:rsidR="00E96B1C" w:rsidRDefault="00E96B1C" w:rsidP="003A1180">
      <w:pPr>
        <w:pStyle w:val="Prrafodelista"/>
        <w:jc w:val="both"/>
        <w:rPr>
          <w:b/>
        </w:rPr>
      </w:pPr>
    </w:p>
    <w:p w14:paraId="7C82E0D4" w14:textId="07FC8B56" w:rsidR="003A1180" w:rsidRPr="00D10C74" w:rsidRDefault="003A1180" w:rsidP="003A1180">
      <w:pPr>
        <w:pStyle w:val="Prrafodelista"/>
        <w:jc w:val="both"/>
        <w:rPr>
          <w:b/>
        </w:rPr>
      </w:pPr>
      <w:r w:rsidRPr="00D10C74">
        <w:rPr>
          <w:b/>
        </w:rPr>
        <w:t>Nota referencial: Lentes de contacto, hidrogel de silicona, diseñados para el tratamiento de la miopía, la hipermetropía y el astigmatismo.</w:t>
      </w:r>
    </w:p>
    <w:p w14:paraId="43F8140F" w14:textId="77777777" w:rsidR="003A1180" w:rsidRDefault="003A1180" w:rsidP="003A1180">
      <w:pPr>
        <w:pStyle w:val="Prrafodelista"/>
        <w:jc w:val="both"/>
        <w:rPr>
          <w:b/>
          <w:u w:val="single"/>
        </w:rPr>
      </w:pPr>
    </w:p>
    <w:p w14:paraId="1F2664C9" w14:textId="77777777" w:rsidR="003A1180" w:rsidRDefault="003A1180" w:rsidP="003A1180">
      <w:pPr>
        <w:pStyle w:val="Prrafodelista"/>
        <w:ind w:left="0"/>
        <w:jc w:val="both"/>
        <w:rPr>
          <w:bCs/>
        </w:rPr>
      </w:pPr>
      <w:r>
        <w:rPr>
          <w:bCs/>
        </w:rPr>
        <w:t>Las delegaciones de Argentina, Paraguay y Uruguay se encuentran en consultas internas.</w:t>
      </w:r>
    </w:p>
    <w:p w14:paraId="1EF524A0" w14:textId="77777777" w:rsidR="003A1180" w:rsidRDefault="003A1180" w:rsidP="003A1180">
      <w:pPr>
        <w:pStyle w:val="Prrafodelista"/>
        <w:ind w:left="0"/>
        <w:jc w:val="both"/>
        <w:rPr>
          <w:bCs/>
        </w:rPr>
      </w:pPr>
    </w:p>
    <w:p w14:paraId="3D8ACB0B" w14:textId="77777777" w:rsidR="003A1180" w:rsidRPr="000C0991" w:rsidRDefault="003A1180" w:rsidP="003A1180">
      <w:pPr>
        <w:pStyle w:val="Prrafodelista"/>
        <w:ind w:left="0"/>
        <w:jc w:val="both"/>
        <w:rPr>
          <w:bCs/>
        </w:rPr>
      </w:pPr>
      <w:r>
        <w:rPr>
          <w:bCs/>
        </w:rPr>
        <w:t>El tema continúa en agenda.</w:t>
      </w:r>
    </w:p>
    <w:p w14:paraId="109C3253" w14:textId="77777777" w:rsidR="003A1180" w:rsidRDefault="003A1180" w:rsidP="003A1180">
      <w:pPr>
        <w:pStyle w:val="Prrafodelista"/>
        <w:jc w:val="both"/>
        <w:rPr>
          <w:b/>
          <w:u w:val="single"/>
        </w:rPr>
      </w:pPr>
    </w:p>
    <w:p w14:paraId="53435F03" w14:textId="77777777" w:rsidR="003A1180" w:rsidRDefault="003A1180" w:rsidP="003A1180">
      <w:pPr>
        <w:pStyle w:val="Prrafodelista"/>
        <w:jc w:val="both"/>
        <w:rPr>
          <w:b/>
          <w:u w:val="single"/>
        </w:rPr>
      </w:pPr>
    </w:p>
    <w:p w14:paraId="5AA0CD28" w14:textId="77777777" w:rsidR="003A1180" w:rsidRPr="00D10C74" w:rsidRDefault="003A1180" w:rsidP="003A1180">
      <w:pPr>
        <w:pStyle w:val="Prrafodelista"/>
        <w:jc w:val="both"/>
        <w:rPr>
          <w:b/>
          <w:u w:val="single"/>
        </w:rPr>
      </w:pPr>
      <w:r w:rsidRPr="00D10C74">
        <w:rPr>
          <w:b/>
          <w:u w:val="single"/>
        </w:rPr>
        <w:t>Pedidos de Renovación</w:t>
      </w:r>
    </w:p>
    <w:p w14:paraId="65EB53EA" w14:textId="77777777" w:rsidR="003A1180" w:rsidRPr="00D10C74" w:rsidRDefault="003A1180" w:rsidP="003A1180">
      <w:pPr>
        <w:pStyle w:val="Prrafodelista"/>
        <w:jc w:val="both"/>
        <w:rPr>
          <w:b/>
        </w:rPr>
      </w:pPr>
    </w:p>
    <w:p w14:paraId="0FFF36CA" w14:textId="77777777" w:rsidR="003A1180" w:rsidRPr="00D10C74" w:rsidRDefault="003A1180" w:rsidP="003A1180">
      <w:pPr>
        <w:pStyle w:val="Prrafodelista"/>
        <w:jc w:val="both"/>
        <w:rPr>
          <w:b/>
        </w:rPr>
      </w:pPr>
      <w:r w:rsidRPr="00D10C74">
        <w:rPr>
          <w:b/>
        </w:rPr>
        <w:t>4.2.60.</w:t>
      </w:r>
      <w:r>
        <w:rPr>
          <w:b/>
        </w:rPr>
        <w:t xml:space="preserve"> </w:t>
      </w:r>
      <w:r w:rsidRPr="00D10C74">
        <w:rPr>
          <w:b/>
        </w:rPr>
        <w:t>Pedido de Argentina de reducción arancelaria a 2% para 1.200 toneladas del producto “- - Con un contenido de magnesio superior o igual al 99,8% en peso” (NCM 8104.11.00), con vigencia de 365 días. (Directiva CCM N° 69/22 con vigencia hasta el 12/08/2023).</w:t>
      </w:r>
    </w:p>
    <w:p w14:paraId="4CE5A3BF" w14:textId="77777777" w:rsidR="003A1180" w:rsidRDefault="003A1180" w:rsidP="003A1180">
      <w:pPr>
        <w:pStyle w:val="Prrafodelista"/>
        <w:jc w:val="both"/>
        <w:rPr>
          <w:b/>
        </w:rPr>
      </w:pPr>
    </w:p>
    <w:p w14:paraId="20C7B15A" w14:textId="0E6ECDBC" w:rsidR="003A1180" w:rsidRDefault="003A1180" w:rsidP="003A1180">
      <w:pPr>
        <w:pStyle w:val="Prrafodelista"/>
        <w:ind w:left="0"/>
        <w:jc w:val="both"/>
        <w:rPr>
          <w:bCs/>
        </w:rPr>
      </w:pPr>
      <w:r>
        <w:rPr>
          <w:bCs/>
        </w:rPr>
        <w:t>La delegación de Argentina presentó información adicional (</w:t>
      </w:r>
      <w:r w:rsidRPr="00D77A6E">
        <w:rPr>
          <w:b/>
        </w:rPr>
        <w:t xml:space="preserve">Anexo </w:t>
      </w:r>
      <w:r w:rsidRPr="00E96B1C">
        <w:rPr>
          <w:b/>
        </w:rPr>
        <w:t>X</w:t>
      </w:r>
      <w:r w:rsidR="00B55DF9" w:rsidRPr="00E96B1C">
        <w:rPr>
          <w:b/>
        </w:rPr>
        <w:t>I</w:t>
      </w:r>
      <w:r w:rsidRPr="00D77A6E">
        <w:rPr>
          <w:b/>
        </w:rPr>
        <w:t xml:space="preserve"> – RESERVADO</w:t>
      </w:r>
      <w:r>
        <w:rPr>
          <w:bCs/>
        </w:rPr>
        <w:t>).</w:t>
      </w:r>
    </w:p>
    <w:p w14:paraId="27EB90CE" w14:textId="77777777" w:rsidR="003A1180" w:rsidRDefault="003A1180" w:rsidP="003A1180">
      <w:pPr>
        <w:pStyle w:val="Prrafodelista"/>
        <w:ind w:left="0"/>
        <w:jc w:val="both"/>
        <w:rPr>
          <w:bCs/>
        </w:rPr>
      </w:pPr>
    </w:p>
    <w:p w14:paraId="131EF0C7" w14:textId="77777777" w:rsidR="003A1180" w:rsidRPr="00BC3B1B" w:rsidRDefault="003A1180" w:rsidP="003A1180">
      <w:pPr>
        <w:pStyle w:val="Prrafodelista"/>
        <w:ind w:left="0"/>
        <w:jc w:val="both"/>
        <w:rPr>
          <w:bCs/>
        </w:rPr>
      </w:pPr>
      <w:r>
        <w:rPr>
          <w:bCs/>
        </w:rPr>
        <w:t>El tema continúa en agenda.</w:t>
      </w:r>
    </w:p>
    <w:p w14:paraId="2507AFC7" w14:textId="77777777" w:rsidR="003A1180" w:rsidRDefault="003A1180" w:rsidP="003A1180">
      <w:pPr>
        <w:pStyle w:val="Prrafodelista"/>
        <w:jc w:val="both"/>
        <w:rPr>
          <w:b/>
        </w:rPr>
      </w:pPr>
    </w:p>
    <w:p w14:paraId="32EF2296" w14:textId="77777777" w:rsidR="003A1180" w:rsidRPr="00D10C74" w:rsidRDefault="003A1180" w:rsidP="003A1180">
      <w:pPr>
        <w:pStyle w:val="Prrafodelista"/>
        <w:jc w:val="both"/>
        <w:rPr>
          <w:b/>
        </w:rPr>
      </w:pPr>
      <w:r w:rsidRPr="00D10C74">
        <w:rPr>
          <w:b/>
        </w:rPr>
        <w:t>4.2.61.</w:t>
      </w:r>
      <w:r>
        <w:rPr>
          <w:b/>
        </w:rPr>
        <w:t xml:space="preserve"> </w:t>
      </w:r>
      <w:r w:rsidRPr="00D10C74">
        <w:rPr>
          <w:b/>
        </w:rPr>
        <w:t>Pedido de Argentina de reducción arancelaria a 2% para 1.000 toneladas del producto “Poliamida-6,6, sin carga” (NCM 3908.10.26), con vigencia de 365 días.</w:t>
      </w:r>
    </w:p>
    <w:p w14:paraId="1DFD0328" w14:textId="77777777" w:rsidR="00FE4142" w:rsidRDefault="00FE4142" w:rsidP="003A1180">
      <w:pPr>
        <w:pStyle w:val="Prrafodelista"/>
        <w:jc w:val="both"/>
        <w:rPr>
          <w:b/>
        </w:rPr>
      </w:pPr>
    </w:p>
    <w:p w14:paraId="1B0E9E4D" w14:textId="02FF7A21" w:rsidR="003A1180" w:rsidRPr="00D10C74" w:rsidRDefault="003A1180" w:rsidP="003A1180">
      <w:pPr>
        <w:pStyle w:val="Prrafodelista"/>
        <w:jc w:val="both"/>
        <w:rPr>
          <w:b/>
        </w:rPr>
      </w:pPr>
      <w:r w:rsidRPr="00D10C74">
        <w:rPr>
          <w:b/>
        </w:rPr>
        <w:t xml:space="preserve">Nota referencial: Poliamida 6.6, en las formas previstas en la Nota 6 b) del Capítulo 39, con antioxidante en forma de </w:t>
      </w:r>
      <w:proofErr w:type="spellStart"/>
      <w:r w:rsidRPr="00D10C74">
        <w:rPr>
          <w:b/>
        </w:rPr>
        <w:t>loduro</w:t>
      </w:r>
      <w:proofErr w:type="spellEnd"/>
      <w:r w:rsidRPr="00D10C74">
        <w:rPr>
          <w:b/>
        </w:rPr>
        <w:t xml:space="preserve"> de Potasio (KI) o Bromuro de Potasio (</w:t>
      </w:r>
      <w:proofErr w:type="spellStart"/>
      <w:r w:rsidRPr="00D10C74">
        <w:rPr>
          <w:b/>
        </w:rPr>
        <w:t>KBr</w:t>
      </w:r>
      <w:proofErr w:type="spellEnd"/>
      <w:r w:rsidRPr="00D10C74">
        <w:rPr>
          <w:b/>
        </w:rPr>
        <w:t>). (Directiva CCM N° 152/22 con vigencia hasta el 12/05/24).</w:t>
      </w:r>
    </w:p>
    <w:p w14:paraId="1ADBA03B" w14:textId="77777777" w:rsidR="003A1180" w:rsidRDefault="003A1180" w:rsidP="003A1180">
      <w:pPr>
        <w:pStyle w:val="Prrafodelista"/>
        <w:jc w:val="both"/>
        <w:rPr>
          <w:b/>
        </w:rPr>
      </w:pPr>
    </w:p>
    <w:p w14:paraId="20809991" w14:textId="77777777" w:rsidR="00B55DF9" w:rsidRDefault="00B55DF9" w:rsidP="00B55DF9">
      <w:pPr>
        <w:pStyle w:val="Prrafodelista"/>
        <w:ind w:left="0"/>
        <w:jc w:val="both"/>
        <w:rPr>
          <w:bCs/>
        </w:rPr>
      </w:pPr>
      <w:r w:rsidRPr="00B55DF9">
        <w:rPr>
          <w:bCs/>
        </w:rPr>
        <w:t>El tema continúa en agenda.</w:t>
      </w:r>
    </w:p>
    <w:p w14:paraId="3FECFFDE" w14:textId="77777777" w:rsidR="003A1180" w:rsidRPr="00932900" w:rsidRDefault="003A1180" w:rsidP="003A1180">
      <w:pPr>
        <w:pStyle w:val="Prrafodelista"/>
        <w:ind w:left="0"/>
        <w:jc w:val="both"/>
        <w:rPr>
          <w:bCs/>
        </w:rPr>
      </w:pPr>
    </w:p>
    <w:p w14:paraId="0220CC48" w14:textId="77777777" w:rsidR="003A1180" w:rsidRPr="00D10C74" w:rsidRDefault="003A1180" w:rsidP="003A1180">
      <w:pPr>
        <w:pStyle w:val="Prrafodelista"/>
        <w:jc w:val="both"/>
        <w:rPr>
          <w:b/>
        </w:rPr>
      </w:pPr>
      <w:r w:rsidRPr="00D10C74">
        <w:rPr>
          <w:b/>
        </w:rPr>
        <w:t>4.2.62.</w:t>
      </w:r>
      <w:r>
        <w:rPr>
          <w:b/>
        </w:rPr>
        <w:t xml:space="preserve"> </w:t>
      </w:r>
      <w:r w:rsidRPr="00D10C74">
        <w:rPr>
          <w:b/>
        </w:rPr>
        <w:t>Pedido de Uruguay de reducción arancelaria a 0% para 500 kilogramos del producto “Los demás” (NCM 3003.20.99), con vigencia de 365 días.</w:t>
      </w:r>
    </w:p>
    <w:p w14:paraId="3F499776" w14:textId="77777777" w:rsidR="003A1180" w:rsidRPr="00D10C74" w:rsidRDefault="003A1180" w:rsidP="003A1180">
      <w:pPr>
        <w:pStyle w:val="Prrafodelista"/>
        <w:jc w:val="both"/>
        <w:rPr>
          <w:b/>
        </w:rPr>
      </w:pPr>
      <w:r w:rsidRPr="00D10C74">
        <w:rPr>
          <w:b/>
        </w:rPr>
        <w:t>Nota referencial: Meropenem Tamponado Estéril. (Directiva CCM Nº 68/23 con vigencia hasta el 24/12/2024).</w:t>
      </w:r>
    </w:p>
    <w:p w14:paraId="05445148" w14:textId="77777777" w:rsidR="003A1180" w:rsidRDefault="003A1180" w:rsidP="003A1180">
      <w:pPr>
        <w:pStyle w:val="Prrafodelista"/>
        <w:jc w:val="both"/>
        <w:rPr>
          <w:b/>
        </w:rPr>
      </w:pPr>
    </w:p>
    <w:p w14:paraId="28EEDF3F" w14:textId="77777777" w:rsidR="003A1180" w:rsidRDefault="003A1180" w:rsidP="003A1180">
      <w:pPr>
        <w:pStyle w:val="Prrafodelista"/>
        <w:ind w:left="0"/>
        <w:jc w:val="both"/>
        <w:rPr>
          <w:bCs/>
        </w:rPr>
      </w:pPr>
      <w:r>
        <w:rPr>
          <w:bCs/>
        </w:rPr>
        <w:t>La delegación de Argentina aprobó el pedido.</w:t>
      </w:r>
    </w:p>
    <w:p w14:paraId="6EF72E2E" w14:textId="77777777" w:rsidR="003A1180" w:rsidRDefault="003A1180" w:rsidP="003A1180">
      <w:pPr>
        <w:pStyle w:val="Prrafodelista"/>
        <w:ind w:left="0"/>
        <w:jc w:val="both"/>
        <w:rPr>
          <w:bCs/>
        </w:rPr>
      </w:pPr>
    </w:p>
    <w:p w14:paraId="1BB380B1" w14:textId="77777777" w:rsidR="003A1180" w:rsidRDefault="003A1180" w:rsidP="003A1180">
      <w:pPr>
        <w:pStyle w:val="Prrafodelista"/>
        <w:ind w:left="0"/>
        <w:jc w:val="both"/>
        <w:rPr>
          <w:bCs/>
        </w:rPr>
      </w:pPr>
      <w:r>
        <w:rPr>
          <w:bCs/>
        </w:rPr>
        <w:t>La delegación de Paraguay se encuentra en consultas internas.</w:t>
      </w:r>
    </w:p>
    <w:p w14:paraId="505CC205" w14:textId="77777777" w:rsidR="003A1180" w:rsidRDefault="003A1180" w:rsidP="003A1180">
      <w:pPr>
        <w:pStyle w:val="Prrafodelista"/>
        <w:ind w:left="0"/>
        <w:jc w:val="both"/>
        <w:rPr>
          <w:bCs/>
        </w:rPr>
      </w:pPr>
    </w:p>
    <w:p w14:paraId="118C0ABE" w14:textId="77777777" w:rsidR="003A1180" w:rsidRPr="00596D96" w:rsidRDefault="003A1180" w:rsidP="003A1180">
      <w:pPr>
        <w:pStyle w:val="Prrafodelista"/>
        <w:ind w:left="0"/>
        <w:jc w:val="both"/>
        <w:rPr>
          <w:bCs/>
        </w:rPr>
      </w:pPr>
      <w:r>
        <w:rPr>
          <w:bCs/>
        </w:rPr>
        <w:t>El tema continúa en agenda.</w:t>
      </w:r>
    </w:p>
    <w:p w14:paraId="4484D518" w14:textId="77777777" w:rsidR="003A1180" w:rsidRPr="00D10C74" w:rsidRDefault="003A1180" w:rsidP="003A1180">
      <w:pPr>
        <w:pStyle w:val="Prrafodelista"/>
        <w:jc w:val="both"/>
        <w:rPr>
          <w:b/>
        </w:rPr>
      </w:pPr>
    </w:p>
    <w:p w14:paraId="36EFCACB" w14:textId="77777777" w:rsidR="003A1180" w:rsidRPr="00D10C74" w:rsidRDefault="003A1180" w:rsidP="003A1180">
      <w:pPr>
        <w:pStyle w:val="Prrafodelista"/>
        <w:jc w:val="both"/>
        <w:rPr>
          <w:b/>
        </w:rPr>
      </w:pPr>
      <w:r w:rsidRPr="00D10C74">
        <w:rPr>
          <w:b/>
        </w:rPr>
        <w:t>4.2.63.</w:t>
      </w:r>
      <w:r>
        <w:rPr>
          <w:b/>
        </w:rPr>
        <w:t xml:space="preserve"> </w:t>
      </w:r>
      <w:r w:rsidRPr="00D10C74">
        <w:rPr>
          <w:b/>
        </w:rPr>
        <w:t>Pedido de Uruguay de reducción arancelaria a 0% para 1.200 kilogramos del producto “Los demás” (NCM 3003.10.19), con vigencia de 365 días.</w:t>
      </w:r>
    </w:p>
    <w:p w14:paraId="62FF65D3" w14:textId="77777777" w:rsidR="00FE4142" w:rsidRPr="00B87F53" w:rsidRDefault="00FE4142" w:rsidP="003A1180">
      <w:pPr>
        <w:pStyle w:val="Prrafodelista"/>
        <w:jc w:val="both"/>
        <w:rPr>
          <w:b/>
          <w:lang w:val="es-UY"/>
        </w:rPr>
      </w:pPr>
    </w:p>
    <w:p w14:paraId="284395C1" w14:textId="7E3F71D8" w:rsidR="003A1180" w:rsidRPr="00D10C74" w:rsidRDefault="003A1180" w:rsidP="003A1180">
      <w:pPr>
        <w:pStyle w:val="Prrafodelista"/>
        <w:jc w:val="both"/>
        <w:rPr>
          <w:b/>
        </w:rPr>
      </w:pPr>
      <w:r w:rsidRPr="00D10C74">
        <w:rPr>
          <w:b/>
          <w:lang w:val="pt-BR"/>
        </w:rPr>
        <w:t xml:space="preserve">Nota referencial: </w:t>
      </w:r>
      <w:proofErr w:type="spellStart"/>
      <w:r w:rsidRPr="00D10C74">
        <w:rPr>
          <w:b/>
          <w:lang w:val="pt-BR"/>
        </w:rPr>
        <w:t>Piperacilina</w:t>
      </w:r>
      <w:proofErr w:type="spellEnd"/>
      <w:r w:rsidRPr="00D10C74">
        <w:rPr>
          <w:b/>
          <w:lang w:val="pt-BR"/>
        </w:rPr>
        <w:t xml:space="preserve"> + </w:t>
      </w:r>
      <w:proofErr w:type="spellStart"/>
      <w:r w:rsidRPr="00D10C74">
        <w:rPr>
          <w:b/>
          <w:lang w:val="pt-BR"/>
        </w:rPr>
        <w:t>Tazobactam</w:t>
      </w:r>
      <w:proofErr w:type="spellEnd"/>
      <w:r w:rsidRPr="00D10C74">
        <w:rPr>
          <w:b/>
          <w:lang w:val="pt-BR"/>
        </w:rPr>
        <w:t xml:space="preserve"> 8:1 Estéril. </w:t>
      </w:r>
      <w:r w:rsidRPr="00D10C74">
        <w:rPr>
          <w:b/>
        </w:rPr>
        <w:t>(Directiva CCM Nº 69/23 con vigencia hasta el 24/12/2024).</w:t>
      </w:r>
    </w:p>
    <w:p w14:paraId="43D4D5F2" w14:textId="77777777" w:rsidR="003A1180" w:rsidRDefault="003A1180" w:rsidP="003A1180">
      <w:pPr>
        <w:pStyle w:val="Prrafodelista"/>
        <w:jc w:val="both"/>
        <w:rPr>
          <w:b/>
        </w:rPr>
      </w:pPr>
    </w:p>
    <w:p w14:paraId="57206DAB" w14:textId="77777777" w:rsidR="003A1180" w:rsidRDefault="003A1180" w:rsidP="003A1180">
      <w:pPr>
        <w:pStyle w:val="Prrafodelista"/>
        <w:ind w:left="0"/>
        <w:jc w:val="both"/>
        <w:rPr>
          <w:bCs/>
        </w:rPr>
      </w:pPr>
      <w:r>
        <w:rPr>
          <w:bCs/>
        </w:rPr>
        <w:t>La delegación de Argentina aprobó el pedido.</w:t>
      </w:r>
    </w:p>
    <w:p w14:paraId="121C2146" w14:textId="77777777" w:rsidR="003A1180" w:rsidRDefault="003A1180" w:rsidP="003A1180">
      <w:pPr>
        <w:pStyle w:val="Prrafodelista"/>
        <w:jc w:val="both"/>
        <w:rPr>
          <w:bCs/>
        </w:rPr>
      </w:pPr>
    </w:p>
    <w:p w14:paraId="5C354056" w14:textId="77777777" w:rsidR="003A1180" w:rsidRDefault="003A1180" w:rsidP="003A1180">
      <w:pPr>
        <w:pStyle w:val="Prrafodelista"/>
        <w:ind w:left="0"/>
        <w:jc w:val="both"/>
        <w:rPr>
          <w:bCs/>
        </w:rPr>
      </w:pPr>
      <w:r>
        <w:rPr>
          <w:bCs/>
        </w:rPr>
        <w:t>La delegación de Paraguay se encuentra en consultas internas.</w:t>
      </w:r>
    </w:p>
    <w:p w14:paraId="01F20F25" w14:textId="77777777" w:rsidR="003A1180" w:rsidRDefault="003A1180" w:rsidP="003A1180">
      <w:pPr>
        <w:pStyle w:val="Prrafodelista"/>
        <w:jc w:val="both"/>
        <w:rPr>
          <w:bCs/>
        </w:rPr>
      </w:pPr>
    </w:p>
    <w:p w14:paraId="3E3BA122" w14:textId="77777777" w:rsidR="003A1180" w:rsidRPr="00596D96" w:rsidRDefault="003A1180" w:rsidP="003A1180">
      <w:pPr>
        <w:pStyle w:val="Prrafodelista"/>
        <w:ind w:left="0"/>
        <w:jc w:val="both"/>
        <w:rPr>
          <w:bCs/>
        </w:rPr>
      </w:pPr>
      <w:r>
        <w:rPr>
          <w:bCs/>
        </w:rPr>
        <w:t>El tema continúa en agenda.</w:t>
      </w:r>
    </w:p>
    <w:p w14:paraId="10A17304" w14:textId="77777777" w:rsidR="003A1180" w:rsidRPr="00D10C74" w:rsidRDefault="003A1180" w:rsidP="003A1180">
      <w:pPr>
        <w:pStyle w:val="Prrafodelista"/>
        <w:jc w:val="both"/>
        <w:rPr>
          <w:b/>
        </w:rPr>
      </w:pPr>
    </w:p>
    <w:p w14:paraId="1CC62CE2" w14:textId="77777777" w:rsidR="003A1180" w:rsidRPr="00D10C74" w:rsidRDefault="003A1180" w:rsidP="003A1180">
      <w:pPr>
        <w:pStyle w:val="Prrafodelista"/>
        <w:jc w:val="both"/>
        <w:rPr>
          <w:b/>
        </w:rPr>
      </w:pPr>
      <w:r w:rsidRPr="00D10C74">
        <w:rPr>
          <w:b/>
        </w:rPr>
        <w:t>4.2.64.</w:t>
      </w:r>
      <w:r>
        <w:rPr>
          <w:b/>
        </w:rPr>
        <w:t xml:space="preserve"> </w:t>
      </w:r>
      <w:r w:rsidRPr="00D10C74">
        <w:rPr>
          <w:b/>
        </w:rPr>
        <w:t>Pedido de Argentina de reducción arancelaria a 2% para 110.000 toneladas del producto “Anhidro” (NCM 2833.11.10), con vigencia de 365 días.</w:t>
      </w:r>
    </w:p>
    <w:p w14:paraId="1E7B60DB" w14:textId="77777777" w:rsidR="00FE4142" w:rsidRDefault="00FE4142" w:rsidP="003A1180">
      <w:pPr>
        <w:pStyle w:val="Prrafodelista"/>
        <w:jc w:val="both"/>
        <w:rPr>
          <w:b/>
        </w:rPr>
      </w:pPr>
    </w:p>
    <w:p w14:paraId="79B49810" w14:textId="4BD75241" w:rsidR="003A1180" w:rsidRPr="00D10C74" w:rsidRDefault="003A1180" w:rsidP="003A1180">
      <w:pPr>
        <w:pStyle w:val="Prrafodelista"/>
        <w:jc w:val="both"/>
        <w:rPr>
          <w:b/>
        </w:rPr>
      </w:pPr>
      <w:r w:rsidRPr="00D10C74">
        <w:rPr>
          <w:b/>
        </w:rPr>
        <w:t xml:space="preserve">Nota referencial: Para la fabricación de detergentes en polvo por secado en torre </w:t>
      </w:r>
      <w:proofErr w:type="gramStart"/>
      <w:r w:rsidRPr="00D10C74">
        <w:rPr>
          <w:b/>
        </w:rPr>
        <w:t>spray</w:t>
      </w:r>
      <w:proofErr w:type="gramEnd"/>
      <w:r w:rsidRPr="00D10C74">
        <w:rPr>
          <w:b/>
        </w:rPr>
        <w:t xml:space="preserve"> y por </w:t>
      </w:r>
      <w:proofErr w:type="spellStart"/>
      <w:r w:rsidRPr="00D10C74">
        <w:rPr>
          <w:b/>
        </w:rPr>
        <w:t>dry</w:t>
      </w:r>
      <w:proofErr w:type="spellEnd"/>
      <w:r w:rsidRPr="00D10C74">
        <w:rPr>
          <w:b/>
        </w:rPr>
        <w:t xml:space="preserve"> </w:t>
      </w:r>
      <w:proofErr w:type="spellStart"/>
      <w:r w:rsidRPr="00D10C74">
        <w:rPr>
          <w:b/>
        </w:rPr>
        <w:t>mix</w:t>
      </w:r>
      <w:proofErr w:type="spellEnd"/>
      <w:r w:rsidRPr="00D10C74">
        <w:rPr>
          <w:b/>
        </w:rPr>
        <w:t>. (Directiva CCM N° 98/23 con vigencia hasta el 07/01/2025).</w:t>
      </w:r>
    </w:p>
    <w:p w14:paraId="203AA656" w14:textId="77777777" w:rsidR="003A1180" w:rsidRDefault="003A1180" w:rsidP="003A1180">
      <w:pPr>
        <w:pStyle w:val="Prrafodelista"/>
        <w:jc w:val="both"/>
        <w:rPr>
          <w:b/>
        </w:rPr>
      </w:pPr>
    </w:p>
    <w:p w14:paraId="050BE2EC" w14:textId="77777777" w:rsidR="003A1180" w:rsidRDefault="003A1180" w:rsidP="003A1180">
      <w:pPr>
        <w:pStyle w:val="Prrafodelista"/>
        <w:ind w:left="0"/>
        <w:jc w:val="both"/>
        <w:rPr>
          <w:bCs/>
        </w:rPr>
      </w:pPr>
      <w:r>
        <w:rPr>
          <w:bCs/>
        </w:rPr>
        <w:t>Las delegaciones de Brasil y Paraguay se encuentran en consultas internas.</w:t>
      </w:r>
    </w:p>
    <w:p w14:paraId="340D3B9F" w14:textId="77777777" w:rsidR="003A1180" w:rsidRDefault="003A1180" w:rsidP="003A1180">
      <w:pPr>
        <w:pStyle w:val="Prrafodelista"/>
        <w:ind w:left="0"/>
        <w:jc w:val="both"/>
        <w:rPr>
          <w:bCs/>
        </w:rPr>
      </w:pPr>
    </w:p>
    <w:p w14:paraId="7AB50BF7" w14:textId="77777777" w:rsidR="003A1180" w:rsidRPr="00596D96" w:rsidRDefault="003A1180" w:rsidP="003A1180">
      <w:pPr>
        <w:pStyle w:val="Prrafodelista"/>
        <w:ind w:left="0"/>
        <w:jc w:val="both"/>
        <w:rPr>
          <w:bCs/>
        </w:rPr>
      </w:pPr>
      <w:r>
        <w:rPr>
          <w:bCs/>
        </w:rPr>
        <w:t>El tema continúa en agenda.</w:t>
      </w:r>
    </w:p>
    <w:p w14:paraId="0E98EE55" w14:textId="77777777" w:rsidR="003A1180" w:rsidRDefault="003A1180" w:rsidP="003A1180">
      <w:pPr>
        <w:pStyle w:val="Prrafodelista"/>
        <w:jc w:val="both"/>
        <w:rPr>
          <w:b/>
        </w:rPr>
      </w:pPr>
    </w:p>
    <w:p w14:paraId="3AC0AF52" w14:textId="77777777" w:rsidR="00FE4142" w:rsidRPr="00D10C74" w:rsidRDefault="00FE4142" w:rsidP="003A1180">
      <w:pPr>
        <w:pStyle w:val="Prrafodelista"/>
        <w:jc w:val="both"/>
        <w:rPr>
          <w:b/>
        </w:rPr>
      </w:pPr>
    </w:p>
    <w:p w14:paraId="1BFBE010" w14:textId="77777777" w:rsidR="003A1180" w:rsidRDefault="003A1180" w:rsidP="003A1180">
      <w:pPr>
        <w:pStyle w:val="Prrafodelista"/>
        <w:jc w:val="both"/>
        <w:rPr>
          <w:b/>
        </w:rPr>
      </w:pPr>
      <w:r w:rsidRPr="00D10C74">
        <w:rPr>
          <w:b/>
        </w:rPr>
        <w:t>4.2.65.</w:t>
      </w:r>
      <w:r>
        <w:rPr>
          <w:b/>
        </w:rPr>
        <w:t xml:space="preserve"> </w:t>
      </w:r>
      <w:r w:rsidRPr="00D10C74">
        <w:rPr>
          <w:b/>
        </w:rPr>
        <w:t>Pedido de Uruguay de reducción arancelaria a 0% para 226.282.500 mililitros del producto “Las demás” (NCM 2106.90.90), con vigencia de 365 días. (Directiva CCM N° 63/23 con vigencia hasta el 24/12/2024)</w:t>
      </w:r>
    </w:p>
    <w:p w14:paraId="28CF8D98" w14:textId="77777777" w:rsidR="003A1180" w:rsidRPr="00D10C74" w:rsidRDefault="003A1180" w:rsidP="003A1180">
      <w:pPr>
        <w:pStyle w:val="Prrafodelista"/>
        <w:jc w:val="both"/>
        <w:rPr>
          <w:b/>
        </w:rPr>
      </w:pPr>
    </w:p>
    <w:p w14:paraId="3D77DA82" w14:textId="77777777" w:rsidR="003A1180" w:rsidRPr="00D10C74" w:rsidRDefault="003A1180" w:rsidP="003A1180">
      <w:pPr>
        <w:pStyle w:val="Prrafodelista"/>
        <w:jc w:val="both"/>
        <w:rPr>
          <w:b/>
        </w:rPr>
      </w:pPr>
      <w:r w:rsidRPr="00D10C74">
        <w:rPr>
          <w:b/>
        </w:rPr>
        <w:t>Nota referencial 1: Fórmula enteral, lista para administrar, para pacientes con tolerancia anormal a la glucosa, resistencia a la insulina debido a una patología crónica o aguda, y que presenten desnutrición o riesgo nutricional; cantidad 28.500 unidades X 500 ml.</w:t>
      </w:r>
    </w:p>
    <w:p w14:paraId="3A068259" w14:textId="77777777" w:rsidR="003A1180" w:rsidRDefault="003A1180" w:rsidP="003A1180">
      <w:pPr>
        <w:pStyle w:val="Prrafodelista"/>
        <w:jc w:val="both"/>
        <w:rPr>
          <w:b/>
        </w:rPr>
      </w:pPr>
    </w:p>
    <w:p w14:paraId="26C350FF" w14:textId="77777777" w:rsidR="003A1180" w:rsidRDefault="003A1180" w:rsidP="003A1180">
      <w:pPr>
        <w:pStyle w:val="Prrafodelista"/>
        <w:jc w:val="both"/>
        <w:rPr>
          <w:b/>
        </w:rPr>
      </w:pPr>
      <w:r w:rsidRPr="00D10C74">
        <w:rPr>
          <w:b/>
        </w:rPr>
        <w:t xml:space="preserve">Nota referencial 2: Fórmula enteral de 1.5   kcal/ ml, con alto aporte proteico recomendada para el tratamiento nutricional de pacientes desnutridos o en riesgo nutricional, particularmente en pacientes oncológicos, con enfermedad catabólica crónica y/o caquexia. Listo para administrar por sonda u ostomía; cantidad 1.650 unidades X 500 ml. </w:t>
      </w:r>
    </w:p>
    <w:p w14:paraId="2E07171C" w14:textId="77777777" w:rsidR="003A1180" w:rsidRPr="00D10C74" w:rsidRDefault="003A1180" w:rsidP="003A1180">
      <w:pPr>
        <w:pStyle w:val="Prrafodelista"/>
        <w:jc w:val="both"/>
        <w:rPr>
          <w:b/>
        </w:rPr>
      </w:pPr>
    </w:p>
    <w:p w14:paraId="610E6A28" w14:textId="77777777" w:rsidR="003A1180" w:rsidRPr="00D10C74" w:rsidRDefault="003A1180" w:rsidP="003A1180">
      <w:pPr>
        <w:pStyle w:val="Prrafodelista"/>
        <w:jc w:val="both"/>
        <w:rPr>
          <w:b/>
        </w:rPr>
      </w:pPr>
      <w:r w:rsidRPr="00D10C74">
        <w:rPr>
          <w:b/>
        </w:rPr>
        <w:lastRenderedPageBreak/>
        <w:t>Nota referencial 3: Alimento líquido de uso especial, para administración por sonda, nutricionalmente completo, de alto valor energético (1,5kcal/ML), alto valor proteico (20% VCT), exento de fibra, gluten y bajo contenido en lactosa con EPA y DHA provenientes de aceite de pescado. Fórmula enteral, lista para administrar, para pacientes con funcionamiento normal o parcial del tracto gastrointestinal, que presenten desnutrición o riesgo nutricional; cantidad 2.928 unidades X 1000 ml.</w:t>
      </w:r>
    </w:p>
    <w:p w14:paraId="010B6A56" w14:textId="77777777" w:rsidR="003A1180" w:rsidRPr="00D10C74" w:rsidRDefault="003A1180" w:rsidP="003A1180">
      <w:pPr>
        <w:pStyle w:val="Prrafodelista"/>
        <w:jc w:val="both"/>
        <w:rPr>
          <w:b/>
        </w:rPr>
      </w:pPr>
    </w:p>
    <w:p w14:paraId="2DFB04A3" w14:textId="77777777" w:rsidR="003A1180" w:rsidRPr="00D10C74" w:rsidRDefault="003A1180" w:rsidP="003A1180">
      <w:pPr>
        <w:pStyle w:val="Prrafodelista"/>
        <w:jc w:val="both"/>
        <w:rPr>
          <w:b/>
        </w:rPr>
      </w:pPr>
      <w:r w:rsidRPr="00D10C74">
        <w:rPr>
          <w:b/>
        </w:rPr>
        <w:t xml:space="preserve">Nota referencial 4: Fórmula enteral, lista para administrar para pacientes desnutridos o en riesgo nutricional, que no cubran los requerimientos a través de la ingesta oral, pacientes con pérdida del apetito o negativismo a la ingesta, pacientes con trastornos de masticación y/o deglución, pacientes con enfermedades neurológicas; cantidad 172.832 unidades X 1000 ml. </w:t>
      </w:r>
    </w:p>
    <w:p w14:paraId="11EDBF2E" w14:textId="77777777" w:rsidR="003A1180" w:rsidRPr="00D10C74" w:rsidRDefault="003A1180" w:rsidP="003A1180">
      <w:pPr>
        <w:pStyle w:val="Prrafodelista"/>
        <w:jc w:val="both"/>
        <w:rPr>
          <w:b/>
        </w:rPr>
      </w:pPr>
    </w:p>
    <w:p w14:paraId="68CBFE25" w14:textId="77777777" w:rsidR="003A1180" w:rsidRPr="00D10C74" w:rsidRDefault="003A1180" w:rsidP="003A1180">
      <w:pPr>
        <w:pStyle w:val="Prrafodelista"/>
        <w:jc w:val="both"/>
        <w:rPr>
          <w:b/>
        </w:rPr>
      </w:pPr>
      <w:r w:rsidRPr="00D10C74">
        <w:rPr>
          <w:b/>
        </w:rPr>
        <w:t xml:space="preserve">Nota referencial 5: Fórmula enteral, lista para administrar por sonda, nutricionalmente completa, hiperproteica, con arginina, y ácidos grasos 3 provenientes del aceite de pescado, para el tratamiento nutricional de pacientes con alto riesgo de infección: post-operatorios, post-traumáticos (especialmente quemados) y severamente desnutridos; cantidad 1.095 unidades X 500 ml. </w:t>
      </w:r>
    </w:p>
    <w:p w14:paraId="74E1BD00" w14:textId="77777777" w:rsidR="003A1180" w:rsidRPr="00D10C74" w:rsidRDefault="003A1180" w:rsidP="003A1180">
      <w:pPr>
        <w:pStyle w:val="Prrafodelista"/>
        <w:jc w:val="both"/>
        <w:rPr>
          <w:b/>
        </w:rPr>
      </w:pPr>
    </w:p>
    <w:p w14:paraId="131C8C35" w14:textId="77777777" w:rsidR="003A1180" w:rsidRPr="00D10C74" w:rsidRDefault="003A1180" w:rsidP="003A1180">
      <w:pPr>
        <w:pStyle w:val="Prrafodelista"/>
        <w:jc w:val="both"/>
        <w:rPr>
          <w:b/>
        </w:rPr>
      </w:pPr>
      <w:r w:rsidRPr="00D10C74">
        <w:rPr>
          <w:b/>
        </w:rPr>
        <w:t xml:space="preserve">Nota referencial 6: Fórmula enteral líquida por sonda,  nutricionalmente completa </w:t>
      </w:r>
      <w:proofErr w:type="spellStart"/>
      <w:r w:rsidRPr="00D10C74">
        <w:rPr>
          <w:b/>
        </w:rPr>
        <w:t>normocalórica</w:t>
      </w:r>
      <w:proofErr w:type="spellEnd"/>
      <w:r w:rsidRPr="00D10C74">
        <w:rPr>
          <w:b/>
        </w:rPr>
        <w:t xml:space="preserve"> y normoproteica sin fibra, baja osmolaridad, con aceite de pescado, para el manejo  dietético  de pacientes con  malnutrición  por déficit asociada a enfermedad, pacientes con  alteraciones neurológicas,  pacientes con  enfermedades agudas (con tolerancia gastrointestinal adecuada),  pacientes con  enfermedades catabólicas crónicas, pacientes con anorexia o baja ingesta alimentaria; cantidad 17.000 unidades X 500 ml.</w:t>
      </w:r>
    </w:p>
    <w:p w14:paraId="493B939D" w14:textId="77777777" w:rsidR="003A1180" w:rsidRPr="00D10C74" w:rsidRDefault="003A1180" w:rsidP="003A1180">
      <w:pPr>
        <w:pStyle w:val="Prrafodelista"/>
        <w:jc w:val="both"/>
        <w:rPr>
          <w:b/>
        </w:rPr>
      </w:pPr>
    </w:p>
    <w:p w14:paraId="0D9AB705" w14:textId="77777777" w:rsidR="003A1180" w:rsidRPr="00D10C74" w:rsidRDefault="003A1180" w:rsidP="003A1180">
      <w:pPr>
        <w:pStyle w:val="Prrafodelista"/>
        <w:jc w:val="both"/>
        <w:rPr>
          <w:b/>
        </w:rPr>
      </w:pPr>
      <w:r w:rsidRPr="00D10C74">
        <w:rPr>
          <w:b/>
        </w:rPr>
        <w:t xml:space="preserve">Nota referencial 7: Alimento líquido de uso especial, para propósitos médicos específicos, nutricionalmente completo para niños mayores de 3 años y adultos en pacientes con o en riesgo de desnutrición debido a que no pueden, no quieren o no se les permite comer cantidades suficientes de alimentos normales, pero tener un tracto gastrointestinal en funcionamiento y no alteraciones metabólicas importantes; trastornos de la masticación y la deglución, pérdida de conciencia, obstrucciones en el tracto gastrointestinal; cantidad 15.000 unidades X 1000 ml. </w:t>
      </w:r>
    </w:p>
    <w:p w14:paraId="036BEB26" w14:textId="77777777" w:rsidR="003A1180" w:rsidRPr="00D10C74" w:rsidRDefault="003A1180" w:rsidP="003A1180">
      <w:pPr>
        <w:pStyle w:val="Prrafodelista"/>
        <w:jc w:val="both"/>
        <w:rPr>
          <w:b/>
        </w:rPr>
      </w:pPr>
    </w:p>
    <w:p w14:paraId="5E28CA59" w14:textId="77777777" w:rsidR="003A1180" w:rsidRPr="00D10C74" w:rsidRDefault="003A1180" w:rsidP="003A1180">
      <w:pPr>
        <w:pStyle w:val="Prrafodelista"/>
        <w:jc w:val="both"/>
        <w:rPr>
          <w:b/>
        </w:rPr>
      </w:pPr>
      <w:r w:rsidRPr="00D10C74">
        <w:rPr>
          <w:b/>
        </w:rPr>
        <w:t xml:space="preserve">Nota referencial 8: Alimento líquido de uso especial, para propósitos médicos específicos nutricionalmente completo para niños mayores de 3 años y adultos en pacientes con o en riesgo de desnutrición debido a que no pueden, no quieren o no se les permite comer cantidades suficientes de alimentos normales, pero tener un tracto gastrointestinal en funcionamiento y no alteraciones metabólicas importantes; trastornos de la masticación y la </w:t>
      </w:r>
      <w:r w:rsidRPr="00D10C74">
        <w:rPr>
          <w:b/>
        </w:rPr>
        <w:lastRenderedPageBreak/>
        <w:t>deglución, pérdida de conciencia, obstrucciones en el tracto gastrointestinal; cantidad 22.800 unidades X 500 ml.</w:t>
      </w:r>
    </w:p>
    <w:p w14:paraId="5DE7A55A" w14:textId="77777777" w:rsidR="003A1180" w:rsidRDefault="003A1180" w:rsidP="003A1180">
      <w:pPr>
        <w:pStyle w:val="Prrafodelista"/>
        <w:jc w:val="both"/>
        <w:rPr>
          <w:b/>
        </w:rPr>
      </w:pPr>
    </w:p>
    <w:p w14:paraId="1ABF528D" w14:textId="77777777" w:rsidR="003A1180" w:rsidRDefault="003A1180" w:rsidP="003A1180">
      <w:pPr>
        <w:pStyle w:val="Prrafodelista"/>
        <w:ind w:left="0"/>
        <w:jc w:val="both"/>
        <w:rPr>
          <w:bCs/>
        </w:rPr>
      </w:pPr>
      <w:r>
        <w:rPr>
          <w:bCs/>
        </w:rPr>
        <w:t>Las delegaciones de Argentina, Brasil y Paraguay se encuentran en consultas internas.</w:t>
      </w:r>
    </w:p>
    <w:p w14:paraId="38CEB16E" w14:textId="77777777" w:rsidR="003A1180" w:rsidRDefault="003A1180" w:rsidP="003A1180">
      <w:pPr>
        <w:pStyle w:val="Prrafodelista"/>
        <w:ind w:left="0"/>
        <w:jc w:val="both"/>
        <w:rPr>
          <w:bCs/>
        </w:rPr>
      </w:pPr>
    </w:p>
    <w:p w14:paraId="6C79AA5E" w14:textId="77777777" w:rsidR="003A1180" w:rsidRPr="00596D96" w:rsidRDefault="003A1180" w:rsidP="003A1180">
      <w:pPr>
        <w:pStyle w:val="Prrafodelista"/>
        <w:ind w:left="0"/>
        <w:jc w:val="both"/>
        <w:rPr>
          <w:bCs/>
        </w:rPr>
      </w:pPr>
      <w:r>
        <w:rPr>
          <w:bCs/>
        </w:rPr>
        <w:t>El tema continúa en agenda.</w:t>
      </w:r>
    </w:p>
    <w:p w14:paraId="1289B716" w14:textId="77777777" w:rsidR="003A1180" w:rsidRDefault="003A1180" w:rsidP="003A1180">
      <w:pPr>
        <w:pStyle w:val="Prrafodelista"/>
        <w:jc w:val="both"/>
        <w:rPr>
          <w:b/>
        </w:rPr>
      </w:pPr>
    </w:p>
    <w:p w14:paraId="48417FDD" w14:textId="77777777" w:rsidR="003A1180" w:rsidRPr="00D10C74" w:rsidRDefault="003A1180" w:rsidP="003A1180">
      <w:pPr>
        <w:pStyle w:val="Prrafodelista"/>
        <w:jc w:val="both"/>
        <w:rPr>
          <w:b/>
        </w:rPr>
      </w:pPr>
      <w:r w:rsidRPr="00D10C74">
        <w:rPr>
          <w:b/>
        </w:rPr>
        <w:t>4.2.66.</w:t>
      </w:r>
      <w:r>
        <w:rPr>
          <w:b/>
        </w:rPr>
        <w:t xml:space="preserve"> </w:t>
      </w:r>
      <w:r w:rsidRPr="00D10C74">
        <w:rPr>
          <w:b/>
        </w:rPr>
        <w:t xml:space="preserve">Pedido de Uruguay de reducción arancelaria a 0% para 4.080 unidades del producto “Los demás” (NCM 3004.90.69), con vigencia de 365 días. </w:t>
      </w:r>
    </w:p>
    <w:p w14:paraId="20F81B8B" w14:textId="77777777" w:rsidR="00FE4142" w:rsidRDefault="00FE4142" w:rsidP="003A1180">
      <w:pPr>
        <w:pStyle w:val="Prrafodelista"/>
        <w:jc w:val="both"/>
        <w:rPr>
          <w:b/>
        </w:rPr>
      </w:pPr>
    </w:p>
    <w:p w14:paraId="13D315F5" w14:textId="0D12B00A" w:rsidR="003A1180" w:rsidRDefault="003A1180" w:rsidP="003A1180">
      <w:pPr>
        <w:pStyle w:val="Prrafodelista"/>
        <w:jc w:val="both"/>
        <w:rPr>
          <w:b/>
        </w:rPr>
      </w:pPr>
      <w:r w:rsidRPr="00D10C74">
        <w:rPr>
          <w:b/>
        </w:rPr>
        <w:t>Nota referencial: Medicamento para el tratamiento de cáncer de mama avanzado (</w:t>
      </w:r>
      <w:proofErr w:type="spellStart"/>
      <w:r w:rsidRPr="00D10C74">
        <w:rPr>
          <w:b/>
        </w:rPr>
        <w:t>Ribociclib</w:t>
      </w:r>
      <w:proofErr w:type="spellEnd"/>
      <w:r w:rsidRPr="00D10C74">
        <w:rPr>
          <w:b/>
        </w:rPr>
        <w:t xml:space="preserve">) (Directiva CCM </w:t>
      </w:r>
      <w:proofErr w:type="spellStart"/>
      <w:r w:rsidRPr="00D10C74">
        <w:rPr>
          <w:b/>
        </w:rPr>
        <w:t>N°</w:t>
      </w:r>
      <w:proofErr w:type="spellEnd"/>
      <w:r w:rsidRPr="00D10C74">
        <w:rPr>
          <w:b/>
        </w:rPr>
        <w:t xml:space="preserve"> 112/23 con vigencia hasta el 24/12/2024).</w:t>
      </w:r>
    </w:p>
    <w:p w14:paraId="23FE1539" w14:textId="77777777" w:rsidR="003A1180" w:rsidRDefault="003A1180" w:rsidP="003A1180">
      <w:pPr>
        <w:pStyle w:val="Prrafodelista"/>
        <w:jc w:val="both"/>
        <w:rPr>
          <w:b/>
        </w:rPr>
      </w:pPr>
    </w:p>
    <w:p w14:paraId="6580EE8B" w14:textId="77777777" w:rsidR="003A1180" w:rsidRDefault="003A1180" w:rsidP="003A1180">
      <w:pPr>
        <w:pStyle w:val="Prrafodelista"/>
        <w:ind w:left="0"/>
        <w:jc w:val="both"/>
        <w:rPr>
          <w:bCs/>
        </w:rPr>
      </w:pPr>
      <w:r>
        <w:rPr>
          <w:bCs/>
        </w:rPr>
        <w:t>Las delegaciones de Argentina, Brasil y Paraguay se encuentran en consultas internas.</w:t>
      </w:r>
    </w:p>
    <w:p w14:paraId="1E4C253D" w14:textId="77777777" w:rsidR="003A1180" w:rsidRDefault="003A1180" w:rsidP="003A1180">
      <w:pPr>
        <w:pStyle w:val="Prrafodelista"/>
        <w:ind w:left="0"/>
        <w:jc w:val="both"/>
        <w:rPr>
          <w:bCs/>
        </w:rPr>
      </w:pPr>
    </w:p>
    <w:p w14:paraId="6A3D475C" w14:textId="77777777" w:rsidR="003A1180" w:rsidRPr="00596D96" w:rsidRDefault="003A1180" w:rsidP="003A1180">
      <w:pPr>
        <w:pStyle w:val="Prrafodelista"/>
        <w:ind w:left="0"/>
        <w:jc w:val="both"/>
        <w:rPr>
          <w:bCs/>
        </w:rPr>
      </w:pPr>
      <w:r>
        <w:rPr>
          <w:bCs/>
        </w:rPr>
        <w:t>El tema continúa en agenda.</w:t>
      </w:r>
    </w:p>
    <w:p w14:paraId="4BE78916" w14:textId="77777777" w:rsidR="003A1180" w:rsidRDefault="003A1180" w:rsidP="003A1180">
      <w:pPr>
        <w:pStyle w:val="Prrafodelista"/>
        <w:jc w:val="both"/>
        <w:rPr>
          <w:b/>
        </w:rPr>
      </w:pPr>
    </w:p>
    <w:p w14:paraId="0C82E3B7" w14:textId="77777777" w:rsidR="003A1180" w:rsidRDefault="003A1180" w:rsidP="003A1180">
      <w:pPr>
        <w:pStyle w:val="Prrafodelista"/>
        <w:jc w:val="both"/>
        <w:rPr>
          <w:b/>
        </w:rPr>
      </w:pPr>
      <w:r>
        <w:rPr>
          <w:b/>
        </w:rPr>
        <w:t xml:space="preserve">4.2.67. Pedido de Uruguay de reducción arancelaria a 0% para </w:t>
      </w:r>
      <w:r w:rsidRPr="009965AF">
        <w:rPr>
          <w:b/>
        </w:rPr>
        <w:t>32 unidades</w:t>
      </w:r>
      <w:r>
        <w:rPr>
          <w:b/>
        </w:rPr>
        <w:t>,</w:t>
      </w:r>
      <w:r w:rsidRPr="009965AF">
        <w:rPr>
          <w:b/>
        </w:rPr>
        <w:t xml:space="preserve"> de 28 viales cada una</w:t>
      </w:r>
      <w:r>
        <w:rPr>
          <w:b/>
        </w:rPr>
        <w:t xml:space="preserve">, del producto “Los demás” (NCM </w:t>
      </w:r>
      <w:r w:rsidRPr="009965AF">
        <w:rPr>
          <w:b/>
        </w:rPr>
        <w:t>3004.39.29</w:t>
      </w:r>
      <w:r>
        <w:rPr>
          <w:b/>
        </w:rPr>
        <w:t>), con vigencia 365 días.</w:t>
      </w:r>
    </w:p>
    <w:p w14:paraId="1466AB57" w14:textId="77777777" w:rsidR="003A1180" w:rsidRDefault="003A1180" w:rsidP="003A1180">
      <w:pPr>
        <w:pStyle w:val="Prrafodelista"/>
        <w:jc w:val="both"/>
        <w:rPr>
          <w:b/>
        </w:rPr>
      </w:pPr>
      <w:r>
        <w:rPr>
          <w:b/>
        </w:rPr>
        <w:t xml:space="preserve">Nota referencial: </w:t>
      </w:r>
      <w:proofErr w:type="spellStart"/>
      <w:r w:rsidRPr="009965AF">
        <w:rPr>
          <w:b/>
        </w:rPr>
        <w:t>Teduglutida</w:t>
      </w:r>
      <w:proofErr w:type="spellEnd"/>
      <w:r>
        <w:rPr>
          <w:b/>
        </w:rPr>
        <w:t xml:space="preserve"> (Directiva CCM </w:t>
      </w:r>
      <w:proofErr w:type="spellStart"/>
      <w:r>
        <w:rPr>
          <w:b/>
        </w:rPr>
        <w:t>Nº</w:t>
      </w:r>
      <w:proofErr w:type="spellEnd"/>
      <w:r>
        <w:rPr>
          <w:b/>
        </w:rPr>
        <w:t xml:space="preserve"> 116/23 con vigencia hasta el </w:t>
      </w:r>
      <w:r w:rsidRPr="009965AF">
        <w:rPr>
          <w:b/>
        </w:rPr>
        <w:t>07/02/2025</w:t>
      </w:r>
      <w:r>
        <w:rPr>
          <w:b/>
        </w:rPr>
        <w:t>.</w:t>
      </w:r>
    </w:p>
    <w:p w14:paraId="41C7E380" w14:textId="77777777" w:rsidR="003A1180" w:rsidRDefault="003A1180" w:rsidP="003A1180">
      <w:pPr>
        <w:pStyle w:val="Prrafodelista"/>
        <w:jc w:val="both"/>
        <w:rPr>
          <w:b/>
        </w:rPr>
      </w:pPr>
    </w:p>
    <w:p w14:paraId="2C6F7680" w14:textId="77777777" w:rsidR="003A1180" w:rsidRDefault="003A1180" w:rsidP="003A1180">
      <w:pPr>
        <w:pStyle w:val="Prrafodelista"/>
        <w:ind w:left="0"/>
        <w:jc w:val="both"/>
        <w:rPr>
          <w:bCs/>
        </w:rPr>
      </w:pPr>
      <w:r>
        <w:rPr>
          <w:bCs/>
        </w:rPr>
        <w:t>Las delegaciones de Argentina, Brasil y Paraguay se encuentran en consultas internas.</w:t>
      </w:r>
    </w:p>
    <w:p w14:paraId="4B21CD8A" w14:textId="77777777" w:rsidR="003A1180" w:rsidRDefault="003A1180" w:rsidP="003A1180">
      <w:pPr>
        <w:pStyle w:val="Prrafodelista"/>
        <w:ind w:left="0"/>
        <w:jc w:val="both"/>
        <w:rPr>
          <w:bCs/>
        </w:rPr>
      </w:pPr>
    </w:p>
    <w:p w14:paraId="6AD6F415" w14:textId="77777777" w:rsidR="003A1180" w:rsidRPr="00596D96" w:rsidRDefault="003A1180" w:rsidP="003A1180">
      <w:pPr>
        <w:pStyle w:val="Prrafodelista"/>
        <w:ind w:left="0"/>
        <w:jc w:val="both"/>
        <w:rPr>
          <w:bCs/>
        </w:rPr>
      </w:pPr>
      <w:r>
        <w:rPr>
          <w:bCs/>
        </w:rPr>
        <w:t>El tema continúa en agenda.</w:t>
      </w:r>
    </w:p>
    <w:p w14:paraId="535EB85F" w14:textId="77777777" w:rsidR="003A1180" w:rsidRDefault="003A1180" w:rsidP="003A1180">
      <w:pPr>
        <w:pStyle w:val="Prrafodelista"/>
        <w:jc w:val="both"/>
        <w:rPr>
          <w:b/>
        </w:rPr>
      </w:pPr>
    </w:p>
    <w:p w14:paraId="73D40055" w14:textId="77777777" w:rsidR="003A1180" w:rsidRDefault="003A1180" w:rsidP="003A1180">
      <w:pPr>
        <w:pStyle w:val="Prrafodelista"/>
        <w:jc w:val="both"/>
        <w:rPr>
          <w:b/>
        </w:rPr>
      </w:pPr>
      <w:r>
        <w:rPr>
          <w:b/>
        </w:rPr>
        <w:t xml:space="preserve">4.2.68. Pedido de Uruguay de reducción arancelaria a 0% para </w:t>
      </w:r>
      <w:r w:rsidRPr="009965AF">
        <w:rPr>
          <w:b/>
        </w:rPr>
        <w:t>980 unidades</w:t>
      </w:r>
      <w:r>
        <w:rPr>
          <w:b/>
        </w:rPr>
        <w:t xml:space="preserve"> del producto “Los demás” (NCM </w:t>
      </w:r>
      <w:r w:rsidRPr="009965AF">
        <w:rPr>
          <w:b/>
        </w:rPr>
        <w:t>3004.90.69</w:t>
      </w:r>
      <w:r>
        <w:rPr>
          <w:b/>
        </w:rPr>
        <w:t>), con vigencia 365 días.</w:t>
      </w:r>
    </w:p>
    <w:p w14:paraId="26B002E7" w14:textId="77777777" w:rsidR="00FE4142" w:rsidRDefault="00FE4142" w:rsidP="003A1180">
      <w:pPr>
        <w:pStyle w:val="Prrafodelista"/>
        <w:jc w:val="both"/>
        <w:rPr>
          <w:b/>
        </w:rPr>
      </w:pPr>
    </w:p>
    <w:p w14:paraId="271DA555" w14:textId="694567E7" w:rsidR="003A1180" w:rsidRDefault="003A1180" w:rsidP="003A1180">
      <w:pPr>
        <w:pStyle w:val="Prrafodelista"/>
        <w:jc w:val="both"/>
        <w:rPr>
          <w:b/>
        </w:rPr>
      </w:pPr>
      <w:r>
        <w:rPr>
          <w:b/>
        </w:rPr>
        <w:t>Nota referencial:</w:t>
      </w:r>
      <w:r w:rsidRPr="009965AF">
        <w:t xml:space="preserve"> </w:t>
      </w:r>
      <w:proofErr w:type="spellStart"/>
      <w:r w:rsidRPr="009965AF">
        <w:rPr>
          <w:b/>
        </w:rPr>
        <w:t>Nilotinib</w:t>
      </w:r>
      <w:proofErr w:type="spellEnd"/>
      <w:r>
        <w:rPr>
          <w:b/>
        </w:rPr>
        <w:t xml:space="preserve"> (Directiva CCM </w:t>
      </w:r>
      <w:proofErr w:type="spellStart"/>
      <w:r>
        <w:rPr>
          <w:b/>
        </w:rPr>
        <w:t>Nº</w:t>
      </w:r>
      <w:proofErr w:type="spellEnd"/>
      <w:r>
        <w:rPr>
          <w:b/>
        </w:rPr>
        <w:t xml:space="preserve"> 129/23 con vigencia hasta el </w:t>
      </w:r>
      <w:r w:rsidRPr="009965AF">
        <w:rPr>
          <w:b/>
        </w:rPr>
        <w:t>13/02/2025</w:t>
      </w:r>
      <w:r>
        <w:rPr>
          <w:b/>
        </w:rPr>
        <w:t>.</w:t>
      </w:r>
    </w:p>
    <w:p w14:paraId="375C6973" w14:textId="77777777" w:rsidR="003A1180" w:rsidRDefault="003A1180" w:rsidP="003A1180">
      <w:pPr>
        <w:pStyle w:val="Prrafodelista"/>
        <w:ind w:left="0"/>
        <w:jc w:val="both"/>
        <w:rPr>
          <w:bCs/>
        </w:rPr>
      </w:pPr>
    </w:p>
    <w:p w14:paraId="6F4623C3" w14:textId="77777777" w:rsidR="003A1180" w:rsidRDefault="003A1180" w:rsidP="003A1180">
      <w:pPr>
        <w:pStyle w:val="Prrafodelista"/>
        <w:ind w:left="0"/>
        <w:jc w:val="both"/>
        <w:rPr>
          <w:bCs/>
        </w:rPr>
      </w:pPr>
      <w:r>
        <w:rPr>
          <w:bCs/>
        </w:rPr>
        <w:t>Las delegaciones de Argentina, Brasil y Paraguay se encuentran en consultas internas.</w:t>
      </w:r>
    </w:p>
    <w:p w14:paraId="70D6D883" w14:textId="77777777" w:rsidR="003A1180" w:rsidRDefault="003A1180" w:rsidP="003A1180">
      <w:pPr>
        <w:pStyle w:val="Prrafodelista"/>
        <w:ind w:left="0"/>
        <w:jc w:val="both"/>
        <w:rPr>
          <w:bCs/>
        </w:rPr>
      </w:pPr>
    </w:p>
    <w:p w14:paraId="5A4ACF2F" w14:textId="77777777" w:rsidR="00135A3D" w:rsidRPr="003B0E67" w:rsidRDefault="00135A3D" w:rsidP="00135A3D">
      <w:pPr>
        <w:jc w:val="both"/>
      </w:pPr>
      <w:r w:rsidRPr="003B0E67">
        <w:t>El tema continúa en la agenda.</w:t>
      </w:r>
    </w:p>
    <w:p w14:paraId="5B5AF4AB" w14:textId="77777777" w:rsidR="00135A3D" w:rsidRPr="003B0E67" w:rsidRDefault="00135A3D" w:rsidP="00C2692B">
      <w:pPr>
        <w:jc w:val="both"/>
        <w:rPr>
          <w:color w:val="FF0000"/>
        </w:rPr>
      </w:pPr>
    </w:p>
    <w:p w14:paraId="642BBAAC" w14:textId="4E9C3028" w:rsidR="00FE4142" w:rsidRDefault="00FE4142">
      <w:r>
        <w:br w:type="page"/>
      </w:r>
    </w:p>
    <w:p w14:paraId="58F055DB" w14:textId="77777777" w:rsidR="00635531" w:rsidRPr="003B0E67" w:rsidRDefault="00635531" w:rsidP="00FB551B">
      <w:pPr>
        <w:jc w:val="both"/>
      </w:pPr>
    </w:p>
    <w:p w14:paraId="0043A4AF" w14:textId="77777777" w:rsidR="00F31103" w:rsidRPr="003B0E67" w:rsidRDefault="00F31103" w:rsidP="00C8544B">
      <w:pPr>
        <w:numPr>
          <w:ilvl w:val="0"/>
          <w:numId w:val="10"/>
        </w:numPr>
        <w:jc w:val="both"/>
        <w:rPr>
          <w:b/>
          <w:bCs/>
        </w:rPr>
      </w:pPr>
      <w:r w:rsidRPr="003B0E67">
        <w:rPr>
          <w:b/>
          <w:bCs/>
        </w:rPr>
        <w:t xml:space="preserve">OTROS </w:t>
      </w:r>
    </w:p>
    <w:p w14:paraId="3E1175E3" w14:textId="77777777" w:rsidR="00F31103" w:rsidRPr="003B0E67" w:rsidRDefault="00F31103" w:rsidP="00F31103">
      <w:pPr>
        <w:jc w:val="both"/>
        <w:rPr>
          <w:b/>
          <w:bCs/>
        </w:rPr>
      </w:pPr>
    </w:p>
    <w:p w14:paraId="73F95761" w14:textId="724A4230" w:rsidR="00C92C07" w:rsidRDefault="00F31103" w:rsidP="00C8544B">
      <w:pPr>
        <w:numPr>
          <w:ilvl w:val="1"/>
          <w:numId w:val="10"/>
        </w:numPr>
        <w:jc w:val="both"/>
        <w:rPr>
          <w:b/>
          <w:bCs/>
        </w:rPr>
      </w:pPr>
      <w:r w:rsidRPr="003B0E67">
        <w:rPr>
          <w:b/>
          <w:bCs/>
        </w:rPr>
        <w:t>Decisión CMC Nº 18/18 “Uso de firma digital en el ámbito de la estructura institucional del MERCOSUR”</w:t>
      </w:r>
    </w:p>
    <w:p w14:paraId="3E951B38" w14:textId="77777777" w:rsidR="00776FE4" w:rsidRDefault="00776FE4" w:rsidP="00776FE4">
      <w:pPr>
        <w:jc w:val="both"/>
        <w:rPr>
          <w:b/>
          <w:bCs/>
        </w:rPr>
      </w:pPr>
    </w:p>
    <w:p w14:paraId="444B44B6" w14:textId="3E0B5C88" w:rsidR="00773B68" w:rsidRDefault="00776FE4" w:rsidP="00D61FB3">
      <w:pPr>
        <w:jc w:val="both"/>
      </w:pPr>
      <w:r w:rsidRPr="00D61FB3">
        <w:t xml:space="preserve">La CCM registró que las delegaciones remitieron las notas de sus </w:t>
      </w:r>
      <w:r w:rsidR="00773B68" w:rsidRPr="00D61FB3">
        <w:rPr>
          <w:lang w:eastAsia="es-ES"/>
        </w:rPr>
        <w:t>respectivas nóminas de autoridades con competencia para firmar digitalmente en la CCM</w:t>
      </w:r>
      <w:r w:rsidRPr="00D61FB3">
        <w:rPr>
          <w:lang w:eastAsia="es-ES"/>
        </w:rPr>
        <w:t xml:space="preserve"> </w:t>
      </w:r>
      <w:r w:rsidRPr="00D61FB3">
        <w:t>conforme a lo previsto en la Decisión CMC N° 18/18 y su norma reglamentaria (Resolución GMC N° 01/20).</w:t>
      </w:r>
    </w:p>
    <w:p w14:paraId="1A47365B" w14:textId="77777777" w:rsidR="00D61FB3" w:rsidRPr="00486CDB" w:rsidRDefault="00D61FB3" w:rsidP="00D61FB3">
      <w:pPr>
        <w:jc w:val="both"/>
      </w:pPr>
    </w:p>
    <w:p w14:paraId="12E93775" w14:textId="77777777" w:rsidR="00D61FB3" w:rsidRPr="00486CDB" w:rsidRDefault="00773B68" w:rsidP="00D61FB3">
      <w:pPr>
        <w:pStyle w:val="Prrafodelista"/>
        <w:numPr>
          <w:ilvl w:val="0"/>
          <w:numId w:val="8"/>
        </w:numPr>
        <w:tabs>
          <w:tab w:val="left" w:pos="284"/>
          <w:tab w:val="left" w:pos="1134"/>
        </w:tabs>
        <w:jc w:val="both"/>
        <w:rPr>
          <w:lang w:eastAsia="es-ES"/>
        </w:rPr>
      </w:pPr>
      <w:r w:rsidRPr="00486CDB">
        <w:rPr>
          <w:lang w:eastAsia="es-ES"/>
        </w:rPr>
        <w:t>Argentina, Nota DNMEC-s N° 166/2024 del 09/10/2024,</w:t>
      </w:r>
    </w:p>
    <w:p w14:paraId="7CEC955F" w14:textId="1798C9D1" w:rsidR="00486CDB" w:rsidRPr="00486CDB" w:rsidRDefault="00773B68" w:rsidP="00D61FB3">
      <w:pPr>
        <w:pStyle w:val="Prrafodelista"/>
        <w:tabs>
          <w:tab w:val="left" w:pos="284"/>
          <w:tab w:val="left" w:pos="1134"/>
        </w:tabs>
        <w:jc w:val="both"/>
        <w:rPr>
          <w:lang w:val="pt-BR" w:eastAsia="es-ES"/>
        </w:rPr>
      </w:pPr>
      <w:r w:rsidRPr="00486CDB">
        <w:rPr>
          <w:lang w:val="pt-BR" w:eastAsia="es-ES"/>
        </w:rPr>
        <w:t xml:space="preserve">Roxana Sánchez </w:t>
      </w:r>
      <w:r w:rsidR="00486CDB" w:rsidRPr="00486CDB">
        <w:rPr>
          <w:lang w:val="pt-BR" w:eastAsia="es-ES"/>
        </w:rPr>
        <w:t xml:space="preserve">- </w:t>
      </w:r>
      <w:proofErr w:type="spellStart"/>
      <w:r w:rsidR="00486CDB" w:rsidRPr="00486CDB">
        <w:rPr>
          <w:lang w:val="pt-BR" w:eastAsia="es-ES"/>
        </w:rPr>
        <w:t>Coordinadora</w:t>
      </w:r>
      <w:proofErr w:type="spellEnd"/>
      <w:r w:rsidR="00486CDB" w:rsidRPr="00486CDB">
        <w:rPr>
          <w:lang w:val="pt-BR" w:eastAsia="es-ES"/>
        </w:rPr>
        <w:t xml:space="preserve"> Nacional - CCM</w:t>
      </w:r>
    </w:p>
    <w:p w14:paraId="2D0E0356" w14:textId="6AF93F8D" w:rsidR="00773B68" w:rsidRPr="00486CDB" w:rsidRDefault="00773B68" w:rsidP="00D61FB3">
      <w:pPr>
        <w:pStyle w:val="Prrafodelista"/>
        <w:tabs>
          <w:tab w:val="left" w:pos="284"/>
          <w:tab w:val="left" w:pos="1134"/>
        </w:tabs>
        <w:jc w:val="both"/>
        <w:rPr>
          <w:lang w:val="pt-BR" w:eastAsia="es-ES"/>
        </w:rPr>
      </w:pPr>
      <w:r w:rsidRPr="00486CDB">
        <w:rPr>
          <w:lang w:val="pt-BR" w:eastAsia="es-ES"/>
        </w:rPr>
        <w:t xml:space="preserve">Raimundo Marcelo </w:t>
      </w:r>
      <w:proofErr w:type="spellStart"/>
      <w:r w:rsidRPr="00486CDB">
        <w:rPr>
          <w:lang w:val="pt-BR" w:eastAsia="es-ES"/>
        </w:rPr>
        <w:t>Appelhans</w:t>
      </w:r>
      <w:proofErr w:type="spellEnd"/>
      <w:r w:rsidR="00486CDB" w:rsidRPr="00486CDB">
        <w:rPr>
          <w:lang w:val="pt-BR" w:eastAsia="es-ES"/>
        </w:rPr>
        <w:t xml:space="preserve"> - </w:t>
      </w:r>
      <w:proofErr w:type="spellStart"/>
      <w:r w:rsidR="00486CDB" w:rsidRPr="00486CDB">
        <w:rPr>
          <w:lang w:val="pt-BR" w:eastAsia="es-ES"/>
        </w:rPr>
        <w:t>C</w:t>
      </w:r>
      <w:r w:rsidRPr="00486CDB">
        <w:rPr>
          <w:lang w:val="pt-BR" w:eastAsia="es-ES"/>
        </w:rPr>
        <w:t>oordinador</w:t>
      </w:r>
      <w:proofErr w:type="spellEnd"/>
      <w:r w:rsidR="00486CDB" w:rsidRPr="00486CDB">
        <w:rPr>
          <w:lang w:val="pt-BR" w:eastAsia="es-ES"/>
        </w:rPr>
        <w:t xml:space="preserve"> N</w:t>
      </w:r>
      <w:r w:rsidRPr="00486CDB">
        <w:rPr>
          <w:lang w:val="pt-BR" w:eastAsia="es-ES"/>
        </w:rPr>
        <w:t>acional</w:t>
      </w:r>
      <w:r w:rsidR="00486CDB" w:rsidRPr="00486CDB">
        <w:rPr>
          <w:lang w:val="pt-BR" w:eastAsia="es-ES"/>
        </w:rPr>
        <w:t xml:space="preserve"> </w:t>
      </w:r>
      <w:r w:rsidR="008D0629">
        <w:rPr>
          <w:lang w:val="pt-BR" w:eastAsia="es-ES"/>
        </w:rPr>
        <w:t>A</w:t>
      </w:r>
      <w:r w:rsidR="00486CDB" w:rsidRPr="00486CDB">
        <w:rPr>
          <w:lang w:val="pt-BR" w:eastAsia="es-ES"/>
        </w:rPr>
        <w:t xml:space="preserve">lterno - </w:t>
      </w:r>
      <w:r w:rsidRPr="00486CDB">
        <w:rPr>
          <w:lang w:val="pt-BR" w:eastAsia="es-ES"/>
        </w:rPr>
        <w:t xml:space="preserve">CCM, </w:t>
      </w:r>
    </w:p>
    <w:p w14:paraId="0DA2D788" w14:textId="77777777" w:rsidR="00773B68" w:rsidRPr="00486CDB" w:rsidRDefault="00773B68" w:rsidP="00773B68">
      <w:pPr>
        <w:pStyle w:val="Prrafodelista"/>
        <w:tabs>
          <w:tab w:val="left" w:pos="284"/>
          <w:tab w:val="left" w:pos="1134"/>
        </w:tabs>
        <w:ind w:left="0"/>
        <w:jc w:val="both"/>
        <w:rPr>
          <w:lang w:val="pt-BR" w:eastAsia="es-ES"/>
        </w:rPr>
      </w:pPr>
    </w:p>
    <w:p w14:paraId="125DEC02" w14:textId="77777777" w:rsidR="00D61FB3" w:rsidRPr="00E72D37" w:rsidRDefault="00D61FB3" w:rsidP="00D61FB3">
      <w:pPr>
        <w:pStyle w:val="Prrafodelista"/>
        <w:numPr>
          <w:ilvl w:val="0"/>
          <w:numId w:val="8"/>
        </w:numPr>
        <w:tabs>
          <w:tab w:val="left" w:pos="284"/>
          <w:tab w:val="left" w:pos="1134"/>
        </w:tabs>
        <w:jc w:val="both"/>
        <w:rPr>
          <w:lang w:val="pt-BR" w:eastAsia="es-ES"/>
        </w:rPr>
      </w:pPr>
      <w:r w:rsidRPr="00E72D37">
        <w:rPr>
          <w:lang w:val="pt-BR" w:eastAsia="es-ES"/>
        </w:rPr>
        <w:t xml:space="preserve">Brasil, Nota DMSUL N° 135/2024 del 09/10/2024, </w:t>
      </w:r>
    </w:p>
    <w:p w14:paraId="1C1EF308" w14:textId="5BAA67CA" w:rsidR="00D61FB3" w:rsidRPr="00486CDB" w:rsidRDefault="00D61FB3" w:rsidP="00D61FB3">
      <w:pPr>
        <w:pStyle w:val="Prrafodelista"/>
        <w:tabs>
          <w:tab w:val="left" w:pos="284"/>
          <w:tab w:val="left" w:pos="1134"/>
        </w:tabs>
        <w:jc w:val="both"/>
        <w:rPr>
          <w:lang w:val="pt-BR" w:eastAsia="es-ES"/>
        </w:rPr>
      </w:pPr>
      <w:r w:rsidRPr="00486CDB">
        <w:rPr>
          <w:lang w:val="pt-BR" w:eastAsia="es-ES"/>
        </w:rPr>
        <w:t>Filipe Abbott Galvão Sobreira Lopes</w:t>
      </w:r>
      <w:r w:rsidR="00486CDB" w:rsidRPr="00486CDB">
        <w:rPr>
          <w:lang w:val="pt-BR" w:eastAsia="es-ES"/>
        </w:rPr>
        <w:t xml:space="preserve"> - </w:t>
      </w:r>
      <w:proofErr w:type="spellStart"/>
      <w:r w:rsidR="00486CDB" w:rsidRPr="00486CDB">
        <w:rPr>
          <w:lang w:val="pt-BR" w:eastAsia="es-ES"/>
        </w:rPr>
        <w:t>C</w:t>
      </w:r>
      <w:r w:rsidRPr="00486CDB">
        <w:rPr>
          <w:lang w:val="pt-BR" w:eastAsia="es-ES"/>
        </w:rPr>
        <w:t>oordinador</w:t>
      </w:r>
      <w:proofErr w:type="spellEnd"/>
      <w:r w:rsidRPr="00486CDB">
        <w:rPr>
          <w:lang w:val="pt-BR" w:eastAsia="es-ES"/>
        </w:rPr>
        <w:t xml:space="preserve"> </w:t>
      </w:r>
      <w:r w:rsidR="00486CDB" w:rsidRPr="00486CDB">
        <w:rPr>
          <w:lang w:val="pt-BR" w:eastAsia="es-ES"/>
        </w:rPr>
        <w:t>N</w:t>
      </w:r>
      <w:r w:rsidRPr="00486CDB">
        <w:rPr>
          <w:lang w:val="pt-BR" w:eastAsia="es-ES"/>
        </w:rPr>
        <w:t xml:space="preserve">acional </w:t>
      </w:r>
      <w:r w:rsidR="00486CDB" w:rsidRPr="00486CDB">
        <w:rPr>
          <w:lang w:val="pt-BR" w:eastAsia="es-ES"/>
        </w:rPr>
        <w:t>-</w:t>
      </w:r>
      <w:r w:rsidRPr="00486CDB">
        <w:rPr>
          <w:lang w:val="pt-BR" w:eastAsia="es-ES"/>
        </w:rPr>
        <w:t xml:space="preserve"> CCM </w:t>
      </w:r>
    </w:p>
    <w:p w14:paraId="3742E383" w14:textId="77777777" w:rsidR="00D61FB3" w:rsidRPr="00486CDB" w:rsidRDefault="00D61FB3" w:rsidP="00773B68">
      <w:pPr>
        <w:pStyle w:val="Prrafodelista"/>
        <w:tabs>
          <w:tab w:val="left" w:pos="284"/>
          <w:tab w:val="left" w:pos="1134"/>
        </w:tabs>
        <w:ind w:left="0"/>
        <w:jc w:val="both"/>
        <w:rPr>
          <w:lang w:val="pt-BR" w:eastAsia="es-ES"/>
        </w:rPr>
      </w:pPr>
    </w:p>
    <w:p w14:paraId="148A53DB" w14:textId="77777777" w:rsidR="00D61FB3" w:rsidRPr="00E72D37" w:rsidRDefault="00773B68" w:rsidP="00D61FB3">
      <w:pPr>
        <w:pStyle w:val="Prrafodelista"/>
        <w:numPr>
          <w:ilvl w:val="0"/>
          <w:numId w:val="8"/>
        </w:numPr>
        <w:tabs>
          <w:tab w:val="left" w:pos="284"/>
          <w:tab w:val="left" w:pos="1134"/>
        </w:tabs>
        <w:jc w:val="both"/>
        <w:rPr>
          <w:lang w:val="pt-BR" w:eastAsia="es-ES"/>
        </w:rPr>
      </w:pPr>
      <w:r w:rsidRPr="00E72D37">
        <w:rPr>
          <w:lang w:val="pt-BR" w:eastAsia="es-ES"/>
        </w:rPr>
        <w:t>Paraguay, Nota VMREI/DGPE/DIE/E/N° 111/2024 del 10/10/2024,</w:t>
      </w:r>
    </w:p>
    <w:p w14:paraId="3B4BFDC6" w14:textId="1838DF7E" w:rsidR="00486CDB" w:rsidRPr="00486CDB" w:rsidRDefault="00773B68" w:rsidP="00D61FB3">
      <w:pPr>
        <w:pStyle w:val="Prrafodelista"/>
        <w:tabs>
          <w:tab w:val="left" w:pos="284"/>
          <w:tab w:val="left" w:pos="1134"/>
        </w:tabs>
        <w:jc w:val="both"/>
        <w:rPr>
          <w:lang w:eastAsia="es-ES"/>
        </w:rPr>
      </w:pPr>
      <w:r w:rsidRPr="00486CDB">
        <w:rPr>
          <w:lang w:eastAsia="es-ES"/>
        </w:rPr>
        <w:t>Alberto Caballero</w:t>
      </w:r>
      <w:r w:rsidR="00486CDB" w:rsidRPr="00486CDB">
        <w:rPr>
          <w:lang w:eastAsia="es-ES"/>
        </w:rPr>
        <w:t xml:space="preserve"> - Coordinador Nacional - CCM</w:t>
      </w:r>
    </w:p>
    <w:p w14:paraId="277F8463" w14:textId="2EDE7A44" w:rsidR="00D61FB3" w:rsidRPr="00486CDB" w:rsidRDefault="00773B68" w:rsidP="00D61FB3">
      <w:pPr>
        <w:pStyle w:val="Prrafodelista"/>
        <w:tabs>
          <w:tab w:val="left" w:pos="284"/>
          <w:tab w:val="left" w:pos="1134"/>
        </w:tabs>
        <w:jc w:val="both"/>
        <w:rPr>
          <w:lang w:eastAsia="es-ES"/>
        </w:rPr>
      </w:pPr>
      <w:r w:rsidRPr="00486CDB">
        <w:rPr>
          <w:lang w:eastAsia="es-ES"/>
        </w:rPr>
        <w:t>Diana Prantte</w:t>
      </w:r>
      <w:r w:rsidR="00486CDB" w:rsidRPr="00486CDB">
        <w:rPr>
          <w:lang w:eastAsia="es-ES"/>
        </w:rPr>
        <w:t xml:space="preserve"> - Coordinadora Nacional </w:t>
      </w:r>
      <w:r w:rsidR="008D0629">
        <w:rPr>
          <w:lang w:eastAsia="es-ES"/>
        </w:rPr>
        <w:t>Alterna</w:t>
      </w:r>
      <w:r w:rsidR="00486CDB" w:rsidRPr="00486CDB">
        <w:rPr>
          <w:lang w:eastAsia="es-ES"/>
        </w:rPr>
        <w:t>-CCM</w:t>
      </w:r>
      <w:r w:rsidRPr="00486CDB">
        <w:rPr>
          <w:lang w:eastAsia="es-ES"/>
        </w:rPr>
        <w:t xml:space="preserve"> </w:t>
      </w:r>
    </w:p>
    <w:p w14:paraId="65C86F07" w14:textId="77777777" w:rsidR="00D61FB3" w:rsidRPr="00486CDB" w:rsidRDefault="00D61FB3" w:rsidP="00D61FB3">
      <w:pPr>
        <w:pStyle w:val="Prrafodelista"/>
        <w:rPr>
          <w:lang w:eastAsia="es-ES"/>
        </w:rPr>
      </w:pPr>
    </w:p>
    <w:p w14:paraId="7CB12988" w14:textId="77777777" w:rsidR="00D61FB3" w:rsidRPr="00486CDB" w:rsidRDefault="00D61FB3" w:rsidP="00D61FB3">
      <w:pPr>
        <w:pStyle w:val="Prrafodelista"/>
        <w:numPr>
          <w:ilvl w:val="0"/>
          <w:numId w:val="8"/>
        </w:numPr>
        <w:tabs>
          <w:tab w:val="left" w:pos="284"/>
          <w:tab w:val="left" w:pos="1134"/>
        </w:tabs>
        <w:jc w:val="both"/>
        <w:rPr>
          <w:lang w:eastAsia="es-ES"/>
        </w:rPr>
      </w:pPr>
      <w:r w:rsidRPr="00486CDB">
        <w:rPr>
          <w:lang w:eastAsia="es-ES"/>
        </w:rPr>
        <w:t xml:space="preserve">Uruguay, Nota PPTU N° 0146/2024 del 08/10/2024, </w:t>
      </w:r>
    </w:p>
    <w:p w14:paraId="5DE34D49" w14:textId="77777777" w:rsidR="00486CDB" w:rsidRPr="00486CDB" w:rsidRDefault="00D61FB3" w:rsidP="00486CDB">
      <w:pPr>
        <w:pStyle w:val="Prrafodelista"/>
        <w:tabs>
          <w:tab w:val="left" w:pos="284"/>
          <w:tab w:val="left" w:pos="1134"/>
        </w:tabs>
        <w:jc w:val="both"/>
        <w:rPr>
          <w:lang w:eastAsia="es-ES"/>
        </w:rPr>
      </w:pPr>
      <w:r w:rsidRPr="00486CDB">
        <w:rPr>
          <w:lang w:eastAsia="es-ES"/>
        </w:rPr>
        <w:t xml:space="preserve">Martín Pagani </w:t>
      </w:r>
      <w:r w:rsidR="00486CDB" w:rsidRPr="00486CDB">
        <w:rPr>
          <w:lang w:eastAsia="es-ES"/>
        </w:rPr>
        <w:t>- Coordinador Nacional - CCM</w:t>
      </w:r>
    </w:p>
    <w:p w14:paraId="4E4945C9" w14:textId="7093D3FA" w:rsidR="00D61FB3" w:rsidRPr="00486CDB" w:rsidRDefault="00D61FB3" w:rsidP="00D61FB3">
      <w:pPr>
        <w:pStyle w:val="Prrafodelista"/>
        <w:tabs>
          <w:tab w:val="left" w:pos="284"/>
          <w:tab w:val="left" w:pos="1134"/>
        </w:tabs>
        <w:jc w:val="both"/>
        <w:rPr>
          <w:lang w:eastAsia="es-ES"/>
        </w:rPr>
      </w:pPr>
      <w:r w:rsidRPr="00486CDB">
        <w:rPr>
          <w:lang w:eastAsia="es-ES"/>
        </w:rPr>
        <w:t>Santiago Montalbán</w:t>
      </w:r>
      <w:r w:rsidR="00486CDB" w:rsidRPr="00486CDB">
        <w:rPr>
          <w:lang w:eastAsia="es-ES"/>
        </w:rPr>
        <w:t xml:space="preserve"> - </w:t>
      </w:r>
      <w:r w:rsidR="00486CDB" w:rsidRPr="00E72D37">
        <w:rPr>
          <w:lang w:val="es-UY" w:eastAsia="es-ES"/>
        </w:rPr>
        <w:t xml:space="preserve">Coordinador Nacional </w:t>
      </w:r>
      <w:r w:rsidR="008D0629">
        <w:rPr>
          <w:lang w:val="es-UY" w:eastAsia="es-ES"/>
        </w:rPr>
        <w:t>A</w:t>
      </w:r>
      <w:r w:rsidR="00486CDB" w:rsidRPr="00E72D37">
        <w:rPr>
          <w:lang w:val="es-UY" w:eastAsia="es-ES"/>
        </w:rPr>
        <w:t>lterno - CCM</w:t>
      </w:r>
    </w:p>
    <w:p w14:paraId="36929955" w14:textId="77777777" w:rsidR="00773B68" w:rsidRDefault="00773B68" w:rsidP="00773B68">
      <w:pPr>
        <w:jc w:val="both"/>
        <w:rPr>
          <w:lang w:eastAsia="es-ES"/>
        </w:rPr>
      </w:pPr>
    </w:p>
    <w:p w14:paraId="007B639F" w14:textId="54E9A599" w:rsidR="003A1180" w:rsidRDefault="003A1180" w:rsidP="003A1180">
      <w:pPr>
        <w:jc w:val="both"/>
      </w:pPr>
      <w:r>
        <w:t>En ese sentido, la CCM</w:t>
      </w:r>
      <w:r w:rsidR="00C8544B">
        <w:t xml:space="preserve"> resaltó los avances registrados en este tema e</w:t>
      </w:r>
      <w:r>
        <w:t xml:space="preserve"> instruyó a la SM </w:t>
      </w:r>
      <w:r w:rsidR="00C8544B">
        <w:t xml:space="preserve">a </w:t>
      </w:r>
      <w:r>
        <w:t xml:space="preserve">incorporar la </w:t>
      </w:r>
      <w:r w:rsidRPr="00776FE4">
        <w:rPr>
          <w:lang w:eastAsia="es-ES"/>
        </w:rPr>
        <w:t>respectiva nómina de autoridades con competencia para firmar digitalmente en la CCM</w:t>
      </w:r>
      <w:r>
        <w:rPr>
          <w:lang w:eastAsia="es-ES"/>
        </w:rPr>
        <w:t xml:space="preserve"> </w:t>
      </w:r>
      <w:r>
        <w:t xml:space="preserve">en los términos previstos del </w:t>
      </w:r>
      <w:r w:rsidRPr="00436679">
        <w:t xml:space="preserve">Art. 4 </w:t>
      </w:r>
      <w:r>
        <w:t xml:space="preserve">de la referida Decisión CMC. </w:t>
      </w:r>
    </w:p>
    <w:p w14:paraId="18A9739A" w14:textId="77777777" w:rsidR="003A1180" w:rsidRDefault="003A1180" w:rsidP="003A1180">
      <w:pPr>
        <w:jc w:val="both"/>
      </w:pPr>
    </w:p>
    <w:p w14:paraId="37C48E33" w14:textId="5F0E828D" w:rsidR="003A1180" w:rsidRDefault="003A1180" w:rsidP="003A1180">
      <w:pPr>
        <w:jc w:val="both"/>
      </w:pPr>
      <w:r w:rsidRPr="00836D71">
        <w:rPr>
          <w:lang w:eastAsia="es-ES"/>
        </w:rPr>
        <w:t>De esta forma, la CCM</w:t>
      </w:r>
      <w:r w:rsidR="00CA0C57">
        <w:rPr>
          <w:lang w:eastAsia="es-ES"/>
        </w:rPr>
        <w:t xml:space="preserve"> i</w:t>
      </w:r>
      <w:r w:rsidRPr="00C8544B">
        <w:rPr>
          <w:lang w:eastAsia="es-ES"/>
        </w:rPr>
        <w:t>nformó al GMC</w:t>
      </w:r>
      <w:r w:rsidRPr="00836D71">
        <w:rPr>
          <w:lang w:eastAsia="es-ES"/>
        </w:rPr>
        <w:t xml:space="preserve"> que se encuentra en condiciones de proceder al </w:t>
      </w:r>
      <w:r w:rsidRPr="00836D71">
        <w:t>uso de la firma digital en el ámbito de este órgano decisorio, conforme a lo previsto en la Decisión CMC N° 18/18 y su norma reglamentaria (Resolución GMC N° 01/20)</w:t>
      </w:r>
      <w:r>
        <w:t xml:space="preserve">. </w:t>
      </w:r>
    </w:p>
    <w:p w14:paraId="1A32831A" w14:textId="77777777" w:rsidR="00C8544B" w:rsidRDefault="00C8544B" w:rsidP="003A1180">
      <w:pPr>
        <w:jc w:val="both"/>
      </w:pPr>
    </w:p>
    <w:p w14:paraId="1EDC3851" w14:textId="1E82F68B" w:rsidR="00C8544B" w:rsidRDefault="00C8544B" w:rsidP="003A1180">
      <w:pPr>
        <w:jc w:val="both"/>
      </w:pPr>
      <w:r>
        <w:t xml:space="preserve">Asimismo, la PPTU se comprometió a realizar consultas internas con la Coordinación Nacional del </w:t>
      </w:r>
      <w:r w:rsidR="00CA0C57" w:rsidRPr="00CA0C57">
        <w:t>Grupo de Asuntos Jurídicos e Institucionales del MERCOSUR (</w:t>
      </w:r>
      <w:r w:rsidR="00CA0C57">
        <w:t>GAIM)</w:t>
      </w:r>
      <w:r>
        <w:t>, a efectos de recabar la opinión de ese Grupo con respecto a los aspectos jurídicos de la implementación de la mencionada Decisión.</w:t>
      </w:r>
    </w:p>
    <w:p w14:paraId="51C81A2F" w14:textId="77777777" w:rsidR="003A1180" w:rsidRDefault="003A1180" w:rsidP="00687327">
      <w:pPr>
        <w:ind w:left="180"/>
        <w:jc w:val="both"/>
      </w:pPr>
    </w:p>
    <w:p w14:paraId="11C7825B" w14:textId="0A9002CD" w:rsidR="00AB78F0" w:rsidRPr="002173D1" w:rsidRDefault="00AB78F0" w:rsidP="00C8544B">
      <w:pPr>
        <w:jc w:val="both"/>
      </w:pPr>
      <w:r w:rsidRPr="002173D1">
        <w:t>El tema continúa en agenda.</w:t>
      </w:r>
    </w:p>
    <w:p w14:paraId="690D2301" w14:textId="77777777" w:rsidR="00687327" w:rsidRPr="003B0E67" w:rsidRDefault="00687327" w:rsidP="00687327">
      <w:pPr>
        <w:ind w:left="180"/>
        <w:jc w:val="both"/>
      </w:pPr>
    </w:p>
    <w:p w14:paraId="6F9DFF64" w14:textId="1C38016B" w:rsidR="00D93748" w:rsidRPr="003B0E67" w:rsidRDefault="00D93748" w:rsidP="00C8544B">
      <w:pPr>
        <w:numPr>
          <w:ilvl w:val="1"/>
          <w:numId w:val="10"/>
        </w:numPr>
        <w:jc w:val="both"/>
        <w:rPr>
          <w:b/>
          <w:bCs/>
        </w:rPr>
      </w:pPr>
      <w:r w:rsidRPr="003B0E67">
        <w:rPr>
          <w:b/>
          <w:bCs/>
        </w:rPr>
        <w:t>Decisión CMC N° 27/15 “Acciones Puntuales en el ámbito arancelario por razones de desequilibrios comerciales derivados de la coyuntura económica internacional”</w:t>
      </w:r>
    </w:p>
    <w:p w14:paraId="7BE851CE" w14:textId="77777777" w:rsidR="00D93748" w:rsidRPr="003B0E67" w:rsidRDefault="00D93748" w:rsidP="00D93748">
      <w:pPr>
        <w:jc w:val="both"/>
        <w:rPr>
          <w:b/>
          <w:bCs/>
        </w:rPr>
      </w:pPr>
    </w:p>
    <w:p w14:paraId="3C70236A" w14:textId="16CFAD89" w:rsidR="003A1180" w:rsidRPr="004B7823" w:rsidRDefault="003A1180" w:rsidP="003A1180">
      <w:pPr>
        <w:pStyle w:val="Prrafodelista"/>
        <w:ind w:left="0"/>
        <w:jc w:val="both"/>
        <w:rPr>
          <w:lang w:val="es-ES"/>
        </w:rPr>
      </w:pPr>
      <w:r>
        <w:rPr>
          <w:lang w:val="es-ES" w:eastAsia="es-ES"/>
        </w:rPr>
        <w:t>La delegación de Argentina, p</w:t>
      </w:r>
      <w:r w:rsidRPr="004B7823">
        <w:rPr>
          <w:lang w:val="es-ES" w:eastAsia="es-ES"/>
        </w:rPr>
        <w:t xml:space="preserve">or Nota </w:t>
      </w:r>
      <w:r>
        <w:rPr>
          <w:lang w:val="es-ES" w:eastAsia="es-ES"/>
        </w:rPr>
        <w:t>DNMEC-s</w:t>
      </w:r>
      <w:r w:rsidRPr="004B7823">
        <w:rPr>
          <w:lang w:val="es-ES" w:eastAsia="es-ES"/>
        </w:rPr>
        <w:t xml:space="preserve"> Nº 1</w:t>
      </w:r>
      <w:r>
        <w:rPr>
          <w:lang w:val="es-ES" w:eastAsia="es-ES"/>
        </w:rPr>
        <w:t>64</w:t>
      </w:r>
      <w:r w:rsidRPr="004B7823">
        <w:rPr>
          <w:lang w:val="es-ES" w:eastAsia="es-ES"/>
        </w:rPr>
        <w:t xml:space="preserve">/24 del </w:t>
      </w:r>
      <w:r>
        <w:rPr>
          <w:lang w:val="es-ES" w:eastAsia="es-ES"/>
        </w:rPr>
        <w:t>4 de octubre</w:t>
      </w:r>
      <w:r w:rsidRPr="004B7823">
        <w:rPr>
          <w:lang w:eastAsia="es-ES"/>
        </w:rPr>
        <w:t xml:space="preserve"> de 2024, solicitó el análisis de nuevos pedidos, circulado por Nota PPTU Nº </w:t>
      </w:r>
      <w:r w:rsidRPr="004B7823">
        <w:rPr>
          <w:lang w:eastAsia="es-ES"/>
        </w:rPr>
        <w:lastRenderedPageBreak/>
        <w:t>1</w:t>
      </w:r>
      <w:r>
        <w:rPr>
          <w:lang w:eastAsia="es-ES"/>
        </w:rPr>
        <w:t>44</w:t>
      </w:r>
      <w:r w:rsidRPr="004B7823">
        <w:rPr>
          <w:lang w:eastAsia="es-ES"/>
        </w:rPr>
        <w:t xml:space="preserve">/24 del </w:t>
      </w:r>
      <w:r>
        <w:rPr>
          <w:lang w:eastAsia="es-ES"/>
        </w:rPr>
        <w:t xml:space="preserve">7 </w:t>
      </w:r>
      <w:r w:rsidRPr="004B7823">
        <w:rPr>
          <w:lang w:eastAsia="es-ES"/>
        </w:rPr>
        <w:t xml:space="preserve">de </w:t>
      </w:r>
      <w:r w:rsidR="00CA0C57">
        <w:rPr>
          <w:lang w:eastAsia="es-ES"/>
        </w:rPr>
        <w:t>octubre</w:t>
      </w:r>
      <w:r w:rsidRPr="004B7823">
        <w:rPr>
          <w:lang w:eastAsia="es-ES"/>
        </w:rPr>
        <w:t xml:space="preserve"> de 2024</w:t>
      </w:r>
      <w:r w:rsidRPr="004B7823">
        <w:rPr>
          <w:lang w:val="es-ES"/>
        </w:rPr>
        <w:t>, conforme a lo establecido en el artículo 3 de la Decisión CMC Nº 27/15.</w:t>
      </w:r>
    </w:p>
    <w:p w14:paraId="350B6483" w14:textId="77777777" w:rsidR="003A1180" w:rsidRPr="004B7823" w:rsidRDefault="003A1180" w:rsidP="003A1180">
      <w:pPr>
        <w:jc w:val="both"/>
        <w:rPr>
          <w:b/>
          <w:bCs/>
        </w:rPr>
      </w:pPr>
    </w:p>
    <w:p w14:paraId="111BC89D" w14:textId="77777777" w:rsidR="003A1180" w:rsidRPr="004B7823" w:rsidRDefault="003A1180" w:rsidP="003A1180">
      <w:pPr>
        <w:pStyle w:val="Prrafodelista"/>
        <w:ind w:left="0"/>
        <w:jc w:val="both"/>
        <w:rPr>
          <w:lang w:val="es-ES"/>
        </w:rPr>
      </w:pPr>
      <w:r>
        <w:rPr>
          <w:lang w:val="es-ES" w:eastAsia="es-ES"/>
        </w:rPr>
        <w:t>La delegación de Brasil, p</w:t>
      </w:r>
      <w:r w:rsidRPr="004B7823">
        <w:rPr>
          <w:lang w:val="es-ES" w:eastAsia="es-ES"/>
        </w:rPr>
        <w:t>or Nota DMSUL Nº 123/24 del 19 de setiembre</w:t>
      </w:r>
      <w:r w:rsidRPr="004B7823">
        <w:rPr>
          <w:lang w:eastAsia="es-ES"/>
        </w:rPr>
        <w:t xml:space="preserve"> de 2024, solicitó el análisis de nuevos pedidos, circulado por Nota PPTU Nº 117/24 del 20 de setiembre de 2024</w:t>
      </w:r>
      <w:r w:rsidRPr="004B7823">
        <w:rPr>
          <w:lang w:val="es-ES"/>
        </w:rPr>
        <w:t>, conforme a lo establecido en el artículo 3 de la Decisión CMC Nº 27/15.</w:t>
      </w:r>
    </w:p>
    <w:p w14:paraId="71EBEC66" w14:textId="77777777" w:rsidR="003A1180" w:rsidRPr="004B7823" w:rsidRDefault="003A1180" w:rsidP="003A1180">
      <w:pPr>
        <w:pStyle w:val="Prrafodelista"/>
        <w:ind w:left="0"/>
        <w:jc w:val="both"/>
      </w:pPr>
    </w:p>
    <w:p w14:paraId="02D8FC32" w14:textId="77777777" w:rsidR="003A1180" w:rsidRDefault="003A1180" w:rsidP="003A1180">
      <w:pPr>
        <w:keepNext/>
        <w:keepLines/>
        <w:jc w:val="both"/>
      </w:pPr>
      <w:r w:rsidRPr="004B7823">
        <w:t xml:space="preserve">La CCM aprobó la Directiva N° 105/24 “Acciones Puntuales en el Ámbito Arancelario por Razones de Desequilibrios Comerciales Derivados de la Coyuntura Económica Internacional” </w:t>
      </w:r>
      <w:r>
        <w:t xml:space="preserve">correspondiente a los pedidos de la delegación de Brasil </w:t>
      </w:r>
      <w:r w:rsidRPr="004B7823">
        <w:rPr>
          <w:b/>
        </w:rPr>
        <w:t>(Anexo IV)</w:t>
      </w:r>
      <w:r w:rsidRPr="004B7823">
        <w:t>.</w:t>
      </w:r>
    </w:p>
    <w:p w14:paraId="594FB672" w14:textId="77777777" w:rsidR="003A1180" w:rsidRDefault="003A1180" w:rsidP="003A1180">
      <w:pPr>
        <w:keepNext/>
        <w:keepLines/>
        <w:jc w:val="both"/>
      </w:pPr>
    </w:p>
    <w:p w14:paraId="62171AAA" w14:textId="77777777" w:rsidR="003A1180" w:rsidRPr="004B7823" w:rsidRDefault="003A1180" w:rsidP="003A1180">
      <w:pPr>
        <w:keepNext/>
        <w:keepLines/>
        <w:jc w:val="both"/>
      </w:pPr>
      <w:r>
        <w:t xml:space="preserve">El tema continúa en agenda. </w:t>
      </w:r>
    </w:p>
    <w:p w14:paraId="59BF7D0A" w14:textId="77777777" w:rsidR="00D93748" w:rsidRPr="003B0E67" w:rsidRDefault="00D93748" w:rsidP="00D93748">
      <w:pPr>
        <w:jc w:val="both"/>
        <w:rPr>
          <w:b/>
          <w:bCs/>
        </w:rPr>
      </w:pPr>
    </w:p>
    <w:p w14:paraId="49CB21D0" w14:textId="199476CB" w:rsidR="00F31103" w:rsidRPr="003B0E67" w:rsidRDefault="00F31103" w:rsidP="00C8544B">
      <w:pPr>
        <w:numPr>
          <w:ilvl w:val="1"/>
          <w:numId w:val="10"/>
        </w:numPr>
        <w:jc w:val="both"/>
        <w:rPr>
          <w:b/>
          <w:bCs/>
        </w:rPr>
      </w:pPr>
      <w:r w:rsidRPr="003B0E67">
        <w:rPr>
          <w:b/>
          <w:bCs/>
        </w:rPr>
        <w:t>Incorporación de normas MERCOSUR</w:t>
      </w:r>
    </w:p>
    <w:p w14:paraId="0DF539FB" w14:textId="77777777" w:rsidR="008449F7" w:rsidRPr="003B0E67" w:rsidRDefault="008449F7" w:rsidP="008449F7">
      <w:pPr>
        <w:ind w:left="900"/>
        <w:jc w:val="both"/>
        <w:rPr>
          <w:b/>
          <w:bCs/>
        </w:rPr>
      </w:pPr>
    </w:p>
    <w:p w14:paraId="09882160" w14:textId="7C9896E9" w:rsidR="008449F7" w:rsidRPr="003B0E67" w:rsidRDefault="008449F7" w:rsidP="00C8544B">
      <w:pPr>
        <w:numPr>
          <w:ilvl w:val="2"/>
          <w:numId w:val="10"/>
        </w:numPr>
        <w:jc w:val="both"/>
        <w:rPr>
          <w:b/>
          <w:bCs/>
        </w:rPr>
      </w:pPr>
      <w:r w:rsidRPr="003B0E67">
        <w:rPr>
          <w:b/>
          <w:bCs/>
        </w:rPr>
        <w:t>Listado presentado por la SM</w:t>
      </w:r>
    </w:p>
    <w:p w14:paraId="0D978C26" w14:textId="77777777" w:rsidR="00C2692B" w:rsidRPr="003B0E67" w:rsidRDefault="00C2692B" w:rsidP="00C2692B">
      <w:pPr>
        <w:jc w:val="both"/>
        <w:rPr>
          <w:b/>
          <w:bCs/>
        </w:rPr>
      </w:pPr>
    </w:p>
    <w:p w14:paraId="485B5699" w14:textId="171A9EE8" w:rsidR="003A1180" w:rsidRPr="003B0E67" w:rsidRDefault="003A1180" w:rsidP="003A1180">
      <w:pPr>
        <w:jc w:val="both"/>
      </w:pPr>
      <w:r w:rsidRPr="003B0E67">
        <w:t xml:space="preserve">La CCM recibió de la SM la lista actualizada de las normas con plazo de incorporación vencido </w:t>
      </w:r>
      <w:r w:rsidRPr="003B0E67">
        <w:rPr>
          <w:b/>
          <w:bCs/>
        </w:rPr>
        <w:t xml:space="preserve">(Anexo </w:t>
      </w:r>
      <w:r w:rsidRPr="00FE4142">
        <w:rPr>
          <w:b/>
          <w:bCs/>
        </w:rPr>
        <w:t>X</w:t>
      </w:r>
      <w:r w:rsidR="00FE4142" w:rsidRPr="00FE4142">
        <w:rPr>
          <w:b/>
          <w:bCs/>
        </w:rPr>
        <w:t>I</w:t>
      </w:r>
      <w:r w:rsidR="00A933A1" w:rsidRPr="00FE4142">
        <w:rPr>
          <w:b/>
          <w:bCs/>
        </w:rPr>
        <w:t>I</w:t>
      </w:r>
      <w:r w:rsidRPr="003B0E67">
        <w:rPr>
          <w:b/>
          <w:bCs/>
        </w:rPr>
        <w:t xml:space="preserve"> – RESERVADO – MERCOSUR/LXXV CCM/DT N° 21/05 Rev. </w:t>
      </w:r>
      <w:r w:rsidRPr="00B43BF5">
        <w:rPr>
          <w:b/>
          <w:bCs/>
        </w:rPr>
        <w:t>129</w:t>
      </w:r>
      <w:r w:rsidRPr="003B0E67">
        <w:rPr>
          <w:b/>
          <w:bCs/>
        </w:rPr>
        <w:t>)</w:t>
      </w:r>
      <w:r w:rsidRPr="003B0E67">
        <w:t>, la cual contiene los ajustes solicitados en la CLXXV Reunión Ordinaria de la CCM.</w:t>
      </w:r>
    </w:p>
    <w:p w14:paraId="7A399CE4" w14:textId="77777777" w:rsidR="008449F7" w:rsidRPr="003B0E67" w:rsidRDefault="008449F7" w:rsidP="00F31103">
      <w:pPr>
        <w:jc w:val="both"/>
        <w:rPr>
          <w:b/>
          <w:bCs/>
        </w:rPr>
      </w:pPr>
    </w:p>
    <w:p w14:paraId="044D16B5" w14:textId="256B2101" w:rsidR="000F2B64" w:rsidRPr="003C0B93" w:rsidRDefault="008449F7" w:rsidP="00C8544B">
      <w:pPr>
        <w:numPr>
          <w:ilvl w:val="2"/>
          <w:numId w:val="10"/>
        </w:numPr>
        <w:jc w:val="both"/>
        <w:rPr>
          <w:b/>
          <w:bCs/>
        </w:rPr>
      </w:pPr>
      <w:r w:rsidRPr="003B0E67">
        <w:rPr>
          <w:b/>
          <w:bCs/>
        </w:rPr>
        <w:t>Intercambio sobre el estado de situación de Decisiones pendientes de incorporación</w:t>
      </w:r>
    </w:p>
    <w:p w14:paraId="164A4E9B" w14:textId="77777777" w:rsidR="000F2B64" w:rsidRPr="003B0E67" w:rsidRDefault="000F2B64" w:rsidP="00AC422D">
      <w:pPr>
        <w:jc w:val="both"/>
        <w:rPr>
          <w:bCs/>
          <w:color w:val="FF0000"/>
        </w:rPr>
      </w:pPr>
    </w:p>
    <w:p w14:paraId="02DC07BB" w14:textId="42492852" w:rsidR="00AC422D" w:rsidRPr="003A1180" w:rsidRDefault="00AC422D" w:rsidP="00AC422D">
      <w:pPr>
        <w:jc w:val="both"/>
        <w:rPr>
          <w:bCs/>
        </w:rPr>
      </w:pPr>
      <w:r w:rsidRPr="003A1180">
        <w:rPr>
          <w:bCs/>
        </w:rPr>
        <w:t xml:space="preserve">Las delegaciones </w:t>
      </w:r>
      <w:r w:rsidR="003A1180" w:rsidRPr="003A1180">
        <w:rPr>
          <w:bCs/>
        </w:rPr>
        <w:t>continuaron con el</w:t>
      </w:r>
      <w:r w:rsidRPr="003A1180">
        <w:rPr>
          <w:bCs/>
        </w:rPr>
        <w:t xml:space="preserve"> análisis sobre el estado de situación de las Decisiones pendientes de incorporación contenidas en el listado presentado por la SM (ítem 5.</w:t>
      </w:r>
      <w:r w:rsidR="00C735BB">
        <w:rPr>
          <w:bCs/>
        </w:rPr>
        <w:t>3</w:t>
      </w:r>
      <w:r w:rsidRPr="003A1180">
        <w:rPr>
          <w:bCs/>
        </w:rPr>
        <w:t xml:space="preserve">.1) e informaron que </w:t>
      </w:r>
      <w:r w:rsidR="002B2DA6">
        <w:rPr>
          <w:bCs/>
        </w:rPr>
        <w:t>continuarán efectuando</w:t>
      </w:r>
      <w:r w:rsidRPr="003A1180">
        <w:rPr>
          <w:bCs/>
        </w:rPr>
        <w:t xml:space="preserve"> las consultas internas correspondientes. </w:t>
      </w:r>
    </w:p>
    <w:p w14:paraId="4E21308E" w14:textId="77777777" w:rsidR="00AC422D" w:rsidRPr="003A1180" w:rsidRDefault="00AC422D" w:rsidP="00AC422D">
      <w:pPr>
        <w:jc w:val="both"/>
        <w:rPr>
          <w:bCs/>
        </w:rPr>
      </w:pPr>
    </w:p>
    <w:p w14:paraId="7E8197FC" w14:textId="6A508416" w:rsidR="00AC422D" w:rsidRPr="003A1180" w:rsidRDefault="00AC422D" w:rsidP="00AC422D">
      <w:pPr>
        <w:jc w:val="both"/>
        <w:rPr>
          <w:bCs/>
        </w:rPr>
      </w:pPr>
      <w:r w:rsidRPr="003A1180">
        <w:rPr>
          <w:bCs/>
        </w:rPr>
        <w:t>El tema continúa en agenda.</w:t>
      </w:r>
    </w:p>
    <w:p w14:paraId="6B21CAAA" w14:textId="77777777" w:rsidR="008449F7" w:rsidRPr="003B0E67" w:rsidRDefault="008449F7" w:rsidP="00F31103">
      <w:pPr>
        <w:jc w:val="both"/>
        <w:rPr>
          <w:b/>
          <w:bCs/>
          <w:color w:val="FF0000"/>
        </w:rPr>
      </w:pPr>
    </w:p>
    <w:p w14:paraId="30062533" w14:textId="6B842E90" w:rsidR="000F2B64" w:rsidRPr="001E73A7" w:rsidRDefault="00F31103" w:rsidP="00C8544B">
      <w:pPr>
        <w:numPr>
          <w:ilvl w:val="1"/>
          <w:numId w:val="10"/>
        </w:numPr>
        <w:jc w:val="both"/>
        <w:rPr>
          <w:b/>
          <w:bCs/>
        </w:rPr>
      </w:pPr>
      <w:r w:rsidRPr="003B0E67">
        <w:rPr>
          <w:b/>
          <w:bCs/>
        </w:rPr>
        <w:t>Intercambio de Datos Estadísticos y Notificaciones a la Secretaría del MERCOSUR (SM)</w:t>
      </w:r>
    </w:p>
    <w:p w14:paraId="557BB9C9" w14:textId="77777777" w:rsidR="000F2B64" w:rsidRPr="003B0E67" w:rsidRDefault="000F2B64" w:rsidP="00AC422D">
      <w:pPr>
        <w:ind w:left="180"/>
        <w:jc w:val="both"/>
        <w:rPr>
          <w:bCs/>
          <w:color w:val="FF0000"/>
        </w:rPr>
      </w:pPr>
    </w:p>
    <w:p w14:paraId="750FE2EB" w14:textId="734EF6C8" w:rsidR="003A1180" w:rsidRPr="004B7823" w:rsidRDefault="00AC422D" w:rsidP="003A1180">
      <w:pPr>
        <w:ind w:left="180"/>
        <w:jc w:val="both"/>
        <w:rPr>
          <w:b/>
        </w:rPr>
      </w:pPr>
      <w:r w:rsidRPr="003C0B93">
        <w:rPr>
          <w:bCs/>
        </w:rPr>
        <w:t xml:space="preserve">La delegación de </w:t>
      </w:r>
      <w:r w:rsidR="003C0B93" w:rsidRPr="003C0B93">
        <w:rPr>
          <w:bCs/>
        </w:rPr>
        <w:t>Uruguay</w:t>
      </w:r>
      <w:r w:rsidRPr="003C0B93">
        <w:rPr>
          <w:bCs/>
        </w:rPr>
        <w:t xml:space="preserve"> presentó los datos estadísticos de comercio de los regímenes de </w:t>
      </w:r>
      <w:r w:rsidR="003573A8" w:rsidRPr="003C0B93">
        <w:rPr>
          <w:bCs/>
        </w:rPr>
        <w:t xml:space="preserve">LNE, </w:t>
      </w:r>
      <w:r w:rsidRPr="003C0B93">
        <w:rPr>
          <w:bCs/>
        </w:rPr>
        <w:t xml:space="preserve">BIT y BK correspondientes al </w:t>
      </w:r>
      <w:r w:rsidR="00CB12A6" w:rsidRPr="003C0B93">
        <w:rPr>
          <w:bCs/>
        </w:rPr>
        <w:t>1er</w:t>
      </w:r>
      <w:r w:rsidR="003C0B93" w:rsidRPr="003C0B93">
        <w:rPr>
          <w:bCs/>
        </w:rPr>
        <w:t xml:space="preserve"> y</w:t>
      </w:r>
      <w:r w:rsidR="00CB12A6" w:rsidRPr="003C0B93">
        <w:rPr>
          <w:bCs/>
        </w:rPr>
        <w:t xml:space="preserve"> 2do</w:t>
      </w:r>
      <w:r w:rsidR="003C0B93" w:rsidRPr="003C0B93">
        <w:rPr>
          <w:bCs/>
        </w:rPr>
        <w:t xml:space="preserve"> </w:t>
      </w:r>
      <w:r w:rsidRPr="003C0B93">
        <w:rPr>
          <w:bCs/>
        </w:rPr>
        <w:t>trimestre de 202</w:t>
      </w:r>
      <w:r w:rsidR="003C0B93" w:rsidRPr="003C0B93">
        <w:rPr>
          <w:bCs/>
        </w:rPr>
        <w:t>4</w:t>
      </w:r>
      <w:r w:rsidRPr="003C0B93">
        <w:rPr>
          <w:bCs/>
        </w:rPr>
        <w:t xml:space="preserve"> </w:t>
      </w:r>
      <w:r w:rsidR="003A1180" w:rsidRPr="004B7823">
        <w:rPr>
          <w:b/>
        </w:rPr>
        <w:t xml:space="preserve">(Anexo </w:t>
      </w:r>
      <w:r w:rsidR="003A1180" w:rsidRPr="00FE4142">
        <w:rPr>
          <w:b/>
        </w:rPr>
        <w:t>X</w:t>
      </w:r>
      <w:r w:rsidR="00A933A1" w:rsidRPr="00FE4142">
        <w:rPr>
          <w:b/>
        </w:rPr>
        <w:t>I</w:t>
      </w:r>
      <w:r w:rsidR="003A1180" w:rsidRPr="00FE4142">
        <w:rPr>
          <w:b/>
        </w:rPr>
        <w:t>I</w:t>
      </w:r>
      <w:r w:rsidR="00FE4142" w:rsidRPr="00FE4142">
        <w:rPr>
          <w:b/>
        </w:rPr>
        <w:t>I</w:t>
      </w:r>
      <w:r w:rsidR="003A1180" w:rsidRPr="004B7823">
        <w:rPr>
          <w:b/>
        </w:rPr>
        <w:t xml:space="preserve"> – RESERVADO - MERCOSUR/ CCVII CCM /DI N° </w:t>
      </w:r>
      <w:r w:rsidR="003A1180" w:rsidRPr="00A933A1">
        <w:rPr>
          <w:b/>
        </w:rPr>
        <w:t>10/</w:t>
      </w:r>
      <w:r w:rsidR="003A1180" w:rsidRPr="004B7823">
        <w:rPr>
          <w:b/>
        </w:rPr>
        <w:t xml:space="preserve">24). </w:t>
      </w:r>
    </w:p>
    <w:p w14:paraId="31B1E259" w14:textId="7CEC34D4" w:rsidR="00F31103" w:rsidRPr="00A933A1" w:rsidRDefault="00F31103" w:rsidP="00AC422D">
      <w:pPr>
        <w:tabs>
          <w:tab w:val="left" w:pos="6195"/>
        </w:tabs>
        <w:jc w:val="both"/>
      </w:pPr>
    </w:p>
    <w:p w14:paraId="10454EF8" w14:textId="77777777" w:rsidR="00F31103" w:rsidRPr="003B0E67" w:rsidRDefault="00F31103" w:rsidP="00C8544B">
      <w:pPr>
        <w:numPr>
          <w:ilvl w:val="1"/>
          <w:numId w:val="10"/>
        </w:numPr>
        <w:jc w:val="both"/>
        <w:rPr>
          <w:b/>
          <w:bCs/>
        </w:rPr>
      </w:pPr>
      <w:r w:rsidRPr="003B0E67">
        <w:rPr>
          <w:b/>
          <w:bCs/>
        </w:rPr>
        <w:t xml:space="preserve">Dictamen Técnico por Descalificación de Criterio de Origen (Ref. Consulta 03/23) de conformidad con la Decisión CMC N° 01/09 “Régimen de Origen MERCOSUR” </w:t>
      </w:r>
    </w:p>
    <w:p w14:paraId="7B7BCFC2" w14:textId="77777777" w:rsidR="00EC46A0" w:rsidRPr="003C0B93" w:rsidRDefault="00EC46A0" w:rsidP="00AC422D">
      <w:pPr>
        <w:jc w:val="both"/>
      </w:pPr>
    </w:p>
    <w:p w14:paraId="61CAACB0" w14:textId="0B9CB9F1" w:rsidR="003A1180" w:rsidRPr="004B7823" w:rsidRDefault="003A1180" w:rsidP="003A1180">
      <w:pPr>
        <w:jc w:val="both"/>
      </w:pPr>
      <w:r w:rsidRPr="004B7823">
        <w:t xml:space="preserve">Las delegaciones de Argentina y Brasil reiteraron sus comentarios sobre el </w:t>
      </w:r>
      <w:r w:rsidR="002B2DA6">
        <w:t xml:space="preserve">tema, </w:t>
      </w:r>
      <w:r w:rsidRPr="004B7823">
        <w:t xml:space="preserve">conforme </w:t>
      </w:r>
      <w:r w:rsidR="002B2DA6">
        <w:t xml:space="preserve">lo </w:t>
      </w:r>
      <w:r w:rsidRPr="004B7823">
        <w:t>consigna</w:t>
      </w:r>
      <w:r w:rsidR="002B2DA6">
        <w:t xml:space="preserve">do en el Acta de la </w:t>
      </w:r>
      <w:r w:rsidRPr="004B7823">
        <w:t xml:space="preserve">CCV reunión ordinaria de la CCM y anteriores. </w:t>
      </w:r>
    </w:p>
    <w:p w14:paraId="1B6EA3E0" w14:textId="77777777" w:rsidR="003F75EB" w:rsidRPr="003C0B93" w:rsidRDefault="003F75EB" w:rsidP="00AC422D">
      <w:pPr>
        <w:jc w:val="both"/>
      </w:pPr>
    </w:p>
    <w:p w14:paraId="646F882E" w14:textId="3C4B5839" w:rsidR="00C92C07" w:rsidRPr="003C0B93" w:rsidRDefault="00AC422D" w:rsidP="00AC422D">
      <w:pPr>
        <w:jc w:val="both"/>
      </w:pPr>
      <w:r w:rsidRPr="003C0B93">
        <w:t>El tema continúa en agenda.</w:t>
      </w:r>
    </w:p>
    <w:p w14:paraId="0C1F6E04" w14:textId="77777777" w:rsidR="00C92C07" w:rsidRPr="003B0E67" w:rsidRDefault="00C92C07" w:rsidP="004A4114">
      <w:pPr>
        <w:jc w:val="both"/>
      </w:pPr>
    </w:p>
    <w:p w14:paraId="37F185FC" w14:textId="3F3F9DA5" w:rsidR="00007457" w:rsidRPr="003B0E67" w:rsidRDefault="00007457" w:rsidP="00C8544B">
      <w:pPr>
        <w:numPr>
          <w:ilvl w:val="1"/>
          <w:numId w:val="10"/>
        </w:numPr>
        <w:jc w:val="both"/>
        <w:rPr>
          <w:b/>
          <w:bCs/>
        </w:rPr>
      </w:pPr>
      <w:r w:rsidRPr="003B0E67">
        <w:rPr>
          <w:b/>
          <w:bCs/>
        </w:rPr>
        <w:t>Implementación del certificado derivado en Argentina – Decisión CMC N° 33/15</w:t>
      </w:r>
    </w:p>
    <w:p w14:paraId="6973A646" w14:textId="77777777" w:rsidR="00007457" w:rsidRPr="003B0E67" w:rsidRDefault="00007457" w:rsidP="004A4114">
      <w:pPr>
        <w:jc w:val="both"/>
        <w:rPr>
          <w:b/>
          <w:bCs/>
          <w:color w:val="FF0000"/>
        </w:rPr>
      </w:pPr>
    </w:p>
    <w:p w14:paraId="14C44204" w14:textId="77777777" w:rsidR="002B2DA6" w:rsidRPr="002B2DA6" w:rsidRDefault="003A1180" w:rsidP="002B2DA6">
      <w:pPr>
        <w:jc w:val="both"/>
        <w:rPr>
          <w:bCs/>
        </w:rPr>
      </w:pPr>
      <w:r>
        <w:rPr>
          <w:bCs/>
        </w:rPr>
        <w:t>Las delegaciones intercambiaron comentarios sob</w:t>
      </w:r>
      <w:r w:rsidR="002B2DA6">
        <w:rPr>
          <w:bCs/>
        </w:rPr>
        <w:t xml:space="preserve">re </w:t>
      </w:r>
      <w:r w:rsidR="002B2DA6" w:rsidRPr="002B2DA6">
        <w:rPr>
          <w:bCs/>
        </w:rPr>
        <w:t>el proceso de emisión de certificados derivados emitidos en el marco de la Decisión CMC N° 33/15.</w:t>
      </w:r>
    </w:p>
    <w:p w14:paraId="0C4F0734" w14:textId="77777777" w:rsidR="003A1180" w:rsidRDefault="003A1180" w:rsidP="003A1180">
      <w:pPr>
        <w:jc w:val="both"/>
        <w:rPr>
          <w:bCs/>
        </w:rPr>
      </w:pPr>
    </w:p>
    <w:p w14:paraId="4ED3FE80" w14:textId="606DC41D" w:rsidR="003A1180" w:rsidRPr="00BF0A80" w:rsidRDefault="002B2DA6" w:rsidP="003A1180">
      <w:pPr>
        <w:jc w:val="both"/>
        <w:rPr>
          <w:bCs/>
        </w:rPr>
      </w:pPr>
      <w:r>
        <w:rPr>
          <w:bCs/>
        </w:rPr>
        <w:t>En ese sentido, l</w:t>
      </w:r>
      <w:r w:rsidR="003A1180">
        <w:rPr>
          <w:bCs/>
        </w:rPr>
        <w:t>a delegación de Uruguay presentó consultas</w:t>
      </w:r>
      <w:r>
        <w:rPr>
          <w:bCs/>
        </w:rPr>
        <w:t xml:space="preserve"> técnicas</w:t>
      </w:r>
      <w:r w:rsidR="003A1180">
        <w:rPr>
          <w:bCs/>
        </w:rPr>
        <w:t xml:space="preserve"> a la delegación de Argentina que constan como </w:t>
      </w:r>
      <w:r w:rsidR="003A1180" w:rsidRPr="00364792">
        <w:rPr>
          <w:b/>
        </w:rPr>
        <w:t xml:space="preserve">Anexo </w:t>
      </w:r>
      <w:r w:rsidR="003A1180" w:rsidRPr="00FE4142">
        <w:rPr>
          <w:b/>
        </w:rPr>
        <w:t>XI</w:t>
      </w:r>
      <w:r w:rsidR="00FE4142" w:rsidRPr="00FE4142">
        <w:rPr>
          <w:b/>
        </w:rPr>
        <w:t>V</w:t>
      </w:r>
      <w:r w:rsidR="003A1180" w:rsidRPr="00364792">
        <w:rPr>
          <w:b/>
        </w:rPr>
        <w:t xml:space="preserve"> – RESERVADO</w:t>
      </w:r>
      <w:r w:rsidRPr="002B2DA6">
        <w:t xml:space="preserve">, con relación a </w:t>
      </w:r>
      <w:r w:rsidRPr="002B2DA6">
        <w:rPr>
          <w:bCs/>
        </w:rPr>
        <w:t>la implementación y emisión de certificados derivados</w:t>
      </w:r>
      <w:r w:rsidR="003A1180" w:rsidRPr="002B2DA6">
        <w:rPr>
          <w:bCs/>
        </w:rPr>
        <w:t>.</w:t>
      </w:r>
      <w:r w:rsidR="003A1180">
        <w:rPr>
          <w:bCs/>
        </w:rPr>
        <w:t xml:space="preserve"> </w:t>
      </w:r>
    </w:p>
    <w:p w14:paraId="3D400A7D" w14:textId="77777777" w:rsidR="001E047C" w:rsidRPr="003B0E67" w:rsidRDefault="001E047C" w:rsidP="004A4114">
      <w:pPr>
        <w:jc w:val="both"/>
        <w:rPr>
          <w:color w:val="FF0000"/>
        </w:rPr>
      </w:pPr>
    </w:p>
    <w:p w14:paraId="2F4AAC58" w14:textId="1126328C" w:rsidR="001E047C" w:rsidRPr="003B0E67" w:rsidRDefault="00B71D82" w:rsidP="00C8544B">
      <w:pPr>
        <w:numPr>
          <w:ilvl w:val="1"/>
          <w:numId w:val="10"/>
        </w:numPr>
        <w:jc w:val="both"/>
        <w:rPr>
          <w:b/>
          <w:bCs/>
        </w:rPr>
      </w:pPr>
      <w:r>
        <w:rPr>
          <w:b/>
          <w:bCs/>
        </w:rPr>
        <w:t>A</w:t>
      </w:r>
      <w:r w:rsidR="001E047C" w:rsidRPr="003B0E67">
        <w:rPr>
          <w:b/>
          <w:bCs/>
        </w:rPr>
        <w:t xml:space="preserve">ctualización </w:t>
      </w:r>
      <w:r>
        <w:rPr>
          <w:b/>
          <w:bCs/>
        </w:rPr>
        <w:t xml:space="preserve">de la </w:t>
      </w:r>
      <w:r w:rsidR="001E047C" w:rsidRPr="003B0E67">
        <w:rPr>
          <w:b/>
          <w:bCs/>
        </w:rPr>
        <w:t xml:space="preserve">Decisión CMC </w:t>
      </w:r>
      <w:proofErr w:type="spellStart"/>
      <w:r w:rsidR="001E047C" w:rsidRPr="003B0E67">
        <w:rPr>
          <w:b/>
          <w:bCs/>
        </w:rPr>
        <w:t>Nº</w:t>
      </w:r>
      <w:proofErr w:type="spellEnd"/>
      <w:r w:rsidR="001E047C" w:rsidRPr="003B0E67">
        <w:rPr>
          <w:b/>
          <w:bCs/>
        </w:rPr>
        <w:t xml:space="preserve"> 33/15</w:t>
      </w:r>
      <w:r>
        <w:rPr>
          <w:b/>
          <w:bCs/>
        </w:rPr>
        <w:t xml:space="preserve"> – propuesta de Brasil</w:t>
      </w:r>
    </w:p>
    <w:p w14:paraId="168B4793" w14:textId="77777777" w:rsidR="00A53CEF" w:rsidRPr="003B0E67" w:rsidRDefault="00A53CEF" w:rsidP="001E047C">
      <w:pPr>
        <w:jc w:val="both"/>
        <w:rPr>
          <w:bCs/>
          <w:color w:val="FF0000"/>
        </w:rPr>
      </w:pPr>
    </w:p>
    <w:p w14:paraId="79580243" w14:textId="7AC8DE1E" w:rsidR="003A1180" w:rsidRDefault="003A1180" w:rsidP="003A1180">
      <w:pPr>
        <w:jc w:val="both"/>
        <w:rPr>
          <w:bCs/>
        </w:rPr>
      </w:pPr>
      <w:r>
        <w:rPr>
          <w:bCs/>
        </w:rPr>
        <w:t xml:space="preserve">La delegación de Argentina, Paraguay </w:t>
      </w:r>
      <w:r w:rsidR="00B71D82">
        <w:rPr>
          <w:bCs/>
        </w:rPr>
        <w:t xml:space="preserve">y Uruguay </w:t>
      </w:r>
      <w:r>
        <w:rPr>
          <w:bCs/>
        </w:rPr>
        <w:t xml:space="preserve">manifestaron que se encuentran en consultas internas.  </w:t>
      </w:r>
    </w:p>
    <w:p w14:paraId="405BCFDB" w14:textId="77777777" w:rsidR="003A1180" w:rsidRDefault="003A1180" w:rsidP="003A1180">
      <w:pPr>
        <w:jc w:val="both"/>
        <w:rPr>
          <w:bCs/>
        </w:rPr>
      </w:pPr>
    </w:p>
    <w:p w14:paraId="1AA5CCB7" w14:textId="77777777" w:rsidR="003A1180" w:rsidRPr="00364792" w:rsidRDefault="003A1180" w:rsidP="003A1180">
      <w:pPr>
        <w:jc w:val="both"/>
        <w:rPr>
          <w:bCs/>
        </w:rPr>
      </w:pPr>
      <w:r w:rsidRPr="00364792">
        <w:rPr>
          <w:bCs/>
        </w:rPr>
        <w:t xml:space="preserve">El tema continúa en agenda. </w:t>
      </w:r>
    </w:p>
    <w:p w14:paraId="104EE931" w14:textId="77777777" w:rsidR="00A53CEF" w:rsidRPr="003B0E67" w:rsidRDefault="00A53CEF" w:rsidP="00A53CEF">
      <w:pPr>
        <w:jc w:val="both"/>
      </w:pPr>
    </w:p>
    <w:p w14:paraId="1C9D8FBE" w14:textId="77777777" w:rsidR="00B8436C" w:rsidRPr="003B0E67" w:rsidRDefault="00B8436C" w:rsidP="00C8544B">
      <w:pPr>
        <w:numPr>
          <w:ilvl w:val="1"/>
          <w:numId w:val="10"/>
        </w:numPr>
        <w:jc w:val="both"/>
        <w:rPr>
          <w:b/>
          <w:bCs/>
        </w:rPr>
      </w:pPr>
      <w:r w:rsidRPr="003B0E67">
        <w:rPr>
          <w:b/>
          <w:bCs/>
        </w:rPr>
        <w:t xml:space="preserve">Propuesta de Brasil sobre la publicación de las tablas de correlación de la NCM en el Portal Web MERCOSUR </w:t>
      </w:r>
    </w:p>
    <w:p w14:paraId="5D40963F" w14:textId="77777777" w:rsidR="00B8436C" w:rsidRPr="003B0E67" w:rsidRDefault="00B8436C" w:rsidP="00B8436C">
      <w:pPr>
        <w:jc w:val="both"/>
        <w:rPr>
          <w:color w:val="FF0000"/>
        </w:rPr>
      </w:pPr>
    </w:p>
    <w:p w14:paraId="11D0D385" w14:textId="4BA4ADBF" w:rsidR="00B8436C" w:rsidRPr="003C0B93" w:rsidRDefault="00B8436C" w:rsidP="00B8436C">
      <w:pPr>
        <w:jc w:val="both"/>
      </w:pPr>
      <w:r w:rsidRPr="003C0B93">
        <w:t>Las delegaciones</w:t>
      </w:r>
      <w:r w:rsidR="003C0B93" w:rsidRPr="003C0B93">
        <w:t xml:space="preserve"> intercambiaron comentarios sobre</w:t>
      </w:r>
      <w:r w:rsidRPr="003C0B93">
        <w:t xml:space="preserve"> la propuesta </w:t>
      </w:r>
      <w:r w:rsidR="003C0B93" w:rsidRPr="003C0B93">
        <w:t>de la delegación de Brasil sobre la publicación en el Portal Web del MERCOSUR, en forma orientativa para los operadores de comercio, las Tablas de correspondencia en las versiones NCM 2017-NCM 2022 y NCM 2022-NCM 2017</w:t>
      </w:r>
      <w:r w:rsidR="002B2DA6">
        <w:t xml:space="preserve"> e informaron</w:t>
      </w:r>
      <w:r w:rsidRPr="003C0B93">
        <w:t xml:space="preserve"> que </w:t>
      </w:r>
      <w:r w:rsidR="002B2DA6">
        <w:t xml:space="preserve">continúan en consultas al respecto. </w:t>
      </w:r>
    </w:p>
    <w:p w14:paraId="134F469F" w14:textId="77777777" w:rsidR="00B8436C" w:rsidRPr="003C0B93" w:rsidRDefault="00B8436C" w:rsidP="00B8436C">
      <w:pPr>
        <w:jc w:val="both"/>
      </w:pPr>
    </w:p>
    <w:p w14:paraId="6355092B" w14:textId="77777777" w:rsidR="00B8436C" w:rsidRPr="003C0B93" w:rsidRDefault="00B8436C" w:rsidP="00B8436C">
      <w:pPr>
        <w:jc w:val="both"/>
      </w:pPr>
      <w:r w:rsidRPr="003C0B93">
        <w:t xml:space="preserve">El tema continúa en agenda. </w:t>
      </w:r>
    </w:p>
    <w:p w14:paraId="3FA79F78" w14:textId="77777777" w:rsidR="00B8436C" w:rsidRPr="003B0E67" w:rsidRDefault="00B8436C" w:rsidP="00A53CEF">
      <w:pPr>
        <w:jc w:val="both"/>
        <w:rPr>
          <w:color w:val="FF0000"/>
        </w:rPr>
      </w:pPr>
    </w:p>
    <w:p w14:paraId="086CBE6D" w14:textId="77777777" w:rsidR="00F31103" w:rsidRPr="003B0E67" w:rsidRDefault="00F31103" w:rsidP="00C8544B">
      <w:pPr>
        <w:numPr>
          <w:ilvl w:val="1"/>
          <w:numId w:val="10"/>
        </w:numPr>
        <w:jc w:val="both"/>
        <w:rPr>
          <w:b/>
          <w:bCs/>
        </w:rPr>
      </w:pPr>
      <w:r w:rsidRPr="003B0E67">
        <w:rPr>
          <w:b/>
          <w:bCs/>
        </w:rPr>
        <w:t xml:space="preserve"> Instrucciones a la SM</w:t>
      </w:r>
    </w:p>
    <w:p w14:paraId="4ED21B70" w14:textId="77777777" w:rsidR="00F31103" w:rsidRPr="003B0E67" w:rsidRDefault="00F31103" w:rsidP="00F31103">
      <w:pPr>
        <w:jc w:val="both"/>
        <w:rPr>
          <w:bCs/>
          <w:color w:val="FF0000"/>
        </w:rPr>
      </w:pPr>
    </w:p>
    <w:p w14:paraId="109A3F39" w14:textId="511DDB2E" w:rsidR="004A4114" w:rsidRPr="003B0E67" w:rsidRDefault="004A4114" w:rsidP="00F31103">
      <w:pPr>
        <w:jc w:val="both"/>
        <w:rPr>
          <w:bCs/>
        </w:rPr>
      </w:pPr>
      <w:r w:rsidRPr="003B0E67">
        <w:rPr>
          <w:bCs/>
        </w:rPr>
        <w:t xml:space="preserve">La Instrucción a la SM consta en el ítem </w:t>
      </w:r>
      <w:r w:rsidR="00C618D8">
        <w:rPr>
          <w:bCs/>
        </w:rPr>
        <w:t>1.1, 1.2, 1.3, y 5.1</w:t>
      </w:r>
    </w:p>
    <w:p w14:paraId="72E22353" w14:textId="77777777" w:rsidR="001E047C" w:rsidRPr="003B0E67" w:rsidRDefault="001E047C" w:rsidP="001E047C">
      <w:pPr>
        <w:keepNext/>
        <w:keepLines/>
        <w:ind w:left="1004"/>
        <w:jc w:val="both"/>
        <w:rPr>
          <w:b/>
          <w:bCs/>
          <w:color w:val="FF0000"/>
        </w:rPr>
      </w:pPr>
    </w:p>
    <w:p w14:paraId="7AD7DE52" w14:textId="1FB28378" w:rsidR="000F2B64" w:rsidRDefault="006970BE" w:rsidP="000F2B64">
      <w:pPr>
        <w:pStyle w:val="Prrafodelista"/>
        <w:ind w:left="0"/>
        <w:jc w:val="both"/>
      </w:pPr>
      <w:r>
        <w:t xml:space="preserve">Por otra parte, la CCM tomó nota del cumplimiento de las </w:t>
      </w:r>
      <w:r w:rsidR="00EC46A0">
        <w:t>instrucciones referidas</w:t>
      </w:r>
      <w:r>
        <w:t xml:space="preserve"> a los siguientes temas: </w:t>
      </w:r>
    </w:p>
    <w:p w14:paraId="09A3C855" w14:textId="77777777" w:rsidR="006970BE" w:rsidRPr="003B0E67" w:rsidRDefault="006970BE" w:rsidP="000F2B64">
      <w:pPr>
        <w:pStyle w:val="Prrafodelista"/>
        <w:ind w:left="0"/>
        <w:jc w:val="both"/>
      </w:pPr>
    </w:p>
    <w:p w14:paraId="4678E8A6" w14:textId="1A59BE7F" w:rsidR="000F2B64" w:rsidRPr="003B0E67" w:rsidRDefault="000F2B64" w:rsidP="006970BE">
      <w:pPr>
        <w:pStyle w:val="Prrafodelista"/>
        <w:numPr>
          <w:ilvl w:val="0"/>
          <w:numId w:val="7"/>
        </w:numPr>
        <w:jc w:val="both"/>
        <w:rPr>
          <w:b/>
          <w:bCs/>
        </w:rPr>
      </w:pPr>
      <w:r w:rsidRPr="003B0E67">
        <w:rPr>
          <w:b/>
          <w:bCs/>
        </w:rPr>
        <w:t xml:space="preserve">Publicación del Informe de PROCOMEX en el Portal Web </w:t>
      </w:r>
      <w:r w:rsidR="00EC46A0">
        <w:rPr>
          <w:b/>
          <w:bCs/>
        </w:rPr>
        <w:t xml:space="preserve">MERCOSUR </w:t>
      </w:r>
      <w:r w:rsidRPr="003B0E67">
        <w:rPr>
          <w:b/>
          <w:bCs/>
        </w:rPr>
        <w:t>y en las redes sociales del MERCOSUR (punto 1.2 del Acta N° 07/24).</w:t>
      </w:r>
    </w:p>
    <w:p w14:paraId="278201B2" w14:textId="77777777" w:rsidR="000F2B64" w:rsidRPr="003B0E67" w:rsidRDefault="000F2B64" w:rsidP="000F2B64">
      <w:pPr>
        <w:pStyle w:val="Prrafodelista"/>
        <w:ind w:left="0"/>
        <w:jc w:val="both"/>
      </w:pPr>
    </w:p>
    <w:p w14:paraId="4187D7E4" w14:textId="77777777" w:rsidR="000F2B64" w:rsidRPr="003B0E67" w:rsidRDefault="000F2B64" w:rsidP="000F2B64">
      <w:pPr>
        <w:pStyle w:val="Prrafodelista"/>
        <w:ind w:left="0"/>
        <w:jc w:val="both"/>
      </w:pPr>
      <w:r w:rsidRPr="003B0E67">
        <w:t xml:space="preserve">La SM/UCIM realizó la publicación solicitada el día 25/09/2024. </w:t>
      </w:r>
    </w:p>
    <w:p w14:paraId="13721195" w14:textId="77777777" w:rsidR="000F2B64" w:rsidRPr="003B0E67" w:rsidRDefault="000F2B64" w:rsidP="000F2B64">
      <w:pPr>
        <w:pStyle w:val="Prrafodelista"/>
        <w:ind w:left="0"/>
        <w:jc w:val="both"/>
      </w:pPr>
    </w:p>
    <w:p w14:paraId="1A194D1C" w14:textId="77777777" w:rsidR="000F2B64" w:rsidRPr="003B0E67" w:rsidRDefault="000F2B64" w:rsidP="000F2B64">
      <w:pPr>
        <w:pStyle w:val="Prrafodelista"/>
        <w:ind w:left="0"/>
        <w:jc w:val="both"/>
      </w:pPr>
      <w:r w:rsidRPr="003B0E67">
        <w:t xml:space="preserve">La noticia está disponible en el Portal Web del MERCOSUR: </w:t>
      </w:r>
      <w:hyperlink r:id="rId8" w:history="1">
        <w:r w:rsidRPr="003B0E67">
          <w:rPr>
            <w:rStyle w:val="Hipervnculo"/>
          </w:rPr>
          <w:t>https://www.mercosur.int/informe-final-sobre-gestion-de-frontera-del-mercosur/</w:t>
        </w:r>
      </w:hyperlink>
      <w:r w:rsidRPr="003B0E67">
        <w:t xml:space="preserve"> (español) </w:t>
      </w:r>
      <w:hyperlink r:id="rId9" w:history="1">
        <w:r w:rsidRPr="003B0E67">
          <w:rPr>
            <w:rStyle w:val="Hipervnculo"/>
          </w:rPr>
          <w:t>https://www.mercosur.int/pt-br/relatorio-final-sobre-gestao-de-fronteiras-do-mercosul/</w:t>
        </w:r>
      </w:hyperlink>
      <w:r w:rsidRPr="003B0E67">
        <w:t xml:space="preserve"> (portugués), así como en las siguientes redes sociales:</w:t>
      </w:r>
    </w:p>
    <w:p w14:paraId="120B8BD3" w14:textId="7490C4EC" w:rsidR="000F2B64" w:rsidRPr="00E72D37" w:rsidRDefault="000F2B64" w:rsidP="00DC02D7">
      <w:pPr>
        <w:pStyle w:val="Prrafodelista"/>
        <w:ind w:left="0" w:firstLine="720"/>
        <w:jc w:val="both"/>
        <w:rPr>
          <w:lang w:val="pt-BR"/>
        </w:rPr>
      </w:pPr>
      <w:r w:rsidRPr="00E72D37">
        <w:rPr>
          <w:lang w:val="pt-BR"/>
        </w:rPr>
        <w:t xml:space="preserve">Instagram: </w:t>
      </w:r>
      <w:hyperlink r:id="rId10" w:history="1">
        <w:r w:rsidRPr="00E72D37">
          <w:rPr>
            <w:rStyle w:val="Hipervnculo"/>
            <w:lang w:val="pt-BR"/>
          </w:rPr>
          <w:t>https://bit.ly/3ZCY1Hu</w:t>
        </w:r>
      </w:hyperlink>
    </w:p>
    <w:p w14:paraId="5FFFCCEE" w14:textId="17F41959" w:rsidR="000F2B64" w:rsidRPr="00E72D37" w:rsidRDefault="000F2B64" w:rsidP="00DC02D7">
      <w:pPr>
        <w:pStyle w:val="Prrafodelista"/>
        <w:ind w:left="0" w:firstLine="720"/>
        <w:jc w:val="both"/>
        <w:rPr>
          <w:lang w:val="pt-BR"/>
        </w:rPr>
      </w:pPr>
      <w:r w:rsidRPr="00E72D37">
        <w:rPr>
          <w:lang w:val="pt-BR"/>
        </w:rPr>
        <w:t xml:space="preserve">Facebook: </w:t>
      </w:r>
      <w:hyperlink r:id="rId11" w:history="1">
        <w:r w:rsidRPr="00E72D37">
          <w:rPr>
            <w:rStyle w:val="Hipervnculo"/>
            <w:lang w:val="pt-BR"/>
          </w:rPr>
          <w:t>https://bit.ly/4eCAURk</w:t>
        </w:r>
      </w:hyperlink>
    </w:p>
    <w:p w14:paraId="7365B7E6" w14:textId="77777777" w:rsidR="000F2B64" w:rsidRPr="00E72D37" w:rsidRDefault="000F2B64" w:rsidP="00DC02D7">
      <w:pPr>
        <w:pStyle w:val="Prrafodelista"/>
        <w:ind w:left="0" w:firstLine="720"/>
        <w:jc w:val="both"/>
        <w:rPr>
          <w:lang w:val="pt-BR"/>
        </w:rPr>
      </w:pPr>
      <w:r w:rsidRPr="00E72D37">
        <w:rPr>
          <w:lang w:val="pt-BR"/>
        </w:rPr>
        <w:t xml:space="preserve">X: </w:t>
      </w:r>
      <w:hyperlink r:id="rId12" w:history="1">
        <w:r w:rsidRPr="00E72D37">
          <w:rPr>
            <w:rStyle w:val="Hipervnculo"/>
            <w:lang w:val="pt-BR"/>
          </w:rPr>
          <w:t>https://bit.ly/3TIEcui</w:t>
        </w:r>
      </w:hyperlink>
    </w:p>
    <w:p w14:paraId="204CF2E9" w14:textId="77777777" w:rsidR="000F2B64" w:rsidRPr="00E72D37" w:rsidRDefault="000F2B64" w:rsidP="00DC02D7">
      <w:pPr>
        <w:pStyle w:val="Prrafodelista"/>
        <w:ind w:left="0" w:firstLine="720"/>
        <w:jc w:val="both"/>
        <w:rPr>
          <w:lang w:val="pt-BR"/>
        </w:rPr>
      </w:pPr>
      <w:r w:rsidRPr="00E72D37">
        <w:rPr>
          <w:lang w:val="pt-BR"/>
        </w:rPr>
        <w:t xml:space="preserve">Linkedin: </w:t>
      </w:r>
      <w:hyperlink r:id="rId13" w:history="1">
        <w:r w:rsidRPr="00E72D37">
          <w:rPr>
            <w:rStyle w:val="Hipervnculo"/>
            <w:lang w:val="pt-BR"/>
          </w:rPr>
          <w:t>https://bit.ly/3Bff9ZM</w:t>
        </w:r>
      </w:hyperlink>
    </w:p>
    <w:p w14:paraId="430F8DF7" w14:textId="77777777" w:rsidR="000F2B64" w:rsidRPr="00E72D37" w:rsidRDefault="000F2B64" w:rsidP="000F2B64">
      <w:pPr>
        <w:pStyle w:val="Prrafodelista"/>
        <w:ind w:left="0"/>
        <w:jc w:val="both"/>
        <w:rPr>
          <w:lang w:val="pt-BR"/>
        </w:rPr>
      </w:pPr>
    </w:p>
    <w:p w14:paraId="46C614D9" w14:textId="77777777" w:rsidR="000F2B64" w:rsidRPr="003B0E67" w:rsidRDefault="000F2B64" w:rsidP="006970BE">
      <w:pPr>
        <w:pStyle w:val="Prrafodelista"/>
        <w:numPr>
          <w:ilvl w:val="0"/>
          <w:numId w:val="7"/>
        </w:numPr>
        <w:jc w:val="both"/>
        <w:rPr>
          <w:b/>
          <w:bCs/>
        </w:rPr>
      </w:pPr>
      <w:r w:rsidRPr="003B0E67">
        <w:rPr>
          <w:b/>
          <w:bCs/>
        </w:rPr>
        <w:t>Relevamiento de las actividades de los foros MERCOSUR en materia de control y operatoria en frontera (punto 1.2 del Acta N° 07/24).</w:t>
      </w:r>
    </w:p>
    <w:p w14:paraId="381A93B0" w14:textId="77777777" w:rsidR="000F2B64" w:rsidRPr="003B0E67" w:rsidRDefault="000F2B64" w:rsidP="000F2B64">
      <w:pPr>
        <w:pStyle w:val="Prrafodelista"/>
        <w:ind w:left="0"/>
        <w:jc w:val="both"/>
      </w:pPr>
    </w:p>
    <w:p w14:paraId="3806B1A8" w14:textId="3B06D889" w:rsidR="003A1180" w:rsidRDefault="000F2B64" w:rsidP="003A1180">
      <w:pPr>
        <w:pStyle w:val="Prrafodelista"/>
        <w:ind w:left="0"/>
        <w:jc w:val="both"/>
      </w:pPr>
      <w:r w:rsidRPr="003B0E67">
        <w:t>La SM/SAT realizó el relevamiento solicitado, el cual fue remitido a las coordinaciones nacionales de la CCM por Nota SM N° 620/24 del 07/10/2024</w:t>
      </w:r>
      <w:r w:rsidR="00EC46A0">
        <w:t xml:space="preserve"> </w:t>
      </w:r>
      <w:r w:rsidR="003A1180" w:rsidRPr="007967FF">
        <w:t>(</w:t>
      </w:r>
      <w:r w:rsidR="003A1180" w:rsidRPr="007967FF">
        <w:rPr>
          <w:b/>
          <w:bCs/>
        </w:rPr>
        <w:t xml:space="preserve">Anexo </w:t>
      </w:r>
      <w:r w:rsidR="00FE4142">
        <w:rPr>
          <w:b/>
          <w:bCs/>
        </w:rPr>
        <w:t>XV</w:t>
      </w:r>
      <w:r w:rsidR="003A1180" w:rsidRPr="00FE4142">
        <w:t>).</w:t>
      </w:r>
    </w:p>
    <w:p w14:paraId="202887CA" w14:textId="0EBB06F6" w:rsidR="000F2B64" w:rsidRPr="003B0E67" w:rsidRDefault="000F2B64" w:rsidP="000F2B64">
      <w:pPr>
        <w:pStyle w:val="Prrafodelista"/>
        <w:ind w:left="0"/>
        <w:jc w:val="both"/>
      </w:pPr>
    </w:p>
    <w:p w14:paraId="4BF9F0A0" w14:textId="77777777" w:rsidR="003A1180" w:rsidRPr="003B0E67" w:rsidRDefault="003A1180" w:rsidP="003A1180">
      <w:pPr>
        <w:pStyle w:val="Prrafodelista"/>
        <w:numPr>
          <w:ilvl w:val="0"/>
          <w:numId w:val="7"/>
        </w:numPr>
        <w:jc w:val="both"/>
        <w:rPr>
          <w:b/>
          <w:bCs/>
        </w:rPr>
      </w:pPr>
      <w:r w:rsidRPr="003B0E67">
        <w:rPr>
          <w:b/>
          <w:bCs/>
        </w:rPr>
        <w:t>Capacitación conjunta para el CT N° 6 y la SM/UTECEM relacionada con la elaboración de Actas, programa de trabajo y carga en el sistema SIM (punto 1.4 del Acta N° 07/24).</w:t>
      </w:r>
    </w:p>
    <w:p w14:paraId="4E911546" w14:textId="77777777" w:rsidR="003A1180" w:rsidRPr="003B0E67" w:rsidRDefault="003A1180" w:rsidP="003A1180">
      <w:pPr>
        <w:jc w:val="both"/>
        <w:rPr>
          <w:b/>
          <w:bCs/>
        </w:rPr>
      </w:pPr>
    </w:p>
    <w:p w14:paraId="2EE9EE88" w14:textId="512C796F" w:rsidR="003A1180" w:rsidRPr="000D69F2" w:rsidRDefault="003A1180" w:rsidP="003A1180">
      <w:pPr>
        <w:pBdr>
          <w:top w:val="nil"/>
          <w:left w:val="nil"/>
          <w:bottom w:val="nil"/>
          <w:right w:val="nil"/>
          <w:between w:val="nil"/>
        </w:pBdr>
        <w:jc w:val="both"/>
      </w:pPr>
      <w:r>
        <w:t>L</w:t>
      </w:r>
      <w:r w:rsidRPr="000D69F2">
        <w:t xml:space="preserve">a </w:t>
      </w:r>
      <w:r>
        <w:t>SM/SND</w:t>
      </w:r>
      <w:r w:rsidRPr="000D69F2">
        <w:t xml:space="preserve"> </w:t>
      </w:r>
      <w:r>
        <w:t xml:space="preserve">coordinó para </w:t>
      </w:r>
      <w:r w:rsidRPr="000D69F2">
        <w:t xml:space="preserve">realizar </w:t>
      </w:r>
      <w:r>
        <w:t>el día 17 de octubre del corriente la</w:t>
      </w:r>
      <w:r w:rsidRPr="000D69F2">
        <w:t xml:space="preserve"> capacitación conjunta para el CT N° 6 y la SM/UTECEM relacionada</w:t>
      </w:r>
      <w:r>
        <w:t>, en cumplimiento con la instrucción impartida en oportunidad de la anterior reunión ordinaria de la CCM</w:t>
      </w:r>
      <w:r w:rsidRPr="000D69F2">
        <w:t>.</w:t>
      </w:r>
    </w:p>
    <w:p w14:paraId="5F70918D" w14:textId="77777777" w:rsidR="003A1180" w:rsidRPr="003B0E67" w:rsidRDefault="003A1180" w:rsidP="003A1180">
      <w:pPr>
        <w:pStyle w:val="Prrafodelista"/>
        <w:ind w:left="0"/>
        <w:jc w:val="both"/>
      </w:pPr>
    </w:p>
    <w:p w14:paraId="7C8CA643" w14:textId="77777777" w:rsidR="003A1180" w:rsidRPr="003B0E67" w:rsidRDefault="003A1180" w:rsidP="003A1180">
      <w:pPr>
        <w:pStyle w:val="Prrafodelista"/>
        <w:numPr>
          <w:ilvl w:val="0"/>
          <w:numId w:val="7"/>
        </w:numPr>
        <w:jc w:val="both"/>
        <w:rPr>
          <w:rFonts w:eastAsia="Calibri" w:cs="Calibri"/>
          <w:b/>
          <w:bCs/>
        </w:rPr>
      </w:pPr>
      <w:r w:rsidRPr="003B0E67">
        <w:rPr>
          <w:rFonts w:eastAsia="Calibri" w:cs="Calibri"/>
          <w:b/>
          <w:bCs/>
        </w:rPr>
        <w:t>Publicación del módulo para la visualización de los datos de reclamos de consumo en el MERCOSUR (CT N° 7) / Publicación en la pestaña Ciudadanía/Defensa del Consumidor del Portal Web del MERCOSUR (punto 2.2. del Acta N° 06/24)</w:t>
      </w:r>
    </w:p>
    <w:p w14:paraId="3AD34297" w14:textId="77777777" w:rsidR="003A1180" w:rsidRPr="003B0E67" w:rsidRDefault="003A1180" w:rsidP="003A1180">
      <w:pPr>
        <w:tabs>
          <w:tab w:val="left" w:pos="284"/>
        </w:tabs>
        <w:jc w:val="both"/>
        <w:rPr>
          <w:rFonts w:eastAsia="Calibri" w:cs="Calibri"/>
        </w:rPr>
      </w:pPr>
    </w:p>
    <w:p w14:paraId="55AE6436" w14:textId="77777777" w:rsidR="003A1180" w:rsidRDefault="003A1180" w:rsidP="003A1180">
      <w:pPr>
        <w:jc w:val="both"/>
      </w:pPr>
      <w:r>
        <w:t>La SM/UTECEM publicó el módulo en el SECEM. Asimismo, la Secretaría del MERCOSUR ha notificado a las delegaciones, por Nota SM/655/24 del 14/10/2024, que el módulo ya ha sido publicado, en cumplimiento de la instrucción recibida.</w:t>
      </w:r>
    </w:p>
    <w:p w14:paraId="54D1001C" w14:textId="77777777" w:rsidR="000F2B64" w:rsidRPr="003B0E67" w:rsidRDefault="000F2B64" w:rsidP="000F2B64">
      <w:pPr>
        <w:tabs>
          <w:tab w:val="left" w:pos="284"/>
        </w:tabs>
        <w:jc w:val="both"/>
        <w:rPr>
          <w:rFonts w:eastAsia="Calibri" w:cs="Calibri"/>
        </w:rPr>
      </w:pPr>
    </w:p>
    <w:p w14:paraId="74C9C001" w14:textId="77777777" w:rsidR="000F2B64" w:rsidRPr="003B0E67" w:rsidRDefault="000F2B64" w:rsidP="00B5583C">
      <w:pPr>
        <w:jc w:val="both"/>
      </w:pPr>
    </w:p>
    <w:p w14:paraId="7A78BB04" w14:textId="77777777" w:rsidR="00A22687" w:rsidRPr="003B0E67" w:rsidRDefault="0085045A">
      <w:pPr>
        <w:jc w:val="both"/>
      </w:pPr>
      <w:r w:rsidRPr="003B0E67">
        <w:rPr>
          <w:b/>
        </w:rPr>
        <w:t>PRÓXIMA REUNIÓN</w:t>
      </w:r>
    </w:p>
    <w:p w14:paraId="04AB9433" w14:textId="77777777" w:rsidR="00A22687" w:rsidRPr="003B0E67" w:rsidRDefault="00A22687">
      <w:pPr>
        <w:jc w:val="both"/>
      </w:pPr>
    </w:p>
    <w:p w14:paraId="456112DD" w14:textId="6BD3079A" w:rsidR="00A22687" w:rsidRPr="003B0E67" w:rsidRDefault="0085045A">
      <w:pPr>
        <w:jc w:val="both"/>
      </w:pPr>
      <w:r w:rsidRPr="003B0E67">
        <w:t xml:space="preserve">La próxima reunión </w:t>
      </w:r>
      <w:r w:rsidR="0021092C" w:rsidRPr="003B0E67">
        <w:t xml:space="preserve">ordinaria </w:t>
      </w:r>
      <w:r w:rsidRPr="003B0E67">
        <w:t xml:space="preserve">de la CCM será realizada </w:t>
      </w:r>
      <w:r w:rsidR="00A53CEF" w:rsidRPr="003B0E67">
        <w:t xml:space="preserve">el </w:t>
      </w:r>
      <w:r w:rsidR="007C6FE9" w:rsidRPr="002B2DA6">
        <w:t>12</w:t>
      </w:r>
      <w:r w:rsidR="005F3909" w:rsidRPr="002B2DA6">
        <w:t xml:space="preserve"> y </w:t>
      </w:r>
      <w:r w:rsidR="007C6FE9" w:rsidRPr="002B2DA6">
        <w:t>13</w:t>
      </w:r>
      <w:r w:rsidR="005F3909" w:rsidRPr="002B2DA6">
        <w:t xml:space="preserve"> de </w:t>
      </w:r>
      <w:r w:rsidR="007C6FE9" w:rsidRPr="002B2DA6">
        <w:t>noviembre</w:t>
      </w:r>
      <w:r w:rsidRPr="003B0E67">
        <w:t xml:space="preserve"> de 2024.</w:t>
      </w:r>
    </w:p>
    <w:p w14:paraId="381D73D0" w14:textId="77777777" w:rsidR="00A22687" w:rsidRPr="003B0E67" w:rsidRDefault="00A22687">
      <w:pPr>
        <w:jc w:val="both"/>
      </w:pPr>
    </w:p>
    <w:p w14:paraId="7A811C34" w14:textId="77777777" w:rsidR="008B49B6" w:rsidRPr="003B0E67" w:rsidRDefault="008B49B6">
      <w:pPr>
        <w:jc w:val="both"/>
      </w:pPr>
    </w:p>
    <w:p w14:paraId="1D6856E2" w14:textId="77777777" w:rsidR="00A22687" w:rsidRPr="003B0E67" w:rsidRDefault="0085045A">
      <w:pPr>
        <w:jc w:val="both"/>
      </w:pPr>
      <w:r w:rsidRPr="003B0E67">
        <w:rPr>
          <w:b/>
        </w:rPr>
        <w:t>LISTA DE ANEXOS:</w:t>
      </w:r>
    </w:p>
    <w:p w14:paraId="46D9EF7F" w14:textId="77777777" w:rsidR="00A22687" w:rsidRPr="003B0E67" w:rsidRDefault="00A22687">
      <w:pPr>
        <w:jc w:val="both"/>
      </w:pPr>
    </w:p>
    <w:p w14:paraId="31C5BB59" w14:textId="4F4A7814" w:rsidR="00A22687" w:rsidRDefault="0085045A">
      <w:pPr>
        <w:widowControl w:val="0"/>
        <w:pBdr>
          <w:top w:val="nil"/>
          <w:left w:val="nil"/>
          <w:bottom w:val="nil"/>
          <w:right w:val="nil"/>
          <w:between w:val="nil"/>
        </w:pBdr>
        <w:tabs>
          <w:tab w:val="center" w:pos="4252"/>
          <w:tab w:val="right" w:pos="8504"/>
          <w:tab w:val="right" w:pos="8478"/>
        </w:tabs>
        <w:jc w:val="both"/>
      </w:pPr>
      <w:r w:rsidRPr="003B0E67">
        <w:t>Los Anexos que forman parte de la presente acta son los siguientes:</w:t>
      </w:r>
    </w:p>
    <w:p w14:paraId="76ED778C" w14:textId="0F101F5D" w:rsidR="003A1180" w:rsidRDefault="003A1180">
      <w:pPr>
        <w:widowControl w:val="0"/>
        <w:pBdr>
          <w:top w:val="nil"/>
          <w:left w:val="nil"/>
          <w:bottom w:val="nil"/>
          <w:right w:val="nil"/>
          <w:between w:val="nil"/>
        </w:pBdr>
        <w:tabs>
          <w:tab w:val="center" w:pos="4252"/>
          <w:tab w:val="right" w:pos="8504"/>
          <w:tab w:val="right" w:pos="8478"/>
        </w:tabs>
        <w:jc w:val="both"/>
      </w:pPr>
    </w:p>
    <w:tbl>
      <w:tblPr>
        <w:tblW w:w="8746"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591"/>
        <w:gridCol w:w="6975"/>
        <w:gridCol w:w="180"/>
      </w:tblGrid>
      <w:tr w:rsidR="003A1180" w:rsidRPr="003B0E67" w14:paraId="1E5BF055" w14:textId="77777777" w:rsidTr="005F6840">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42CDA3" w14:textId="77777777" w:rsidR="003A1180" w:rsidRPr="003B0E67" w:rsidRDefault="003A1180" w:rsidP="005F6840">
            <w:r w:rsidRPr="003B0E67">
              <w:rPr>
                <w:b/>
              </w:rPr>
              <w:t>Anexo 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D7969F" w14:textId="77777777" w:rsidR="003A1180" w:rsidRPr="003B0E67" w:rsidRDefault="003A1180" w:rsidP="005F6840">
            <w:pPr>
              <w:jc w:val="both"/>
            </w:pPr>
            <w:r w:rsidRPr="003B0E67">
              <w:t>Lista de participantes</w:t>
            </w:r>
          </w:p>
        </w:tc>
        <w:tc>
          <w:tcPr>
            <w:tcW w:w="180" w:type="dxa"/>
            <w:tcBorders>
              <w:top w:val="nil"/>
              <w:left w:val="single" w:sz="4" w:space="0" w:color="000000"/>
              <w:bottom w:val="nil"/>
              <w:right w:val="nil"/>
            </w:tcBorders>
            <w:tcMar>
              <w:top w:w="80" w:type="dxa"/>
              <w:left w:w="80" w:type="dxa"/>
              <w:bottom w:w="80" w:type="dxa"/>
              <w:right w:w="80" w:type="dxa"/>
            </w:tcMar>
          </w:tcPr>
          <w:p w14:paraId="15BA1247" w14:textId="77777777" w:rsidR="003A1180" w:rsidRPr="003B0E67" w:rsidRDefault="003A1180" w:rsidP="005F6840"/>
        </w:tc>
      </w:tr>
      <w:tr w:rsidR="003A1180" w:rsidRPr="003B0E67" w14:paraId="58631433" w14:textId="77777777" w:rsidTr="005F6840">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1FABBE" w14:textId="77777777" w:rsidR="003A1180" w:rsidRPr="003B0E67" w:rsidRDefault="003A1180" w:rsidP="005F6840">
            <w:r w:rsidRPr="003B0E67">
              <w:rPr>
                <w:b/>
              </w:rPr>
              <w:t>Anexo 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0C8114" w14:textId="77777777" w:rsidR="003A1180" w:rsidRPr="003B0E67" w:rsidRDefault="003A1180" w:rsidP="005F6840">
            <w:pPr>
              <w:jc w:val="both"/>
            </w:pPr>
            <w:r w:rsidRPr="003B0E67">
              <w:t>Agenda</w:t>
            </w:r>
          </w:p>
        </w:tc>
        <w:tc>
          <w:tcPr>
            <w:tcW w:w="180" w:type="dxa"/>
            <w:tcBorders>
              <w:top w:val="nil"/>
              <w:left w:val="single" w:sz="4" w:space="0" w:color="000000"/>
              <w:bottom w:val="nil"/>
              <w:right w:val="nil"/>
            </w:tcBorders>
            <w:tcMar>
              <w:top w:w="80" w:type="dxa"/>
              <w:left w:w="80" w:type="dxa"/>
              <w:bottom w:w="80" w:type="dxa"/>
              <w:right w:w="80" w:type="dxa"/>
            </w:tcMar>
          </w:tcPr>
          <w:p w14:paraId="34C082B4" w14:textId="77777777" w:rsidR="003A1180" w:rsidRPr="003B0E67" w:rsidRDefault="003A1180" w:rsidP="005F6840"/>
        </w:tc>
      </w:tr>
      <w:tr w:rsidR="003A1180" w:rsidRPr="003B0E67" w14:paraId="4D5A2460" w14:textId="77777777" w:rsidTr="005F6840">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0ACD14" w14:textId="77777777" w:rsidR="003A1180" w:rsidRPr="003B0E67" w:rsidRDefault="003A1180" w:rsidP="005F6840">
            <w:r w:rsidRPr="003B0E67">
              <w:rPr>
                <w:b/>
              </w:rPr>
              <w:t>Anexo 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6A6F53" w14:textId="77777777" w:rsidR="003A1180" w:rsidRPr="003B0E67" w:rsidRDefault="003A1180" w:rsidP="005F6840">
            <w:pPr>
              <w:jc w:val="both"/>
            </w:pPr>
            <w:r w:rsidRPr="003B0E67">
              <w:t>Resumen del acta</w:t>
            </w:r>
          </w:p>
        </w:tc>
        <w:tc>
          <w:tcPr>
            <w:tcW w:w="180" w:type="dxa"/>
            <w:tcBorders>
              <w:top w:val="nil"/>
              <w:left w:val="single" w:sz="4" w:space="0" w:color="000000"/>
              <w:bottom w:val="nil"/>
              <w:right w:val="nil"/>
            </w:tcBorders>
            <w:tcMar>
              <w:top w:w="80" w:type="dxa"/>
              <w:left w:w="80" w:type="dxa"/>
              <w:bottom w:w="80" w:type="dxa"/>
              <w:right w:w="80" w:type="dxa"/>
            </w:tcMar>
          </w:tcPr>
          <w:p w14:paraId="0F3DB51F" w14:textId="77777777" w:rsidR="003A1180" w:rsidRPr="003B0E67" w:rsidRDefault="003A1180" w:rsidP="005F6840"/>
        </w:tc>
      </w:tr>
      <w:tr w:rsidR="003A1180" w:rsidRPr="003B0E67" w14:paraId="0295D366" w14:textId="77777777" w:rsidTr="005F6840">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3266F8" w14:textId="77777777" w:rsidR="003A1180" w:rsidRPr="003B0E67" w:rsidRDefault="003A1180" w:rsidP="005F6840">
            <w:r w:rsidRPr="003B0E67">
              <w:rPr>
                <w:b/>
              </w:rPr>
              <w:t>Anexo IV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A507BF" w14:textId="77777777" w:rsidR="003A1180" w:rsidRPr="003B0E67" w:rsidRDefault="003A1180" w:rsidP="005F6840">
            <w:pPr>
              <w:pBdr>
                <w:top w:val="nil"/>
                <w:left w:val="nil"/>
                <w:bottom w:val="nil"/>
                <w:right w:val="nil"/>
                <w:between w:val="nil"/>
              </w:pBdr>
              <w:jc w:val="both"/>
            </w:pPr>
            <w:r w:rsidRPr="003B0E67">
              <w:t xml:space="preserve">Directivas </w:t>
            </w:r>
          </w:p>
        </w:tc>
        <w:tc>
          <w:tcPr>
            <w:tcW w:w="180" w:type="dxa"/>
            <w:tcBorders>
              <w:top w:val="nil"/>
              <w:left w:val="single" w:sz="4" w:space="0" w:color="000000"/>
              <w:bottom w:val="nil"/>
              <w:right w:val="nil"/>
            </w:tcBorders>
            <w:tcMar>
              <w:top w:w="80" w:type="dxa"/>
              <w:left w:w="80" w:type="dxa"/>
              <w:bottom w:w="80" w:type="dxa"/>
              <w:right w:w="80" w:type="dxa"/>
            </w:tcMar>
          </w:tcPr>
          <w:p w14:paraId="2426E116" w14:textId="77777777" w:rsidR="003A1180" w:rsidRPr="003B0E67" w:rsidRDefault="003A1180" w:rsidP="005F6840"/>
        </w:tc>
      </w:tr>
      <w:tr w:rsidR="003A1180" w:rsidRPr="003B0E67" w14:paraId="761B5BE0" w14:textId="77777777" w:rsidTr="005F6840">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DBB1B1" w14:textId="77777777" w:rsidR="003A1180" w:rsidRPr="003B0E67" w:rsidRDefault="003A1180" w:rsidP="005F6840">
            <w:r w:rsidRPr="003B0E67">
              <w:rPr>
                <w:b/>
              </w:rPr>
              <w:t>Anexo 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3CB1A4" w14:textId="2D96FBEE" w:rsidR="003A1180" w:rsidRPr="003B0E67" w:rsidRDefault="003A1180" w:rsidP="005F6840">
            <w:pPr>
              <w:pBdr>
                <w:top w:val="nil"/>
                <w:left w:val="nil"/>
                <w:bottom w:val="nil"/>
                <w:right w:val="nil"/>
                <w:between w:val="nil"/>
              </w:pBdr>
              <w:jc w:val="both"/>
            </w:pPr>
            <w:r w:rsidRPr="003B0E67">
              <w:t>Nueva</w:t>
            </w:r>
            <w:r w:rsidR="002B2DA6">
              <w:t>s</w:t>
            </w:r>
            <w:r w:rsidRPr="003B0E67">
              <w:t xml:space="preserve"> Consulta</w:t>
            </w:r>
            <w:r w:rsidR="002B2DA6">
              <w:t>s</w:t>
            </w:r>
            <w:r w:rsidRPr="003B0E67">
              <w:t xml:space="preserve"> – </w:t>
            </w:r>
            <w:r w:rsidRPr="002B2DA6">
              <w:t>No fueron presentadas</w:t>
            </w:r>
          </w:p>
        </w:tc>
        <w:tc>
          <w:tcPr>
            <w:tcW w:w="180" w:type="dxa"/>
            <w:tcBorders>
              <w:top w:val="nil"/>
              <w:left w:val="single" w:sz="4" w:space="0" w:color="000000"/>
              <w:bottom w:val="nil"/>
              <w:right w:val="nil"/>
            </w:tcBorders>
            <w:tcMar>
              <w:top w:w="80" w:type="dxa"/>
              <w:left w:w="80" w:type="dxa"/>
              <w:bottom w:w="80" w:type="dxa"/>
              <w:right w:w="80" w:type="dxa"/>
            </w:tcMar>
          </w:tcPr>
          <w:p w14:paraId="46779EFE" w14:textId="77777777" w:rsidR="003A1180" w:rsidRPr="003B0E67" w:rsidRDefault="003A1180" w:rsidP="005F6840"/>
        </w:tc>
      </w:tr>
      <w:tr w:rsidR="003A1180" w:rsidRPr="003B0E67" w14:paraId="52E6E032" w14:textId="77777777" w:rsidTr="005F6840">
        <w:trPr>
          <w:trHeight w:val="42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A085E8" w14:textId="77777777" w:rsidR="003A1180" w:rsidRPr="003B0E67" w:rsidRDefault="003A1180" w:rsidP="005F6840">
            <w:r w:rsidRPr="003B0E67">
              <w:rPr>
                <w:b/>
              </w:rPr>
              <w:t>Anexo VI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3DCD8E" w14:textId="45D01F86" w:rsidR="003A1180" w:rsidRPr="003B0E67" w:rsidRDefault="003A1180" w:rsidP="005F6840">
            <w:pPr>
              <w:pBdr>
                <w:top w:val="nil"/>
                <w:left w:val="nil"/>
                <w:bottom w:val="nil"/>
                <w:right w:val="nil"/>
                <w:between w:val="nil"/>
              </w:pBdr>
              <w:jc w:val="both"/>
            </w:pPr>
            <w:r w:rsidRPr="003B0E67">
              <w:t xml:space="preserve">Consultas en Plenario </w:t>
            </w:r>
          </w:p>
        </w:tc>
        <w:tc>
          <w:tcPr>
            <w:tcW w:w="180" w:type="dxa"/>
            <w:tcBorders>
              <w:top w:val="nil"/>
              <w:left w:val="single" w:sz="4" w:space="0" w:color="000000"/>
              <w:bottom w:val="nil"/>
              <w:right w:val="nil"/>
            </w:tcBorders>
            <w:tcMar>
              <w:top w:w="80" w:type="dxa"/>
              <w:left w:w="80" w:type="dxa"/>
              <w:bottom w:w="80" w:type="dxa"/>
              <w:right w:w="80" w:type="dxa"/>
            </w:tcMar>
          </w:tcPr>
          <w:p w14:paraId="650383DF" w14:textId="77777777" w:rsidR="003F6AFD" w:rsidRPr="003B0E67" w:rsidRDefault="003F6AFD" w:rsidP="005F6840"/>
        </w:tc>
      </w:tr>
      <w:tr w:rsidR="003F6AFD" w:rsidRPr="003B0E67" w14:paraId="1364EFB2" w14:textId="77777777" w:rsidTr="005F6840">
        <w:trPr>
          <w:trHeight w:val="42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2EA646" w14:textId="1876ECA1" w:rsidR="003F6AFD" w:rsidRPr="003B0E67" w:rsidRDefault="003F6AFD" w:rsidP="005F6840">
            <w:pPr>
              <w:rPr>
                <w:b/>
              </w:rPr>
            </w:pPr>
            <w:r w:rsidRPr="00042F7A">
              <w:rPr>
                <w:b/>
              </w:rPr>
              <w:lastRenderedPageBreak/>
              <w:t>Anexo VII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AD880D" w14:textId="330F5DAA" w:rsidR="003F6AFD" w:rsidRPr="003B0E67" w:rsidRDefault="003F6AFD" w:rsidP="005F6840">
            <w:pPr>
              <w:pBdr>
                <w:top w:val="nil"/>
                <w:left w:val="nil"/>
                <w:bottom w:val="nil"/>
                <w:right w:val="nil"/>
                <w:between w:val="nil"/>
              </w:pBdr>
              <w:jc w:val="both"/>
              <w:rPr>
                <w:b/>
                <w:bCs/>
                <w:highlight w:val="yellow"/>
              </w:rPr>
            </w:pPr>
            <w:r>
              <w:t>D</w:t>
            </w:r>
            <w:r w:rsidRPr="004D7174">
              <w:t xml:space="preserve">ocumento </w:t>
            </w:r>
            <w:r>
              <w:t xml:space="preserve">consolidado </w:t>
            </w:r>
            <w:r w:rsidR="00E30BA0">
              <w:t xml:space="preserve">– Preguntas frecuentes sobre </w:t>
            </w:r>
            <w:r w:rsidRPr="004D7174">
              <w:t>nuevo ROM</w:t>
            </w:r>
          </w:p>
        </w:tc>
        <w:tc>
          <w:tcPr>
            <w:tcW w:w="180" w:type="dxa"/>
            <w:tcBorders>
              <w:top w:val="nil"/>
              <w:left w:val="single" w:sz="4" w:space="0" w:color="000000"/>
              <w:bottom w:val="nil"/>
              <w:right w:val="nil"/>
            </w:tcBorders>
            <w:tcMar>
              <w:top w:w="80" w:type="dxa"/>
              <w:left w:w="80" w:type="dxa"/>
              <w:bottom w:w="80" w:type="dxa"/>
              <w:right w:w="80" w:type="dxa"/>
            </w:tcMar>
          </w:tcPr>
          <w:p w14:paraId="3E490C2D" w14:textId="77777777" w:rsidR="003F6AFD" w:rsidRPr="003B0E67" w:rsidRDefault="003F6AFD" w:rsidP="005F6840"/>
        </w:tc>
      </w:tr>
      <w:tr w:rsidR="00E72D37" w:rsidRPr="00042F7A" w14:paraId="43B9A3A1" w14:textId="77777777" w:rsidTr="005F6840">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5D21E2" w14:textId="193BAA29" w:rsidR="00E72D37" w:rsidRPr="00042F7A" w:rsidRDefault="00E96B1C" w:rsidP="00E72D37">
            <w:pPr>
              <w:rPr>
                <w:b/>
              </w:rPr>
            </w:pPr>
            <w:r w:rsidRPr="00042F7A">
              <w:rPr>
                <w:b/>
              </w:rPr>
              <w:t>Anexo VI</w:t>
            </w:r>
            <w:r>
              <w:rPr>
                <w:b/>
              </w:rPr>
              <w:t>I</w:t>
            </w:r>
            <w:r w:rsidRPr="00042F7A">
              <w:rPr>
                <w:b/>
              </w:rPr>
              <w:t>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E997CB" w14:textId="43EA7565" w:rsidR="00E72D37" w:rsidRPr="00042F7A" w:rsidRDefault="00E72D37" w:rsidP="00E72D37">
            <w:pPr>
              <w:pStyle w:val="Prrafodelista"/>
              <w:ind w:left="0"/>
              <w:jc w:val="both"/>
              <w:rPr>
                <w:bCs/>
              </w:rPr>
            </w:pPr>
            <w:r w:rsidRPr="002B2DA6">
              <w:rPr>
                <w:b/>
                <w:bCs/>
              </w:rPr>
              <w:t>RESERVADO</w:t>
            </w:r>
            <w:r w:rsidRPr="002B2DA6">
              <w:t xml:space="preserve"> - Ayuda Memoria de la XIX reunión de puntos focales del Módulo de Informatización del Proceso de Solicitud y Seguimiento de Pedidos de medidas de abastecimiento (Res. GMC </w:t>
            </w:r>
            <w:proofErr w:type="spellStart"/>
            <w:r w:rsidRPr="002B2DA6">
              <w:t>N°</w:t>
            </w:r>
            <w:proofErr w:type="spellEnd"/>
            <w:r w:rsidRPr="002B2DA6">
              <w:t xml:space="preserve"> 49/19) del Sistema de Información MERCOSUR</w:t>
            </w:r>
            <w:r>
              <w:t xml:space="preserve"> (SIM) -13 de setiembre de 2024</w:t>
            </w:r>
          </w:p>
        </w:tc>
        <w:tc>
          <w:tcPr>
            <w:tcW w:w="180" w:type="dxa"/>
            <w:tcBorders>
              <w:top w:val="nil"/>
              <w:left w:val="single" w:sz="4" w:space="0" w:color="000000"/>
              <w:bottom w:val="nil"/>
              <w:right w:val="nil"/>
            </w:tcBorders>
            <w:tcMar>
              <w:top w:w="80" w:type="dxa"/>
              <w:left w:w="80" w:type="dxa"/>
              <w:bottom w:w="80" w:type="dxa"/>
              <w:right w:w="80" w:type="dxa"/>
            </w:tcMar>
          </w:tcPr>
          <w:p w14:paraId="44712588" w14:textId="77777777" w:rsidR="00E72D37" w:rsidRPr="00042F7A" w:rsidRDefault="00E72D37" w:rsidP="00E72D37"/>
        </w:tc>
      </w:tr>
      <w:tr w:rsidR="00E72D37" w:rsidRPr="00042F7A" w14:paraId="77AF5733" w14:textId="77777777" w:rsidTr="00AD7ED2">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343260" w14:textId="254F41E7" w:rsidR="00E72D37" w:rsidRPr="00042F7A" w:rsidRDefault="00E96B1C" w:rsidP="00AD7ED2">
            <w:r w:rsidRPr="00042F7A">
              <w:rPr>
                <w:b/>
              </w:rPr>
              <w:t xml:space="preserve">Anexo </w:t>
            </w:r>
            <w:r>
              <w:rPr>
                <w:b/>
              </w:rPr>
              <w:t>IX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7D6776" w14:textId="77777777" w:rsidR="00E72D37" w:rsidRPr="00042F7A" w:rsidRDefault="00E72D37" w:rsidP="00AD7ED2">
            <w:pPr>
              <w:pBdr>
                <w:top w:val="nil"/>
                <w:left w:val="nil"/>
                <w:bottom w:val="nil"/>
                <w:right w:val="nil"/>
                <w:between w:val="nil"/>
              </w:pBdr>
              <w:jc w:val="both"/>
            </w:pPr>
            <w:r w:rsidRPr="00042F7A">
              <w:rPr>
                <w:b/>
                <w:bCs/>
              </w:rPr>
              <w:t>RESERVADO</w:t>
            </w:r>
            <w:r w:rsidRPr="00042F7A">
              <w:t xml:space="preserve"> </w:t>
            </w:r>
            <w:r>
              <w:t>–</w:t>
            </w:r>
            <w:r w:rsidRPr="00042F7A">
              <w:t xml:space="preserve"> </w:t>
            </w:r>
            <w:r>
              <w:t>caso 4.2.</w:t>
            </w:r>
            <w:r w:rsidRPr="00B43BF5">
              <w:t>2 - NCM 3005.10.90 - información adicional - Brasil</w:t>
            </w:r>
            <w:r>
              <w:rPr>
                <w:bCs/>
              </w:rPr>
              <w:t xml:space="preserve"> </w:t>
            </w:r>
          </w:p>
        </w:tc>
        <w:tc>
          <w:tcPr>
            <w:tcW w:w="180" w:type="dxa"/>
            <w:tcBorders>
              <w:top w:val="nil"/>
              <w:left w:val="single" w:sz="4" w:space="0" w:color="000000"/>
              <w:bottom w:val="nil"/>
              <w:right w:val="nil"/>
            </w:tcBorders>
            <w:tcMar>
              <w:top w:w="80" w:type="dxa"/>
              <w:left w:w="80" w:type="dxa"/>
              <w:bottom w:w="80" w:type="dxa"/>
              <w:right w:w="80" w:type="dxa"/>
            </w:tcMar>
          </w:tcPr>
          <w:p w14:paraId="66F70ADB" w14:textId="77777777" w:rsidR="00E72D37" w:rsidRDefault="00E72D37" w:rsidP="00AD7ED2"/>
          <w:p w14:paraId="2E687077" w14:textId="77777777" w:rsidR="00E72D37" w:rsidRPr="00042F7A" w:rsidRDefault="00E72D37" w:rsidP="00AD7ED2"/>
        </w:tc>
      </w:tr>
      <w:tr w:rsidR="00E72D37" w:rsidRPr="00042F7A" w14:paraId="4361E096" w14:textId="77777777" w:rsidTr="005F6840">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473970" w14:textId="7967D6A3" w:rsidR="00E72D37" w:rsidRPr="00042F7A" w:rsidRDefault="00E96B1C" w:rsidP="00E72D37">
            <w:pPr>
              <w:rPr>
                <w:b/>
              </w:rPr>
            </w:pPr>
            <w:r w:rsidRPr="00B43BF5">
              <w:rPr>
                <w:b/>
              </w:rPr>
              <w:t>Anexo 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7354FB" w14:textId="77777777" w:rsidR="00E72D37" w:rsidRPr="00042F7A" w:rsidRDefault="00E72D37" w:rsidP="00E72D37">
            <w:pPr>
              <w:pStyle w:val="Prrafodelista"/>
              <w:ind w:left="0"/>
              <w:jc w:val="both"/>
              <w:rPr>
                <w:bCs/>
              </w:rPr>
            </w:pPr>
            <w:r w:rsidRPr="00042F7A">
              <w:rPr>
                <w:bCs/>
              </w:rPr>
              <w:t xml:space="preserve">Caso 4.2.3 – NCM 3808.92.93 -nueva Nota Referencial - Brasil </w:t>
            </w:r>
          </w:p>
        </w:tc>
        <w:tc>
          <w:tcPr>
            <w:tcW w:w="180" w:type="dxa"/>
            <w:tcBorders>
              <w:top w:val="nil"/>
              <w:left w:val="single" w:sz="4" w:space="0" w:color="000000"/>
              <w:bottom w:val="nil"/>
              <w:right w:val="nil"/>
            </w:tcBorders>
            <w:tcMar>
              <w:top w:w="80" w:type="dxa"/>
              <w:left w:w="80" w:type="dxa"/>
              <w:bottom w:w="80" w:type="dxa"/>
              <w:right w:w="80" w:type="dxa"/>
            </w:tcMar>
          </w:tcPr>
          <w:p w14:paraId="038FEC1E" w14:textId="77777777" w:rsidR="00E72D37" w:rsidRPr="00042F7A" w:rsidRDefault="00E72D37" w:rsidP="00E72D37"/>
        </w:tc>
      </w:tr>
      <w:tr w:rsidR="00E72D37" w:rsidRPr="00B43BF5" w14:paraId="4295BF2E" w14:textId="77777777" w:rsidTr="005F6840">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F1C258" w14:textId="7BD5BF78" w:rsidR="00E72D37" w:rsidRPr="00B43BF5" w:rsidRDefault="00E96B1C" w:rsidP="00E72D37">
            <w:r w:rsidRPr="00B43BF5">
              <w:rPr>
                <w:b/>
              </w:rPr>
              <w:t>Anexo X</w:t>
            </w:r>
            <w:r>
              <w:rPr>
                <w:b/>
              </w:rPr>
              <w:t>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B97A5F" w14:textId="77777777" w:rsidR="00E72D37" w:rsidRPr="00B43BF5" w:rsidRDefault="00E72D37" w:rsidP="00E72D37">
            <w:pPr>
              <w:jc w:val="both"/>
            </w:pPr>
            <w:r w:rsidRPr="00042F7A">
              <w:rPr>
                <w:b/>
                <w:bCs/>
              </w:rPr>
              <w:t>RESERVADO</w:t>
            </w:r>
            <w:r w:rsidRPr="00042F7A">
              <w:t xml:space="preserve"> </w:t>
            </w:r>
            <w:r>
              <w:t>–</w:t>
            </w:r>
            <w:r w:rsidRPr="00042F7A">
              <w:t xml:space="preserve"> </w:t>
            </w:r>
            <w:r>
              <w:t>c</w:t>
            </w:r>
            <w:r w:rsidRPr="00B43BF5">
              <w:t>aso</w:t>
            </w:r>
            <w:r>
              <w:t xml:space="preserve"> 4.2.60 - </w:t>
            </w:r>
            <w:r w:rsidRPr="00B43BF5">
              <w:rPr>
                <w:bCs/>
              </w:rPr>
              <w:t>NCM 8104.11.00</w:t>
            </w:r>
            <w:r>
              <w:rPr>
                <w:bCs/>
              </w:rPr>
              <w:t xml:space="preserve"> - información adicional - Argentina</w:t>
            </w:r>
          </w:p>
        </w:tc>
        <w:tc>
          <w:tcPr>
            <w:tcW w:w="180" w:type="dxa"/>
            <w:tcBorders>
              <w:top w:val="nil"/>
              <w:left w:val="single" w:sz="4" w:space="0" w:color="000000"/>
              <w:bottom w:val="nil"/>
              <w:right w:val="nil"/>
            </w:tcBorders>
            <w:tcMar>
              <w:top w:w="80" w:type="dxa"/>
              <w:left w:w="80" w:type="dxa"/>
              <w:bottom w:w="80" w:type="dxa"/>
              <w:right w:w="80" w:type="dxa"/>
            </w:tcMar>
          </w:tcPr>
          <w:p w14:paraId="43983E2B" w14:textId="77777777" w:rsidR="00E72D37" w:rsidRPr="00B43BF5" w:rsidRDefault="00E72D37" w:rsidP="00E72D37"/>
        </w:tc>
      </w:tr>
      <w:tr w:rsidR="00E72D37" w:rsidRPr="003B0E67" w14:paraId="4D800882" w14:textId="77777777" w:rsidTr="005F6840">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D4241A" w14:textId="0A873038" w:rsidR="00E72D37" w:rsidRPr="003B0E67" w:rsidRDefault="00FE4142" w:rsidP="00E72D37">
            <w:pPr>
              <w:rPr>
                <w:color w:val="FF0000"/>
              </w:rPr>
            </w:pPr>
            <w:r w:rsidRPr="00B43BF5">
              <w:rPr>
                <w:b/>
              </w:rPr>
              <w:t>Anexo XI</w:t>
            </w:r>
            <w:r>
              <w:rPr>
                <w:b/>
              </w:rPr>
              <w:t>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B50DDC" w14:textId="67BA60E6" w:rsidR="00E72D37" w:rsidRPr="00A933A1" w:rsidRDefault="00E72D37" w:rsidP="00A933A1">
            <w:pPr>
              <w:tabs>
                <w:tab w:val="left" w:pos="1134"/>
              </w:tabs>
              <w:jc w:val="both"/>
            </w:pPr>
            <w:r w:rsidRPr="00A03A21">
              <w:rPr>
                <w:b/>
              </w:rPr>
              <w:t>RESERVADO</w:t>
            </w:r>
            <w:r w:rsidRPr="00A03A21">
              <w:t xml:space="preserve"> - Lista actualizada de las normas con plazo de incorporación vencido - MERCOSUR/LXXV CCM/DT N° 21/05 Rev. 12</w:t>
            </w:r>
            <w:r>
              <w:t>9</w:t>
            </w:r>
            <w:r w:rsidRPr="00A03A21">
              <w:t xml:space="preserve"> </w:t>
            </w:r>
            <w:r>
              <w:t>–</w:t>
            </w:r>
            <w:r w:rsidRPr="00A03A21">
              <w:t xml:space="preserve"> SM</w:t>
            </w:r>
          </w:p>
        </w:tc>
        <w:tc>
          <w:tcPr>
            <w:tcW w:w="180" w:type="dxa"/>
            <w:tcBorders>
              <w:top w:val="nil"/>
              <w:left w:val="single" w:sz="4" w:space="0" w:color="000000"/>
              <w:bottom w:val="nil"/>
              <w:right w:val="nil"/>
            </w:tcBorders>
            <w:tcMar>
              <w:top w:w="80" w:type="dxa"/>
              <w:left w:w="80" w:type="dxa"/>
              <w:bottom w:w="80" w:type="dxa"/>
              <w:right w:w="80" w:type="dxa"/>
            </w:tcMar>
          </w:tcPr>
          <w:p w14:paraId="60E1B23F" w14:textId="77777777" w:rsidR="00E72D37" w:rsidRPr="003B0E67" w:rsidRDefault="00E72D37" w:rsidP="00E72D37">
            <w:pPr>
              <w:rPr>
                <w:color w:val="FF0000"/>
              </w:rPr>
            </w:pPr>
          </w:p>
        </w:tc>
      </w:tr>
      <w:tr w:rsidR="00FE4142" w:rsidRPr="00B43BF5" w14:paraId="4E6B1C80" w14:textId="77777777" w:rsidTr="005F6840">
        <w:trPr>
          <w:trHeight w:val="84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D3331A" w14:textId="24A5C91E" w:rsidR="00FE4142" w:rsidRPr="00B43BF5" w:rsidRDefault="00FE4142" w:rsidP="00FE4142">
            <w:r w:rsidRPr="00B43BF5">
              <w:rPr>
                <w:b/>
              </w:rPr>
              <w:t>Anexo XII</w:t>
            </w:r>
            <w:r>
              <w:rPr>
                <w:b/>
              </w:rPr>
              <w:t>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5C380D" w14:textId="68F43D9A" w:rsidR="00FE4142" w:rsidRPr="00B43BF5" w:rsidRDefault="00FE4142" w:rsidP="00FE4142">
            <w:pPr>
              <w:jc w:val="both"/>
            </w:pPr>
            <w:r w:rsidRPr="00B43BF5">
              <w:rPr>
                <w:b/>
                <w:bCs/>
              </w:rPr>
              <w:t xml:space="preserve">RESERVADO - </w:t>
            </w:r>
            <w:r w:rsidRPr="00B43BF5">
              <w:t xml:space="preserve">datos estadísticos de comercio de los regímenes de </w:t>
            </w:r>
            <w:r w:rsidRPr="00A933A1">
              <w:t>LNE</w:t>
            </w:r>
            <w:r w:rsidRPr="00B43BF5">
              <w:t xml:space="preserve">, BIT y BK – </w:t>
            </w:r>
            <w:r>
              <w:t>1er y 2do</w:t>
            </w:r>
            <w:r w:rsidRPr="00B43BF5">
              <w:t xml:space="preserve"> trimestre de 202</w:t>
            </w:r>
            <w:r>
              <w:t>4</w:t>
            </w:r>
            <w:r w:rsidRPr="00B43BF5">
              <w:t xml:space="preserve"> </w:t>
            </w:r>
            <w:r w:rsidRPr="00B43BF5">
              <w:rPr>
                <w:b/>
                <w:bCs/>
              </w:rPr>
              <w:t>MERCOSUR/ CCV</w:t>
            </w:r>
            <w:r>
              <w:rPr>
                <w:b/>
                <w:bCs/>
              </w:rPr>
              <w:t>I</w:t>
            </w:r>
            <w:r w:rsidRPr="00B43BF5">
              <w:rPr>
                <w:b/>
                <w:bCs/>
              </w:rPr>
              <w:t xml:space="preserve">I CCM /DI </w:t>
            </w:r>
            <w:proofErr w:type="spellStart"/>
            <w:r w:rsidRPr="00B43BF5">
              <w:rPr>
                <w:b/>
                <w:bCs/>
              </w:rPr>
              <w:t>N°</w:t>
            </w:r>
            <w:proofErr w:type="spellEnd"/>
            <w:r w:rsidRPr="00B43BF5">
              <w:rPr>
                <w:b/>
                <w:bCs/>
              </w:rPr>
              <w:t xml:space="preserve"> </w:t>
            </w:r>
            <w:r>
              <w:rPr>
                <w:b/>
                <w:bCs/>
              </w:rPr>
              <w:t>10</w:t>
            </w:r>
            <w:r w:rsidRPr="00B43BF5">
              <w:rPr>
                <w:b/>
                <w:bCs/>
              </w:rPr>
              <w:t>/24</w:t>
            </w:r>
            <w:r w:rsidRPr="00B43BF5">
              <w:t xml:space="preserve">) – </w:t>
            </w:r>
            <w:r>
              <w:t>Uruguay</w:t>
            </w:r>
          </w:p>
        </w:tc>
        <w:tc>
          <w:tcPr>
            <w:tcW w:w="180" w:type="dxa"/>
            <w:tcBorders>
              <w:top w:val="nil"/>
              <w:left w:val="single" w:sz="4" w:space="0" w:color="000000"/>
              <w:bottom w:val="nil"/>
              <w:right w:val="nil"/>
            </w:tcBorders>
            <w:tcMar>
              <w:top w:w="80" w:type="dxa"/>
              <w:left w:w="80" w:type="dxa"/>
              <w:bottom w:w="80" w:type="dxa"/>
              <w:right w:w="80" w:type="dxa"/>
            </w:tcMar>
          </w:tcPr>
          <w:p w14:paraId="24DF08C4" w14:textId="77777777" w:rsidR="00FE4142" w:rsidRPr="00B43BF5" w:rsidRDefault="00FE4142" w:rsidP="00FE4142"/>
          <w:p w14:paraId="1B6009F7" w14:textId="77777777" w:rsidR="00FE4142" w:rsidRPr="00B43BF5" w:rsidRDefault="00FE4142" w:rsidP="00FE4142"/>
        </w:tc>
      </w:tr>
      <w:tr w:rsidR="00FE4142" w:rsidRPr="003B0E67" w14:paraId="4CCF02BF" w14:textId="77777777" w:rsidTr="005F6840">
        <w:trPr>
          <w:trHeight w:val="29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31372F" w14:textId="6EB3C5C9" w:rsidR="00FE4142" w:rsidRPr="003B0E67" w:rsidRDefault="00FE4142" w:rsidP="00FE4142">
            <w:pPr>
              <w:rPr>
                <w:color w:val="FF0000"/>
              </w:rPr>
            </w:pPr>
            <w:r w:rsidRPr="00B43BF5">
              <w:rPr>
                <w:b/>
              </w:rPr>
              <w:t>Anexo XI</w:t>
            </w:r>
            <w:r>
              <w:rPr>
                <w:b/>
              </w:rPr>
              <w:t>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779807" w14:textId="7528370C" w:rsidR="00FE4142" w:rsidRPr="00A933A1" w:rsidRDefault="00FE4142" w:rsidP="00FE4142">
            <w:pPr>
              <w:jc w:val="both"/>
              <w:rPr>
                <w:bCs/>
              </w:rPr>
            </w:pPr>
            <w:r w:rsidRPr="00364792">
              <w:rPr>
                <w:b/>
              </w:rPr>
              <w:t>RESERVADO</w:t>
            </w:r>
            <w:r>
              <w:t xml:space="preserve"> -</w:t>
            </w:r>
            <w:r>
              <w:rPr>
                <w:bCs/>
              </w:rPr>
              <w:t xml:space="preserve"> Consultas técnicas a la delegación de Argentina </w:t>
            </w:r>
            <w:r w:rsidRPr="002B2DA6">
              <w:t xml:space="preserve">con relación a </w:t>
            </w:r>
            <w:r w:rsidRPr="002B2DA6">
              <w:rPr>
                <w:bCs/>
              </w:rPr>
              <w:t>la implementación y emisión de certificados derivados</w:t>
            </w:r>
            <w:r>
              <w:rPr>
                <w:bCs/>
              </w:rPr>
              <w:t xml:space="preserve"> - Uruguay</w:t>
            </w:r>
          </w:p>
        </w:tc>
        <w:tc>
          <w:tcPr>
            <w:tcW w:w="180" w:type="dxa"/>
            <w:tcBorders>
              <w:top w:val="nil"/>
              <w:left w:val="single" w:sz="4" w:space="0" w:color="000000"/>
              <w:bottom w:val="nil"/>
              <w:right w:val="nil"/>
            </w:tcBorders>
            <w:tcMar>
              <w:top w:w="80" w:type="dxa"/>
              <w:left w:w="80" w:type="dxa"/>
              <w:bottom w:w="80" w:type="dxa"/>
              <w:right w:w="80" w:type="dxa"/>
            </w:tcMar>
          </w:tcPr>
          <w:p w14:paraId="73102100" w14:textId="77777777" w:rsidR="00FE4142" w:rsidRPr="003B0E67" w:rsidRDefault="00FE4142" w:rsidP="00FE4142">
            <w:pPr>
              <w:rPr>
                <w:color w:val="FF0000"/>
              </w:rPr>
            </w:pPr>
          </w:p>
        </w:tc>
      </w:tr>
      <w:tr w:rsidR="00FE4142" w:rsidRPr="00B43BF5" w14:paraId="72273EC7" w14:textId="77777777" w:rsidTr="005F6840">
        <w:trPr>
          <w:trHeight w:val="537"/>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750818" w14:textId="4E5887D8" w:rsidR="00FE4142" w:rsidRPr="00B43BF5" w:rsidRDefault="00FE4142" w:rsidP="00FE4142">
            <w:pPr>
              <w:rPr>
                <w:b/>
              </w:rPr>
            </w:pPr>
            <w:r w:rsidRPr="00B43BF5">
              <w:rPr>
                <w:b/>
              </w:rPr>
              <w:t>Anexo X</w:t>
            </w:r>
            <w:r>
              <w:rPr>
                <w:b/>
              </w:rPr>
              <w:t>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C4625A" w14:textId="77777777" w:rsidR="00FE4142" w:rsidRPr="00B43BF5" w:rsidRDefault="00FE4142" w:rsidP="00FE4142">
            <w:pPr>
              <w:jc w:val="both"/>
              <w:rPr>
                <w:b/>
              </w:rPr>
            </w:pPr>
            <w:r>
              <w:t>R</w:t>
            </w:r>
            <w:r w:rsidRPr="003B0E67">
              <w:t xml:space="preserve">elevamiento </w:t>
            </w:r>
            <w:r w:rsidRPr="007967FF">
              <w:t xml:space="preserve">actividades de los foros MERCOSUR en materia de control y operatoria en frontera </w:t>
            </w:r>
            <w:r>
              <w:t xml:space="preserve">- </w:t>
            </w:r>
            <w:r w:rsidRPr="003B0E67">
              <w:t xml:space="preserve">SM/SAT </w:t>
            </w:r>
          </w:p>
        </w:tc>
        <w:tc>
          <w:tcPr>
            <w:tcW w:w="180" w:type="dxa"/>
            <w:tcBorders>
              <w:top w:val="nil"/>
              <w:left w:val="single" w:sz="4" w:space="0" w:color="000000"/>
              <w:bottom w:val="nil"/>
              <w:right w:val="nil"/>
            </w:tcBorders>
            <w:tcMar>
              <w:top w:w="80" w:type="dxa"/>
              <w:left w:w="80" w:type="dxa"/>
              <w:bottom w:w="80" w:type="dxa"/>
              <w:right w:w="80" w:type="dxa"/>
            </w:tcMar>
          </w:tcPr>
          <w:p w14:paraId="47FDE42C" w14:textId="77777777" w:rsidR="00FE4142" w:rsidRPr="00B43BF5" w:rsidRDefault="00FE4142" w:rsidP="00FE4142"/>
        </w:tc>
      </w:tr>
    </w:tbl>
    <w:p w14:paraId="317564F3" w14:textId="7FAE8169" w:rsidR="003A1180" w:rsidRDefault="003A1180">
      <w:pPr>
        <w:widowControl w:val="0"/>
        <w:pBdr>
          <w:top w:val="nil"/>
          <w:left w:val="nil"/>
          <w:bottom w:val="nil"/>
          <w:right w:val="nil"/>
          <w:between w:val="nil"/>
        </w:pBdr>
        <w:tabs>
          <w:tab w:val="center" w:pos="4252"/>
          <w:tab w:val="right" w:pos="8504"/>
          <w:tab w:val="right" w:pos="8478"/>
        </w:tabs>
        <w:jc w:val="both"/>
      </w:pPr>
    </w:p>
    <w:p w14:paraId="64A78FC1" w14:textId="77777777" w:rsidR="003A1180" w:rsidRPr="003B0E67" w:rsidRDefault="003A1180">
      <w:pPr>
        <w:widowControl w:val="0"/>
        <w:pBdr>
          <w:top w:val="nil"/>
          <w:left w:val="nil"/>
          <w:bottom w:val="nil"/>
          <w:right w:val="nil"/>
          <w:between w:val="nil"/>
        </w:pBdr>
        <w:tabs>
          <w:tab w:val="center" w:pos="4252"/>
          <w:tab w:val="right" w:pos="8504"/>
          <w:tab w:val="right" w:pos="8478"/>
        </w:tabs>
        <w:jc w:val="both"/>
      </w:pPr>
    </w:p>
    <w:p w14:paraId="02821A3C" w14:textId="77777777" w:rsidR="00A22687" w:rsidRDefault="00A22687" w:rsidP="009E5C9C">
      <w:pPr>
        <w:widowControl w:val="0"/>
        <w:pBdr>
          <w:top w:val="nil"/>
          <w:left w:val="nil"/>
          <w:bottom w:val="nil"/>
          <w:right w:val="nil"/>
          <w:between w:val="nil"/>
        </w:pBdr>
        <w:tabs>
          <w:tab w:val="center" w:pos="4252"/>
          <w:tab w:val="right" w:pos="8504"/>
          <w:tab w:val="right" w:pos="8478"/>
        </w:tabs>
        <w:jc w:val="both"/>
        <w:rPr>
          <w:color w:val="FF0000"/>
        </w:rPr>
      </w:pPr>
    </w:p>
    <w:tbl>
      <w:tblPr>
        <w:tblStyle w:val="a2"/>
        <w:tblW w:w="8422" w:type="dxa"/>
        <w:tblInd w:w="-70" w:type="dxa"/>
        <w:tblLayout w:type="fixed"/>
        <w:tblLook w:val="0000" w:firstRow="0" w:lastRow="0" w:firstColumn="0" w:lastColumn="0" w:noHBand="0" w:noVBand="0"/>
      </w:tblPr>
      <w:tblGrid>
        <w:gridCol w:w="4277"/>
        <w:gridCol w:w="4145"/>
      </w:tblGrid>
      <w:tr w:rsidR="007C6FE9" w:rsidRPr="00EC46A0" w14:paraId="549BEFFA" w14:textId="77777777" w:rsidTr="00A03A21">
        <w:trPr>
          <w:trHeight w:val="1565"/>
        </w:trPr>
        <w:tc>
          <w:tcPr>
            <w:tcW w:w="4277" w:type="dxa"/>
          </w:tcPr>
          <w:p w14:paraId="5435327B"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3B0E67">
              <w:rPr>
                <w:b/>
              </w:rPr>
              <w:t>_____________________________</w:t>
            </w:r>
          </w:p>
          <w:p w14:paraId="17DE8BDA"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3B0E67">
              <w:rPr>
                <w:b/>
              </w:rPr>
              <w:t>Por la Delegación de Argentina</w:t>
            </w:r>
          </w:p>
          <w:p w14:paraId="4FA7FBA4"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left" w:pos="3015"/>
              </w:tabs>
              <w:jc w:val="center"/>
            </w:pPr>
            <w:r w:rsidRPr="00EC46A0">
              <w:t>Roxana Sánchez</w:t>
            </w:r>
          </w:p>
          <w:p w14:paraId="7A6DAD6C" w14:textId="77777777" w:rsidR="00A22687" w:rsidRPr="003B0E67" w:rsidRDefault="00A22687">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p w14:paraId="478571B5" w14:textId="77777777" w:rsidR="00A22687" w:rsidRPr="003B0E67" w:rsidRDefault="00A22687">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tc>
        <w:tc>
          <w:tcPr>
            <w:tcW w:w="4145" w:type="dxa"/>
          </w:tcPr>
          <w:p w14:paraId="6567FC07"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3B0E67">
              <w:rPr>
                <w:b/>
              </w:rPr>
              <w:t>______________________________</w:t>
            </w:r>
          </w:p>
          <w:p w14:paraId="613C7920"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3B0E67">
              <w:rPr>
                <w:b/>
              </w:rPr>
              <w:t>Por la Delegación de Brasil</w:t>
            </w:r>
          </w:p>
          <w:p w14:paraId="67FF9FA2" w14:textId="284174CF" w:rsidR="00A22687" w:rsidRPr="00EC46A0" w:rsidRDefault="00EC46A0">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center"/>
              <w:rPr>
                <w:lang w:val="pt-BR"/>
              </w:rPr>
            </w:pPr>
            <w:r w:rsidRPr="00EC46A0">
              <w:rPr>
                <w:lang w:val="pt-BR"/>
              </w:rPr>
              <w:t>Filipe Abbott Galvão Sobreira Lopes</w:t>
            </w:r>
          </w:p>
        </w:tc>
      </w:tr>
      <w:tr w:rsidR="007C6FE9" w:rsidRPr="003B0E67" w14:paraId="29C1635E" w14:textId="77777777" w:rsidTr="00A03A21">
        <w:trPr>
          <w:trHeight w:val="1506"/>
        </w:trPr>
        <w:tc>
          <w:tcPr>
            <w:tcW w:w="4277" w:type="dxa"/>
          </w:tcPr>
          <w:p w14:paraId="7D5239C2"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3B0E67">
              <w:rPr>
                <w:b/>
              </w:rPr>
              <w:t>______________________________</w:t>
            </w:r>
          </w:p>
          <w:p w14:paraId="567ED5EA"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3B0E67">
              <w:rPr>
                <w:b/>
              </w:rPr>
              <w:t>Por la Delegación de Paraguay</w:t>
            </w:r>
          </w:p>
          <w:p w14:paraId="11E24197" w14:textId="7097C40B" w:rsidR="00A22687" w:rsidRPr="003B0E67" w:rsidRDefault="00B8436C">
            <w:pPr>
              <w:pBdr>
                <w:top w:val="none" w:sz="0" w:space="0" w:color="000000"/>
                <w:left w:val="none" w:sz="0" w:space="0" w:color="000000"/>
                <w:bottom w:val="none" w:sz="0" w:space="0" w:color="000000"/>
                <w:right w:val="none" w:sz="0" w:space="0" w:color="000000"/>
                <w:between w:val="none" w:sz="0" w:space="0" w:color="000000"/>
              </w:pBdr>
              <w:jc w:val="center"/>
            </w:pPr>
            <w:r w:rsidRPr="00EC46A0">
              <w:rPr>
                <w:bCs/>
                <w:lang w:eastAsia="pt-BR"/>
              </w:rPr>
              <w:t>Diana Prantte Segovia</w:t>
            </w:r>
          </w:p>
          <w:p w14:paraId="2FFB026B" w14:textId="77777777" w:rsidR="00A22687" w:rsidRPr="003B0E67" w:rsidRDefault="00A22687">
            <w:pPr>
              <w:pBdr>
                <w:top w:val="none" w:sz="0" w:space="0" w:color="000000"/>
                <w:left w:val="none" w:sz="0" w:space="0" w:color="000000"/>
                <w:bottom w:val="none" w:sz="0" w:space="0" w:color="000000"/>
                <w:right w:val="none" w:sz="0" w:space="0" w:color="000000"/>
                <w:between w:val="none" w:sz="0" w:space="0" w:color="000000"/>
              </w:pBdr>
              <w:jc w:val="center"/>
            </w:pPr>
          </w:p>
        </w:tc>
        <w:tc>
          <w:tcPr>
            <w:tcW w:w="4145" w:type="dxa"/>
          </w:tcPr>
          <w:p w14:paraId="4B987E10"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3B0E67">
              <w:rPr>
                <w:b/>
              </w:rPr>
              <w:t>_____________________________</w:t>
            </w:r>
          </w:p>
          <w:p w14:paraId="342918AF" w14:textId="77777777" w:rsidR="00A22687" w:rsidRPr="003B0E67"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3B0E67">
              <w:rPr>
                <w:b/>
              </w:rPr>
              <w:t>Por la Delegación de Uruguay</w:t>
            </w:r>
          </w:p>
          <w:p w14:paraId="77AC5838" w14:textId="58E06134" w:rsidR="00A22687" w:rsidRPr="003B0E67" w:rsidRDefault="00EC46A0" w:rsidP="00EC46A0">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t xml:space="preserve">Santiago Montalbán </w:t>
            </w:r>
          </w:p>
        </w:tc>
      </w:tr>
      <w:tr w:rsidR="007C6FE9" w:rsidRPr="003B0E67" w14:paraId="6020CE2E" w14:textId="77777777" w:rsidTr="00A03A21">
        <w:trPr>
          <w:trHeight w:val="1506"/>
        </w:trPr>
        <w:tc>
          <w:tcPr>
            <w:tcW w:w="4277" w:type="dxa"/>
          </w:tcPr>
          <w:p w14:paraId="5722D1D7" w14:textId="6964C53B" w:rsidR="00473F3D" w:rsidRPr="00EC46A0" w:rsidRDefault="00473F3D" w:rsidP="00473F3D">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EC46A0">
              <w:rPr>
                <w:b/>
              </w:rPr>
              <w:t>_____________________________</w:t>
            </w:r>
          </w:p>
          <w:p w14:paraId="6DD91126" w14:textId="090B454B" w:rsidR="00473F3D" w:rsidRPr="00EC46A0" w:rsidRDefault="00473F3D" w:rsidP="00473F3D">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EC46A0">
              <w:rPr>
                <w:b/>
              </w:rPr>
              <w:t>Por la Delegación de Bolivia</w:t>
            </w:r>
          </w:p>
          <w:p w14:paraId="397F4957" w14:textId="69D18154" w:rsidR="00473F3D" w:rsidRPr="00E30BA0" w:rsidRDefault="00E30BA0" w:rsidP="00D244D9">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rPr>
                <w:bCs/>
              </w:rPr>
            </w:pPr>
            <w:r w:rsidRPr="00E30BA0">
              <w:rPr>
                <w:bCs/>
              </w:rPr>
              <w:t>Abel Cirio</w:t>
            </w:r>
            <w:r>
              <w:rPr>
                <w:bCs/>
              </w:rPr>
              <w:t xml:space="preserve"> Málaga Arteaga</w:t>
            </w:r>
          </w:p>
        </w:tc>
        <w:tc>
          <w:tcPr>
            <w:tcW w:w="4145" w:type="dxa"/>
          </w:tcPr>
          <w:p w14:paraId="632D68F8" w14:textId="77777777" w:rsidR="00473F3D" w:rsidRPr="003B0E67" w:rsidRDefault="00473F3D" w:rsidP="00473F3D">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rPr>
                <w:b/>
              </w:rPr>
            </w:pPr>
          </w:p>
        </w:tc>
      </w:tr>
      <w:bookmarkEnd w:id="0"/>
    </w:tbl>
    <w:p w14:paraId="7B0DCCE9" w14:textId="77777777" w:rsidR="00A22687" w:rsidRPr="003B0E67" w:rsidRDefault="00A22687" w:rsidP="00B87F53">
      <w:pPr>
        <w:widowControl w:val="0"/>
        <w:pBdr>
          <w:top w:val="nil"/>
          <w:left w:val="nil"/>
          <w:bottom w:val="nil"/>
          <w:right w:val="nil"/>
          <w:between w:val="nil"/>
        </w:pBdr>
        <w:tabs>
          <w:tab w:val="center" w:pos="4252"/>
          <w:tab w:val="right" w:pos="8504"/>
          <w:tab w:val="right" w:pos="8478"/>
        </w:tabs>
        <w:jc w:val="both"/>
        <w:rPr>
          <w:color w:val="FF0000"/>
        </w:rPr>
      </w:pPr>
    </w:p>
    <w:sectPr w:rsidR="00A22687" w:rsidRPr="003B0E67">
      <w:headerReference w:type="default" r:id="rId14"/>
      <w:footerReference w:type="default" r:id="rId15"/>
      <w:headerReference w:type="first" r:id="rId16"/>
      <w:footerReference w:type="first" r:id="rId17"/>
      <w:pgSz w:w="11900" w:h="16840"/>
      <w:pgMar w:top="1417" w:right="1701" w:bottom="1417" w:left="1701" w:header="680" w:footer="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B2516" w14:textId="77777777" w:rsidR="008C6CD7" w:rsidRDefault="008C6CD7">
      <w:r>
        <w:separator/>
      </w:r>
    </w:p>
  </w:endnote>
  <w:endnote w:type="continuationSeparator" w:id="0">
    <w:p w14:paraId="1BD8D9A1" w14:textId="77777777" w:rsidR="008C6CD7" w:rsidRDefault="008C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23B75" w14:textId="77777777" w:rsidR="005F6840" w:rsidRDefault="005F684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2B2DA6">
      <w:rPr>
        <w:noProof/>
        <w:color w:val="000000"/>
      </w:rPr>
      <w:t>2</w:t>
    </w:r>
    <w:r>
      <w:rPr>
        <w:color w:val="000000"/>
      </w:rPr>
      <w:fldChar w:fldCharType="end"/>
    </w:r>
  </w:p>
  <w:p w14:paraId="78CFE007" w14:textId="77777777" w:rsidR="005F6840" w:rsidRDefault="005F684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FD48" w14:textId="77777777" w:rsidR="005F6840" w:rsidRDefault="005F6840">
    <w:pPr>
      <w:pBdr>
        <w:top w:val="nil"/>
        <w:left w:val="nil"/>
        <w:bottom w:val="nil"/>
        <w:right w:val="nil"/>
        <w:between w:val="nil"/>
      </w:pBdr>
      <w:tabs>
        <w:tab w:val="center" w:pos="4419"/>
        <w:tab w:val="right" w:pos="8838"/>
        <w:tab w:val="right" w:pos="8478"/>
      </w:tabs>
      <w:jc w:val="center"/>
      <w:rPr>
        <w:color w:val="000000"/>
        <w:sz w:val="16"/>
        <w:szCs w:val="16"/>
      </w:rPr>
    </w:pPr>
    <w:r>
      <w:rPr>
        <w:b/>
        <w:i/>
        <w:color w:val="000000"/>
        <w:sz w:val="16"/>
        <w:szCs w:val="16"/>
      </w:rPr>
      <w:t xml:space="preserve">       Secretaría del MERCOSUR</w:t>
    </w:r>
  </w:p>
  <w:p w14:paraId="5A9F9AA2" w14:textId="77777777" w:rsidR="005F6840" w:rsidRDefault="005F6840">
    <w:pPr>
      <w:pBdr>
        <w:top w:val="nil"/>
        <w:left w:val="nil"/>
        <w:bottom w:val="nil"/>
        <w:right w:val="nil"/>
        <w:between w:val="nil"/>
      </w:pBdr>
      <w:tabs>
        <w:tab w:val="center" w:pos="4419"/>
        <w:tab w:val="right" w:pos="8838"/>
        <w:tab w:val="right" w:pos="8478"/>
      </w:tabs>
      <w:jc w:val="center"/>
      <w:rPr>
        <w:color w:val="000000"/>
        <w:sz w:val="16"/>
        <w:szCs w:val="16"/>
      </w:rPr>
    </w:pPr>
    <w:r>
      <w:rPr>
        <w:b/>
        <w:color w:val="000000"/>
        <w:sz w:val="16"/>
        <w:szCs w:val="16"/>
      </w:rPr>
      <w:t xml:space="preserve">        Archivo Oficial</w:t>
    </w:r>
  </w:p>
  <w:p w14:paraId="37FC0CC6" w14:textId="77777777" w:rsidR="005F6840" w:rsidRDefault="005F6840">
    <w:pPr>
      <w:pBdr>
        <w:top w:val="nil"/>
        <w:left w:val="nil"/>
        <w:bottom w:val="nil"/>
        <w:right w:val="nil"/>
        <w:between w:val="nil"/>
      </w:pBdr>
      <w:tabs>
        <w:tab w:val="center" w:pos="4419"/>
        <w:tab w:val="right" w:pos="8838"/>
        <w:tab w:val="right" w:pos="8478"/>
      </w:tabs>
      <w:jc w:val="center"/>
      <w:rPr>
        <w:color w:val="000000"/>
        <w:sz w:val="16"/>
        <w:szCs w:val="16"/>
      </w:rPr>
    </w:pPr>
    <w:r>
      <w:rPr>
        <w:color w:val="000000"/>
        <w:sz w:val="16"/>
        <w:szCs w:val="16"/>
      </w:rPr>
      <w:t xml:space="preserve">        www.mercosur.int</w:t>
    </w:r>
  </w:p>
  <w:p w14:paraId="5B82CC30" w14:textId="77777777" w:rsidR="005F6840" w:rsidRDefault="005F6840">
    <w:pPr>
      <w:pBdr>
        <w:top w:val="nil"/>
        <w:left w:val="nil"/>
        <w:bottom w:val="nil"/>
        <w:right w:val="nil"/>
        <w:between w:val="nil"/>
      </w:pBdr>
      <w:tabs>
        <w:tab w:val="center" w:pos="4419"/>
        <w:tab w:val="right" w:pos="8838"/>
        <w:tab w:val="right" w:pos="847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28025" w14:textId="77777777" w:rsidR="008C6CD7" w:rsidRDefault="008C6CD7">
      <w:r>
        <w:separator/>
      </w:r>
    </w:p>
  </w:footnote>
  <w:footnote w:type="continuationSeparator" w:id="0">
    <w:p w14:paraId="731F8341" w14:textId="77777777" w:rsidR="008C6CD7" w:rsidRDefault="008C6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BA9D" w14:textId="77777777" w:rsidR="005F6840" w:rsidRDefault="005F6840">
    <w:pPr>
      <w:widowControl w:val="0"/>
      <w:pBdr>
        <w:top w:val="nil"/>
        <w:left w:val="nil"/>
        <w:bottom w:val="nil"/>
        <w:right w:val="nil"/>
        <w:between w:val="nil"/>
      </w:pBdr>
      <w:tabs>
        <w:tab w:val="center" w:pos="4252"/>
        <w:tab w:val="right" w:pos="8504"/>
        <w:tab w:val="right" w:pos="8478"/>
      </w:tabs>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EF5AF" w14:textId="39470575" w:rsidR="005F6840" w:rsidRDefault="005F6840">
    <w:pPr>
      <w:pBdr>
        <w:top w:val="nil"/>
        <w:left w:val="nil"/>
        <w:bottom w:val="nil"/>
        <w:right w:val="nil"/>
        <w:between w:val="nil"/>
      </w:pBdr>
      <w:tabs>
        <w:tab w:val="center" w:pos="4252"/>
        <w:tab w:val="right" w:pos="8504"/>
      </w:tabs>
      <w:rPr>
        <w:color w:val="000000"/>
      </w:rPr>
    </w:pPr>
    <w:r>
      <w:rPr>
        <w:noProof/>
        <w:color w:val="000000"/>
        <w:lang w:val="es-UY" w:eastAsia="es-UY"/>
      </w:rPr>
      <w:drawing>
        <wp:anchor distT="0" distB="0" distL="114300" distR="114300" simplePos="0" relativeHeight="251657216" behindDoc="0" locked="0" layoutInCell="1" hidden="0" allowOverlap="1" wp14:anchorId="7BA2520C" wp14:editId="1D329943">
          <wp:simplePos x="0" y="0"/>
          <wp:positionH relativeFrom="leftMargin">
            <wp:posOffset>4419600</wp:posOffset>
          </wp:positionH>
          <wp:positionV relativeFrom="topMargin">
            <wp:posOffset>-909954</wp:posOffset>
          </wp:positionV>
          <wp:extent cx="1186180" cy="74803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86180" cy="748030"/>
                  </a:xfrm>
                  <a:prstGeom prst="rect">
                    <a:avLst/>
                  </a:prstGeom>
                  <a:ln/>
                </pic:spPr>
              </pic:pic>
            </a:graphicData>
          </a:graphic>
        </wp:anchor>
      </w:drawing>
    </w:r>
    <w:r w:rsidR="00DC02D7">
      <w:rPr>
        <w:color w:val="000000"/>
      </w:rPr>
      <w:pict w14:anchorId="392E5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22pt;margin-top:162pt;width:508pt;height:311pt;z-index:-251658240;mso-position-horizontal:absolute;mso-position-horizontal-relative:left-margin-area;mso-position-vertical:absolute;mso-position-vertical-relative:top-margin-area">
          <v:imagedata r:id="rId2" o:title="image2" gain="19661f" blacklevel="22938f"/>
        </v:shape>
      </w:pict>
    </w:r>
    <w:r>
      <w:rPr>
        <w:noProof/>
        <w:color w:val="000000"/>
        <w:lang w:val="es-UY" w:eastAsia="es-UY"/>
      </w:rPr>
      <w:drawing>
        <wp:inline distT="0" distB="0" distL="114300" distR="114300" wp14:anchorId="430ED7DF" wp14:editId="2B7C5D9B">
          <wp:extent cx="1205230" cy="763905"/>
          <wp:effectExtent l="0" t="0" r="0" b="0"/>
          <wp:docPr id="1"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3"/>
                  <a:srcRect/>
                  <a:stretch>
                    <a:fillRect/>
                  </a:stretch>
                </pic:blipFill>
                <pic:spPr>
                  <a:xfrm>
                    <a:off x="0" y="0"/>
                    <a:ext cx="1205230" cy="763905"/>
                  </a:xfrm>
                  <a:prstGeom prst="rect">
                    <a:avLst/>
                  </a:prstGeom>
                  <a:ln/>
                </pic:spPr>
              </pic:pic>
            </a:graphicData>
          </a:graphic>
        </wp:inline>
      </w:drawing>
    </w:r>
    <w:r>
      <w:rPr>
        <w:color w:val="000000"/>
      </w:rPr>
      <w:t xml:space="preserve">                                                                      </w:t>
    </w:r>
    <w:r>
      <w:rPr>
        <w:noProof/>
        <w:color w:val="000000"/>
        <w:lang w:val="es-UY" w:eastAsia="es-UY"/>
      </w:rPr>
      <w:drawing>
        <wp:inline distT="0" distB="0" distL="0" distR="0" wp14:anchorId="657FA31C" wp14:editId="1FD22BAC">
          <wp:extent cx="1200150" cy="762000"/>
          <wp:effectExtent l="0" t="0" r="0" b="0"/>
          <wp:docPr id="6291850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1910" cy="763117"/>
                  </a:xfrm>
                  <a:prstGeom prst="rect">
                    <a:avLst/>
                  </a:prstGeom>
                  <a:noFill/>
                </pic:spPr>
              </pic:pic>
            </a:graphicData>
          </a:graphic>
        </wp:inline>
      </w:drawing>
    </w:r>
  </w:p>
  <w:p w14:paraId="3FC439CE" w14:textId="77777777" w:rsidR="005F6840" w:rsidRDefault="005F6840">
    <w:pPr>
      <w:widowControl w:val="0"/>
      <w:pBdr>
        <w:top w:val="nil"/>
        <w:left w:val="nil"/>
        <w:bottom w:val="nil"/>
        <w:right w:val="nil"/>
        <w:between w:val="nil"/>
      </w:pBdr>
      <w:tabs>
        <w:tab w:val="center" w:pos="4252"/>
        <w:tab w:val="right" w:pos="8504"/>
        <w:tab w:val="right" w:pos="847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8561D"/>
    <w:multiLevelType w:val="hybridMultilevel"/>
    <w:tmpl w:val="5454AD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D2601D8"/>
    <w:multiLevelType w:val="hybridMultilevel"/>
    <w:tmpl w:val="7A14D1DC"/>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27DB2BFA"/>
    <w:multiLevelType w:val="hybridMultilevel"/>
    <w:tmpl w:val="A0E4E8B2"/>
    <w:lvl w:ilvl="0" w:tplc="A2C4D836">
      <w:start w:val="61"/>
      <w:numFmt w:val="bullet"/>
      <w:lvlText w:val="-"/>
      <w:lvlJc w:val="left"/>
      <w:pPr>
        <w:ind w:left="720" w:hanging="360"/>
      </w:pPr>
      <w:rPr>
        <w:rFonts w:ascii="Arial" w:eastAsia="Arial"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2B592359"/>
    <w:multiLevelType w:val="hybridMultilevel"/>
    <w:tmpl w:val="4574DEE2"/>
    <w:lvl w:ilvl="0" w:tplc="A2C4D836">
      <w:start w:val="61"/>
      <w:numFmt w:val="bullet"/>
      <w:lvlText w:val="-"/>
      <w:lvlJc w:val="left"/>
      <w:pPr>
        <w:ind w:left="1080" w:hanging="360"/>
      </w:pPr>
      <w:rPr>
        <w:rFonts w:ascii="Arial" w:eastAsia="Arial" w:hAnsi="Arial" w:cs="Aria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4" w15:restartNumberingAfterBreak="0">
    <w:nsid w:val="49DF286F"/>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5" w15:restartNumberingAfterBreak="0">
    <w:nsid w:val="4CC60A67"/>
    <w:multiLevelType w:val="hybridMultilevel"/>
    <w:tmpl w:val="67B034BE"/>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60E211C1"/>
    <w:multiLevelType w:val="hybridMultilevel"/>
    <w:tmpl w:val="B566990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6D470664"/>
    <w:multiLevelType w:val="multilevel"/>
    <w:tmpl w:val="6CD6D264"/>
    <w:lvl w:ilvl="0">
      <w:start w:val="5"/>
      <w:numFmt w:val="decimal"/>
      <w:lvlText w:val="%1."/>
      <w:lvlJc w:val="left"/>
      <w:pPr>
        <w:ind w:left="360" w:hanging="360"/>
      </w:pPr>
      <w:rPr>
        <w:rFonts w:ascii="Arial" w:eastAsia="Arial" w:hAnsi="Arial" w:cs="Arial" w:hint="default"/>
        <w:b/>
        <w:i w:val="0"/>
        <w:smallCaps w:val="0"/>
        <w:strike w:val="0"/>
        <w:color w:val="000000"/>
        <w:vertAlign w:val="baseline"/>
      </w:rPr>
    </w:lvl>
    <w:lvl w:ilvl="1">
      <w:start w:val="1"/>
      <w:numFmt w:val="decimal"/>
      <w:lvlText w:val="%1.%2."/>
      <w:lvlJc w:val="left"/>
      <w:pPr>
        <w:ind w:left="900" w:hanging="720"/>
      </w:pPr>
      <w:rPr>
        <w:rFonts w:ascii="Arial" w:eastAsia="Arial" w:hAnsi="Arial" w:cs="Arial" w:hint="default"/>
        <w:b/>
        <w:i w:val="0"/>
        <w:smallCaps w:val="0"/>
        <w:strike w:val="0"/>
        <w:color w:val="000000"/>
        <w:vertAlign w:val="baseline"/>
      </w:rPr>
    </w:lvl>
    <w:lvl w:ilvl="2">
      <w:start w:val="1"/>
      <w:numFmt w:val="decimal"/>
      <w:lvlText w:val="%1.%2.%3."/>
      <w:lvlJc w:val="left"/>
      <w:pPr>
        <w:ind w:left="1410" w:hanging="720"/>
      </w:pPr>
      <w:rPr>
        <w:rFonts w:hint="default"/>
        <w:b/>
        <w:smallCaps w:val="0"/>
        <w:strike w:val="0"/>
        <w:vertAlign w:val="baseline"/>
      </w:rPr>
    </w:lvl>
    <w:lvl w:ilvl="3">
      <w:start w:val="1"/>
      <w:numFmt w:val="decimal"/>
      <w:lvlText w:val="%1.%2.%3.%4."/>
      <w:lvlJc w:val="left"/>
      <w:pPr>
        <w:ind w:left="2115" w:hanging="1080"/>
      </w:pPr>
      <w:rPr>
        <w:rFonts w:hint="default"/>
        <w:b/>
        <w:smallCaps w:val="0"/>
        <w:strike w:val="0"/>
        <w:vertAlign w:val="baseline"/>
      </w:rPr>
    </w:lvl>
    <w:lvl w:ilvl="4">
      <w:start w:val="1"/>
      <w:numFmt w:val="decimal"/>
      <w:lvlText w:val="%1.%2.%3.%4.%5."/>
      <w:lvlJc w:val="left"/>
      <w:pPr>
        <w:ind w:left="2460" w:hanging="1080"/>
      </w:pPr>
      <w:rPr>
        <w:rFonts w:hint="default"/>
        <w:b/>
        <w:smallCaps w:val="0"/>
        <w:strike w:val="0"/>
        <w:vertAlign w:val="baseline"/>
      </w:rPr>
    </w:lvl>
    <w:lvl w:ilvl="5">
      <w:start w:val="1"/>
      <w:numFmt w:val="decimal"/>
      <w:lvlText w:val="%1.%2.%3.%4.%5.%6."/>
      <w:lvlJc w:val="left"/>
      <w:pPr>
        <w:ind w:left="3165" w:hanging="1440"/>
      </w:pPr>
      <w:rPr>
        <w:rFonts w:hint="default"/>
        <w:b/>
        <w:smallCaps w:val="0"/>
        <w:strike w:val="0"/>
        <w:vertAlign w:val="baseline"/>
      </w:rPr>
    </w:lvl>
    <w:lvl w:ilvl="6">
      <w:start w:val="1"/>
      <w:numFmt w:val="decimal"/>
      <w:lvlText w:val="%1.%2.%3.%4.%5.%6.%7."/>
      <w:lvlJc w:val="left"/>
      <w:pPr>
        <w:ind w:left="3510" w:hanging="1440"/>
      </w:pPr>
      <w:rPr>
        <w:rFonts w:hint="default"/>
        <w:b/>
        <w:smallCaps w:val="0"/>
        <w:strike w:val="0"/>
        <w:vertAlign w:val="baseline"/>
      </w:rPr>
    </w:lvl>
    <w:lvl w:ilvl="7">
      <w:start w:val="1"/>
      <w:numFmt w:val="decimal"/>
      <w:lvlText w:val="%1.%2.%3.%4.%5.%6.%7.%8."/>
      <w:lvlJc w:val="left"/>
      <w:pPr>
        <w:ind w:left="4215" w:hanging="1800"/>
      </w:pPr>
      <w:rPr>
        <w:rFonts w:hint="default"/>
        <w:b/>
        <w:smallCaps w:val="0"/>
        <w:strike w:val="0"/>
        <w:vertAlign w:val="baseline"/>
      </w:rPr>
    </w:lvl>
    <w:lvl w:ilvl="8">
      <w:start w:val="1"/>
      <w:numFmt w:val="decimal"/>
      <w:lvlText w:val="%1.%2.%3.%4.%5.%6.%7.%8.%9."/>
      <w:lvlJc w:val="left"/>
      <w:pPr>
        <w:ind w:left="4920" w:hanging="2160"/>
      </w:pPr>
      <w:rPr>
        <w:rFonts w:hint="default"/>
        <w:b/>
        <w:smallCaps w:val="0"/>
        <w:strike w:val="0"/>
        <w:vertAlign w:val="baseline"/>
      </w:rPr>
    </w:lvl>
  </w:abstractNum>
  <w:abstractNum w:abstractNumId="8" w15:restartNumberingAfterBreak="0">
    <w:nsid w:val="77622EED"/>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9" w15:restartNumberingAfterBreak="0">
    <w:nsid w:val="7B5F30B7"/>
    <w:multiLevelType w:val="hybridMultilevel"/>
    <w:tmpl w:val="1E96AFC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1760517023">
    <w:abstractNumId w:val="8"/>
  </w:num>
  <w:num w:numId="2" w16cid:durableId="1145854125">
    <w:abstractNumId w:val="0"/>
  </w:num>
  <w:num w:numId="3" w16cid:durableId="361440453">
    <w:abstractNumId w:val="5"/>
  </w:num>
  <w:num w:numId="4" w16cid:durableId="1086656808">
    <w:abstractNumId w:val="6"/>
  </w:num>
  <w:num w:numId="5" w16cid:durableId="2011710523">
    <w:abstractNumId w:val="9"/>
  </w:num>
  <w:num w:numId="6" w16cid:durableId="397283713">
    <w:abstractNumId w:val="1"/>
  </w:num>
  <w:num w:numId="7" w16cid:durableId="357118936">
    <w:abstractNumId w:val="3"/>
  </w:num>
  <w:num w:numId="8" w16cid:durableId="2006198538">
    <w:abstractNumId w:val="2"/>
  </w:num>
  <w:num w:numId="9" w16cid:durableId="2141454538">
    <w:abstractNumId w:val="4"/>
  </w:num>
  <w:num w:numId="10" w16cid:durableId="4634729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687"/>
    <w:rsid w:val="00001A01"/>
    <w:rsid w:val="00007457"/>
    <w:rsid w:val="00007EF0"/>
    <w:rsid w:val="00012DBC"/>
    <w:rsid w:val="00047FA3"/>
    <w:rsid w:val="00075550"/>
    <w:rsid w:val="00082B1D"/>
    <w:rsid w:val="00082EE5"/>
    <w:rsid w:val="000955C3"/>
    <w:rsid w:val="000970D0"/>
    <w:rsid w:val="000974D8"/>
    <w:rsid w:val="000B060C"/>
    <w:rsid w:val="000B508E"/>
    <w:rsid w:val="000C0FDF"/>
    <w:rsid w:val="000C6D07"/>
    <w:rsid w:val="000D2D89"/>
    <w:rsid w:val="000D3153"/>
    <w:rsid w:val="000D69F2"/>
    <w:rsid w:val="000E7F8A"/>
    <w:rsid w:val="000F2B64"/>
    <w:rsid w:val="00106BF5"/>
    <w:rsid w:val="001260D8"/>
    <w:rsid w:val="00135A3D"/>
    <w:rsid w:val="00140CF3"/>
    <w:rsid w:val="001532B0"/>
    <w:rsid w:val="001652B3"/>
    <w:rsid w:val="001808F6"/>
    <w:rsid w:val="00183668"/>
    <w:rsid w:val="00186ACA"/>
    <w:rsid w:val="00191ABC"/>
    <w:rsid w:val="00193DCD"/>
    <w:rsid w:val="00196D1C"/>
    <w:rsid w:val="001B2BE5"/>
    <w:rsid w:val="001B3019"/>
    <w:rsid w:val="001B43BA"/>
    <w:rsid w:val="001B4DA3"/>
    <w:rsid w:val="001C3F8D"/>
    <w:rsid w:val="001E047C"/>
    <w:rsid w:val="001E58CC"/>
    <w:rsid w:val="001E6DA0"/>
    <w:rsid w:val="001E73A7"/>
    <w:rsid w:val="001F0239"/>
    <w:rsid w:val="001F0967"/>
    <w:rsid w:val="001F4D06"/>
    <w:rsid w:val="001F59B4"/>
    <w:rsid w:val="001F5D57"/>
    <w:rsid w:val="0021092C"/>
    <w:rsid w:val="002110B7"/>
    <w:rsid w:val="00211D5F"/>
    <w:rsid w:val="002125D0"/>
    <w:rsid w:val="002173D1"/>
    <w:rsid w:val="00233E44"/>
    <w:rsid w:val="00236750"/>
    <w:rsid w:val="0024410B"/>
    <w:rsid w:val="00247119"/>
    <w:rsid w:val="00250900"/>
    <w:rsid w:val="002628BA"/>
    <w:rsid w:val="0028589C"/>
    <w:rsid w:val="00296CF5"/>
    <w:rsid w:val="002A1BC2"/>
    <w:rsid w:val="002B1822"/>
    <w:rsid w:val="002B2765"/>
    <w:rsid w:val="002B2DA6"/>
    <w:rsid w:val="002B2E5C"/>
    <w:rsid w:val="002B4F37"/>
    <w:rsid w:val="002C1730"/>
    <w:rsid w:val="002D0B7F"/>
    <w:rsid w:val="002D71C2"/>
    <w:rsid w:val="002E0C4B"/>
    <w:rsid w:val="002E6EC5"/>
    <w:rsid w:val="002F3AD5"/>
    <w:rsid w:val="00306134"/>
    <w:rsid w:val="00311760"/>
    <w:rsid w:val="00314B07"/>
    <w:rsid w:val="00326591"/>
    <w:rsid w:val="00333307"/>
    <w:rsid w:val="00335CE2"/>
    <w:rsid w:val="00337E4C"/>
    <w:rsid w:val="003419B3"/>
    <w:rsid w:val="003421A4"/>
    <w:rsid w:val="003421D9"/>
    <w:rsid w:val="00344F6B"/>
    <w:rsid w:val="00345D49"/>
    <w:rsid w:val="00353A79"/>
    <w:rsid w:val="003573A8"/>
    <w:rsid w:val="003640F5"/>
    <w:rsid w:val="00371191"/>
    <w:rsid w:val="00384000"/>
    <w:rsid w:val="003906E6"/>
    <w:rsid w:val="003A0D58"/>
    <w:rsid w:val="003A1180"/>
    <w:rsid w:val="003A5C71"/>
    <w:rsid w:val="003B0A2F"/>
    <w:rsid w:val="003B0E67"/>
    <w:rsid w:val="003B1F1E"/>
    <w:rsid w:val="003B24E3"/>
    <w:rsid w:val="003B4D05"/>
    <w:rsid w:val="003B6318"/>
    <w:rsid w:val="003B6F89"/>
    <w:rsid w:val="003C0790"/>
    <w:rsid w:val="003C0B93"/>
    <w:rsid w:val="003D2BCF"/>
    <w:rsid w:val="003D388F"/>
    <w:rsid w:val="003D60F0"/>
    <w:rsid w:val="003E6DED"/>
    <w:rsid w:val="003E7C59"/>
    <w:rsid w:val="003F29D0"/>
    <w:rsid w:val="003F6AFD"/>
    <w:rsid w:val="003F75EB"/>
    <w:rsid w:val="00401964"/>
    <w:rsid w:val="00402983"/>
    <w:rsid w:val="00402BBC"/>
    <w:rsid w:val="00410DBD"/>
    <w:rsid w:val="00411F55"/>
    <w:rsid w:val="00441263"/>
    <w:rsid w:val="00444523"/>
    <w:rsid w:val="00444C57"/>
    <w:rsid w:val="00454CFE"/>
    <w:rsid w:val="00473F3D"/>
    <w:rsid w:val="00486BBF"/>
    <w:rsid w:val="00486CDB"/>
    <w:rsid w:val="0049143E"/>
    <w:rsid w:val="004A4114"/>
    <w:rsid w:val="004B0A24"/>
    <w:rsid w:val="004B1811"/>
    <w:rsid w:val="004B32D2"/>
    <w:rsid w:val="004B5E32"/>
    <w:rsid w:val="004C6B62"/>
    <w:rsid w:val="004C786F"/>
    <w:rsid w:val="004D55AC"/>
    <w:rsid w:val="004D5F1C"/>
    <w:rsid w:val="004D7174"/>
    <w:rsid w:val="004E34BE"/>
    <w:rsid w:val="00501A6C"/>
    <w:rsid w:val="00515BFC"/>
    <w:rsid w:val="0052397E"/>
    <w:rsid w:val="005325A0"/>
    <w:rsid w:val="00535EB3"/>
    <w:rsid w:val="005553B2"/>
    <w:rsid w:val="00571DE9"/>
    <w:rsid w:val="005743E5"/>
    <w:rsid w:val="00587C9E"/>
    <w:rsid w:val="005A4A6F"/>
    <w:rsid w:val="005A72ED"/>
    <w:rsid w:val="005B45A4"/>
    <w:rsid w:val="005B6077"/>
    <w:rsid w:val="005B780D"/>
    <w:rsid w:val="005C0A3B"/>
    <w:rsid w:val="005C315C"/>
    <w:rsid w:val="005C349A"/>
    <w:rsid w:val="005C545C"/>
    <w:rsid w:val="005C7F49"/>
    <w:rsid w:val="005D3998"/>
    <w:rsid w:val="005E00BA"/>
    <w:rsid w:val="005E4F46"/>
    <w:rsid w:val="005F3909"/>
    <w:rsid w:val="005F6840"/>
    <w:rsid w:val="00601913"/>
    <w:rsid w:val="00610A85"/>
    <w:rsid w:val="006168B2"/>
    <w:rsid w:val="0062117D"/>
    <w:rsid w:val="00621474"/>
    <w:rsid w:val="006219B0"/>
    <w:rsid w:val="00632030"/>
    <w:rsid w:val="00632D79"/>
    <w:rsid w:val="006339F1"/>
    <w:rsid w:val="00635531"/>
    <w:rsid w:val="00644688"/>
    <w:rsid w:val="00647950"/>
    <w:rsid w:val="00650448"/>
    <w:rsid w:val="00654DF1"/>
    <w:rsid w:val="00660A90"/>
    <w:rsid w:val="0067717D"/>
    <w:rsid w:val="00682509"/>
    <w:rsid w:val="006872E7"/>
    <w:rsid w:val="00687327"/>
    <w:rsid w:val="006970BE"/>
    <w:rsid w:val="006A5FE7"/>
    <w:rsid w:val="006B49E3"/>
    <w:rsid w:val="006B6034"/>
    <w:rsid w:val="006C1877"/>
    <w:rsid w:val="006C6425"/>
    <w:rsid w:val="006D10B8"/>
    <w:rsid w:val="007046C4"/>
    <w:rsid w:val="007049D5"/>
    <w:rsid w:val="007100DA"/>
    <w:rsid w:val="00714534"/>
    <w:rsid w:val="00717473"/>
    <w:rsid w:val="00731B3A"/>
    <w:rsid w:val="0074061E"/>
    <w:rsid w:val="00746FDF"/>
    <w:rsid w:val="00750300"/>
    <w:rsid w:val="00752495"/>
    <w:rsid w:val="007525E7"/>
    <w:rsid w:val="00753D97"/>
    <w:rsid w:val="00773B68"/>
    <w:rsid w:val="00775D45"/>
    <w:rsid w:val="00776FE4"/>
    <w:rsid w:val="00777832"/>
    <w:rsid w:val="00786A7D"/>
    <w:rsid w:val="0079055C"/>
    <w:rsid w:val="007915A5"/>
    <w:rsid w:val="00795E5A"/>
    <w:rsid w:val="007B3BFE"/>
    <w:rsid w:val="007B5707"/>
    <w:rsid w:val="007C516E"/>
    <w:rsid w:val="007C6FE9"/>
    <w:rsid w:val="007D38BB"/>
    <w:rsid w:val="007D7C0D"/>
    <w:rsid w:val="007F79AF"/>
    <w:rsid w:val="00800E3C"/>
    <w:rsid w:val="00810E89"/>
    <w:rsid w:val="0081275D"/>
    <w:rsid w:val="00815E13"/>
    <w:rsid w:val="0081744F"/>
    <w:rsid w:val="0082289F"/>
    <w:rsid w:val="00833E3B"/>
    <w:rsid w:val="00836621"/>
    <w:rsid w:val="008449F7"/>
    <w:rsid w:val="00847963"/>
    <w:rsid w:val="0085045A"/>
    <w:rsid w:val="00870DB4"/>
    <w:rsid w:val="008778A9"/>
    <w:rsid w:val="00884501"/>
    <w:rsid w:val="008869A1"/>
    <w:rsid w:val="008873DB"/>
    <w:rsid w:val="00890F05"/>
    <w:rsid w:val="00892784"/>
    <w:rsid w:val="00894F34"/>
    <w:rsid w:val="008A1CF4"/>
    <w:rsid w:val="008B0455"/>
    <w:rsid w:val="008B1057"/>
    <w:rsid w:val="008B49B6"/>
    <w:rsid w:val="008C2B30"/>
    <w:rsid w:val="008C59F2"/>
    <w:rsid w:val="008C5A40"/>
    <w:rsid w:val="008C6CD7"/>
    <w:rsid w:val="008D0629"/>
    <w:rsid w:val="008D0FA0"/>
    <w:rsid w:val="008D2074"/>
    <w:rsid w:val="008D5F7D"/>
    <w:rsid w:val="008D78E1"/>
    <w:rsid w:val="008F377E"/>
    <w:rsid w:val="008F3FFA"/>
    <w:rsid w:val="00905DB4"/>
    <w:rsid w:val="00912C41"/>
    <w:rsid w:val="00925519"/>
    <w:rsid w:val="0092587C"/>
    <w:rsid w:val="00925AD5"/>
    <w:rsid w:val="0094010F"/>
    <w:rsid w:val="00945C47"/>
    <w:rsid w:val="00957BD4"/>
    <w:rsid w:val="00960694"/>
    <w:rsid w:val="00960C56"/>
    <w:rsid w:val="00965B08"/>
    <w:rsid w:val="0097071D"/>
    <w:rsid w:val="0097454E"/>
    <w:rsid w:val="00976EFA"/>
    <w:rsid w:val="00991076"/>
    <w:rsid w:val="00993607"/>
    <w:rsid w:val="0099410F"/>
    <w:rsid w:val="00995754"/>
    <w:rsid w:val="00996D2C"/>
    <w:rsid w:val="009A3682"/>
    <w:rsid w:val="009A71BA"/>
    <w:rsid w:val="009A77A3"/>
    <w:rsid w:val="009B02E8"/>
    <w:rsid w:val="009B0CD3"/>
    <w:rsid w:val="009D3743"/>
    <w:rsid w:val="009E5C9C"/>
    <w:rsid w:val="009E612B"/>
    <w:rsid w:val="009E775C"/>
    <w:rsid w:val="00A02AD3"/>
    <w:rsid w:val="00A03529"/>
    <w:rsid w:val="00A03A21"/>
    <w:rsid w:val="00A041C4"/>
    <w:rsid w:val="00A06FEE"/>
    <w:rsid w:val="00A13AB5"/>
    <w:rsid w:val="00A14574"/>
    <w:rsid w:val="00A17992"/>
    <w:rsid w:val="00A22687"/>
    <w:rsid w:val="00A24603"/>
    <w:rsid w:val="00A35284"/>
    <w:rsid w:val="00A46EF2"/>
    <w:rsid w:val="00A5145E"/>
    <w:rsid w:val="00A51876"/>
    <w:rsid w:val="00A51D78"/>
    <w:rsid w:val="00A53CEF"/>
    <w:rsid w:val="00A56AEB"/>
    <w:rsid w:val="00A61C01"/>
    <w:rsid w:val="00A67FA6"/>
    <w:rsid w:val="00A71318"/>
    <w:rsid w:val="00A744BC"/>
    <w:rsid w:val="00A765A6"/>
    <w:rsid w:val="00A91561"/>
    <w:rsid w:val="00A933A1"/>
    <w:rsid w:val="00A95142"/>
    <w:rsid w:val="00A96066"/>
    <w:rsid w:val="00AA118E"/>
    <w:rsid w:val="00AA211B"/>
    <w:rsid w:val="00AB6053"/>
    <w:rsid w:val="00AB6586"/>
    <w:rsid w:val="00AB78F0"/>
    <w:rsid w:val="00AC04B6"/>
    <w:rsid w:val="00AC422D"/>
    <w:rsid w:val="00AF4411"/>
    <w:rsid w:val="00AF6C9E"/>
    <w:rsid w:val="00AF7C1C"/>
    <w:rsid w:val="00B035EC"/>
    <w:rsid w:val="00B0666A"/>
    <w:rsid w:val="00B16B0F"/>
    <w:rsid w:val="00B2081F"/>
    <w:rsid w:val="00B22ABA"/>
    <w:rsid w:val="00B35155"/>
    <w:rsid w:val="00B5583C"/>
    <w:rsid w:val="00B55DF9"/>
    <w:rsid w:val="00B655E1"/>
    <w:rsid w:val="00B71D82"/>
    <w:rsid w:val="00B73923"/>
    <w:rsid w:val="00B74650"/>
    <w:rsid w:val="00B8436C"/>
    <w:rsid w:val="00B87F53"/>
    <w:rsid w:val="00BA7AD6"/>
    <w:rsid w:val="00BC172E"/>
    <w:rsid w:val="00BE0EB5"/>
    <w:rsid w:val="00C02C2E"/>
    <w:rsid w:val="00C134F6"/>
    <w:rsid w:val="00C20906"/>
    <w:rsid w:val="00C218C5"/>
    <w:rsid w:val="00C2692B"/>
    <w:rsid w:val="00C27E72"/>
    <w:rsid w:val="00C351EA"/>
    <w:rsid w:val="00C37952"/>
    <w:rsid w:val="00C40EF5"/>
    <w:rsid w:val="00C573B3"/>
    <w:rsid w:val="00C618D8"/>
    <w:rsid w:val="00C735BB"/>
    <w:rsid w:val="00C77DD2"/>
    <w:rsid w:val="00C8207A"/>
    <w:rsid w:val="00C8252C"/>
    <w:rsid w:val="00C8544B"/>
    <w:rsid w:val="00C86431"/>
    <w:rsid w:val="00C9080C"/>
    <w:rsid w:val="00C92C07"/>
    <w:rsid w:val="00C9595F"/>
    <w:rsid w:val="00C9769D"/>
    <w:rsid w:val="00CA0C57"/>
    <w:rsid w:val="00CB12A6"/>
    <w:rsid w:val="00CB2307"/>
    <w:rsid w:val="00CB66CC"/>
    <w:rsid w:val="00CC2D9B"/>
    <w:rsid w:val="00CD01A5"/>
    <w:rsid w:val="00CD2078"/>
    <w:rsid w:val="00CD26F5"/>
    <w:rsid w:val="00CD53C4"/>
    <w:rsid w:val="00CD57E7"/>
    <w:rsid w:val="00CD6CEA"/>
    <w:rsid w:val="00CF1D91"/>
    <w:rsid w:val="00CF245D"/>
    <w:rsid w:val="00D027A2"/>
    <w:rsid w:val="00D035BD"/>
    <w:rsid w:val="00D03FF9"/>
    <w:rsid w:val="00D11373"/>
    <w:rsid w:val="00D11DE8"/>
    <w:rsid w:val="00D158B0"/>
    <w:rsid w:val="00D17382"/>
    <w:rsid w:val="00D244D9"/>
    <w:rsid w:val="00D31445"/>
    <w:rsid w:val="00D344A8"/>
    <w:rsid w:val="00D36E39"/>
    <w:rsid w:val="00D44474"/>
    <w:rsid w:val="00D61FB3"/>
    <w:rsid w:val="00D664C7"/>
    <w:rsid w:val="00D664FC"/>
    <w:rsid w:val="00D66FCE"/>
    <w:rsid w:val="00D703E9"/>
    <w:rsid w:val="00D752E6"/>
    <w:rsid w:val="00D764C7"/>
    <w:rsid w:val="00D81DB0"/>
    <w:rsid w:val="00D8208A"/>
    <w:rsid w:val="00D854B2"/>
    <w:rsid w:val="00D93748"/>
    <w:rsid w:val="00DA4FDA"/>
    <w:rsid w:val="00DA53B9"/>
    <w:rsid w:val="00DC02D7"/>
    <w:rsid w:val="00DC037C"/>
    <w:rsid w:val="00DC3697"/>
    <w:rsid w:val="00DC4539"/>
    <w:rsid w:val="00DC66F6"/>
    <w:rsid w:val="00DC6B64"/>
    <w:rsid w:val="00DC78B6"/>
    <w:rsid w:val="00DE1342"/>
    <w:rsid w:val="00DF4F85"/>
    <w:rsid w:val="00DF73CC"/>
    <w:rsid w:val="00E04C9C"/>
    <w:rsid w:val="00E062EF"/>
    <w:rsid w:val="00E14B92"/>
    <w:rsid w:val="00E305C1"/>
    <w:rsid w:val="00E30BA0"/>
    <w:rsid w:val="00E361FD"/>
    <w:rsid w:val="00E56A28"/>
    <w:rsid w:val="00E64808"/>
    <w:rsid w:val="00E72D37"/>
    <w:rsid w:val="00E74F36"/>
    <w:rsid w:val="00E96B1C"/>
    <w:rsid w:val="00EA13DE"/>
    <w:rsid w:val="00EA46FB"/>
    <w:rsid w:val="00EC31F3"/>
    <w:rsid w:val="00EC46A0"/>
    <w:rsid w:val="00EF6C11"/>
    <w:rsid w:val="00F05367"/>
    <w:rsid w:val="00F063AB"/>
    <w:rsid w:val="00F31103"/>
    <w:rsid w:val="00F328AE"/>
    <w:rsid w:val="00F32A50"/>
    <w:rsid w:val="00F369B2"/>
    <w:rsid w:val="00F439F9"/>
    <w:rsid w:val="00F43FD3"/>
    <w:rsid w:val="00F50926"/>
    <w:rsid w:val="00F54463"/>
    <w:rsid w:val="00F54AD7"/>
    <w:rsid w:val="00F620C9"/>
    <w:rsid w:val="00F67F66"/>
    <w:rsid w:val="00F72C8D"/>
    <w:rsid w:val="00F7782E"/>
    <w:rsid w:val="00F87DE7"/>
    <w:rsid w:val="00F95AB4"/>
    <w:rsid w:val="00FA3421"/>
    <w:rsid w:val="00FA5074"/>
    <w:rsid w:val="00FB30C6"/>
    <w:rsid w:val="00FB551B"/>
    <w:rsid w:val="00FB676E"/>
    <w:rsid w:val="00FC13AB"/>
    <w:rsid w:val="00FC49C2"/>
    <w:rsid w:val="00FD4A80"/>
    <w:rsid w:val="00FE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A55852"/>
  <w15:docId w15:val="{8BF1CD69-D635-41CB-89CF-674F63F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paragraph" w:customStyle="1" w:styleId="BodyText24">
    <w:name w:val="Body Text 24"/>
    <w:basedOn w:val="Normal"/>
    <w:rsid w:val="007525E7"/>
    <w:pPr>
      <w:jc w:val="both"/>
    </w:pPr>
    <w:rPr>
      <w:rFonts w:eastAsia="Times New Roman" w:cs="Times New Roman"/>
      <w:szCs w:val="20"/>
      <w:lang w:val="pt-BR" w:eastAsia="pt-BR"/>
    </w:rPr>
  </w:style>
  <w:style w:type="paragraph" w:styleId="Encabezado">
    <w:name w:val="header"/>
    <w:basedOn w:val="Normal"/>
    <w:link w:val="EncabezadoCar"/>
    <w:uiPriority w:val="99"/>
    <w:unhideWhenUsed/>
    <w:rsid w:val="00247119"/>
    <w:pPr>
      <w:tabs>
        <w:tab w:val="center" w:pos="4419"/>
        <w:tab w:val="right" w:pos="8838"/>
      </w:tabs>
    </w:pPr>
  </w:style>
  <w:style w:type="character" w:customStyle="1" w:styleId="EncabezadoCar">
    <w:name w:val="Encabezado Car"/>
    <w:basedOn w:val="Fuentedeprrafopredeter"/>
    <w:link w:val="Encabezado"/>
    <w:uiPriority w:val="99"/>
    <w:rsid w:val="00247119"/>
  </w:style>
  <w:style w:type="paragraph" w:styleId="Piedepgina">
    <w:name w:val="footer"/>
    <w:basedOn w:val="Normal"/>
    <w:link w:val="PiedepginaCar"/>
    <w:uiPriority w:val="99"/>
    <w:unhideWhenUsed/>
    <w:rsid w:val="00247119"/>
    <w:pPr>
      <w:tabs>
        <w:tab w:val="center" w:pos="4419"/>
        <w:tab w:val="right" w:pos="8838"/>
      </w:tabs>
    </w:pPr>
  </w:style>
  <w:style w:type="character" w:customStyle="1" w:styleId="PiedepginaCar">
    <w:name w:val="Pie de página Car"/>
    <w:basedOn w:val="Fuentedeprrafopredeter"/>
    <w:link w:val="Piedepgina"/>
    <w:uiPriority w:val="99"/>
    <w:rsid w:val="00247119"/>
  </w:style>
  <w:style w:type="character" w:customStyle="1" w:styleId="Ninguno">
    <w:name w:val="Ninguno"/>
    <w:rsid w:val="0074061E"/>
    <w:rPr>
      <w:lang w:val="es-ES_tradnl"/>
    </w:rPr>
  </w:style>
  <w:style w:type="paragraph" w:customStyle="1" w:styleId="CorpoA">
    <w:name w:val="Corpo A"/>
    <w:rsid w:val="0074061E"/>
    <w:pPr>
      <w:pBdr>
        <w:top w:val="nil"/>
        <w:left w:val="nil"/>
        <w:bottom w:val="nil"/>
        <w:right w:val="nil"/>
        <w:between w:val="nil"/>
        <w:bar w:val="nil"/>
      </w:pBdr>
    </w:pPr>
    <w:rPr>
      <w:rFonts w:eastAsia="Arial Unicode MS" w:cs="Arial Unicode MS"/>
      <w:color w:val="000000"/>
      <w:u w:color="000000"/>
      <w:bdr w:val="nil"/>
      <w:lang w:val="pt-PT" w:eastAsia="zh-CN"/>
    </w:rPr>
  </w:style>
  <w:style w:type="paragraph" w:styleId="Textodeglobo">
    <w:name w:val="Balloon Text"/>
    <w:basedOn w:val="Normal"/>
    <w:link w:val="TextodegloboCar"/>
    <w:uiPriority w:val="99"/>
    <w:semiHidden/>
    <w:unhideWhenUsed/>
    <w:rsid w:val="00F328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28AE"/>
    <w:rPr>
      <w:rFonts w:ascii="Segoe UI" w:hAnsi="Segoe UI" w:cs="Segoe UI"/>
      <w:sz w:val="18"/>
      <w:szCs w:val="18"/>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DH1"/>
    <w:basedOn w:val="Normal"/>
    <w:link w:val="PrrafodelistaCar"/>
    <w:uiPriority w:val="34"/>
    <w:qFormat/>
    <w:rsid w:val="000B508E"/>
    <w:pPr>
      <w:ind w:left="720"/>
      <w:contextualSpacing/>
    </w:pPr>
  </w:style>
  <w:style w:type="paragraph" w:styleId="Sangradetextonormal">
    <w:name w:val="Body Text Indent"/>
    <w:basedOn w:val="Normal"/>
    <w:link w:val="SangradetextonormalCar"/>
    <w:uiPriority w:val="99"/>
    <w:unhideWhenUsed/>
    <w:rsid w:val="00FB30C6"/>
    <w:pPr>
      <w:spacing w:after="120" w:line="276" w:lineRule="auto"/>
      <w:ind w:left="283"/>
    </w:pPr>
    <w:rPr>
      <w:rFonts w:asciiTheme="minorHAnsi" w:eastAsiaTheme="minorHAnsi" w:hAnsiTheme="minorHAnsi" w:cstheme="minorBidi"/>
      <w:sz w:val="22"/>
      <w:szCs w:val="22"/>
      <w:lang w:val="pt-BR"/>
    </w:rPr>
  </w:style>
  <w:style w:type="character" w:customStyle="1" w:styleId="SangradetextonormalCar">
    <w:name w:val="Sangría de texto normal Car"/>
    <w:basedOn w:val="Fuentedeprrafopredeter"/>
    <w:link w:val="Sangradetextonormal"/>
    <w:uiPriority w:val="99"/>
    <w:rsid w:val="00FB30C6"/>
    <w:rPr>
      <w:rFonts w:asciiTheme="minorHAnsi" w:eastAsiaTheme="minorHAnsi" w:hAnsiTheme="minorHAnsi" w:cstheme="minorBidi"/>
      <w:sz w:val="22"/>
      <w:szCs w:val="22"/>
      <w:lang w:val="pt-BR"/>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7915A5"/>
  </w:style>
  <w:style w:type="paragraph" w:styleId="Textoindependiente">
    <w:name w:val="Body Text"/>
    <w:basedOn w:val="Normal"/>
    <w:link w:val="TextoindependienteCar"/>
    <w:uiPriority w:val="1"/>
    <w:qFormat/>
    <w:rsid w:val="00C2692B"/>
    <w:pPr>
      <w:widowControl w:val="0"/>
      <w:autoSpaceDE w:val="0"/>
      <w:autoSpaceDN w:val="0"/>
      <w:ind w:left="894"/>
    </w:pPr>
    <w:rPr>
      <w:b/>
      <w:bCs/>
      <w:lang w:val="es-ES"/>
    </w:rPr>
  </w:style>
  <w:style w:type="character" w:customStyle="1" w:styleId="TextoindependienteCar">
    <w:name w:val="Texto independiente Car"/>
    <w:basedOn w:val="Fuentedeprrafopredeter"/>
    <w:link w:val="Textoindependiente"/>
    <w:uiPriority w:val="1"/>
    <w:rsid w:val="00C2692B"/>
    <w:rPr>
      <w:b/>
      <w:bCs/>
      <w:lang w:val="es-ES"/>
    </w:rPr>
  </w:style>
  <w:style w:type="paragraph" w:customStyle="1" w:styleId="Default">
    <w:name w:val="Default"/>
    <w:rsid w:val="00C2692B"/>
    <w:pPr>
      <w:autoSpaceDE w:val="0"/>
      <w:autoSpaceDN w:val="0"/>
      <w:adjustRightInd w:val="0"/>
    </w:pPr>
    <w:rPr>
      <w:rFonts w:eastAsiaTheme="minorHAnsi"/>
      <w:color w:val="000000"/>
      <w:lang w:val="es-UY"/>
    </w:rPr>
  </w:style>
  <w:style w:type="character" w:styleId="Hipervnculo">
    <w:name w:val="Hyperlink"/>
    <w:basedOn w:val="Fuentedeprrafopredeter"/>
    <w:uiPriority w:val="99"/>
    <w:unhideWhenUsed/>
    <w:rsid w:val="000F2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6303">
      <w:bodyDiv w:val="1"/>
      <w:marLeft w:val="0"/>
      <w:marRight w:val="0"/>
      <w:marTop w:val="0"/>
      <w:marBottom w:val="0"/>
      <w:divBdr>
        <w:top w:val="none" w:sz="0" w:space="0" w:color="auto"/>
        <w:left w:val="none" w:sz="0" w:space="0" w:color="auto"/>
        <w:bottom w:val="none" w:sz="0" w:space="0" w:color="auto"/>
        <w:right w:val="none" w:sz="0" w:space="0" w:color="auto"/>
      </w:divBdr>
    </w:div>
    <w:div w:id="51513755">
      <w:bodyDiv w:val="1"/>
      <w:marLeft w:val="0"/>
      <w:marRight w:val="0"/>
      <w:marTop w:val="0"/>
      <w:marBottom w:val="0"/>
      <w:divBdr>
        <w:top w:val="none" w:sz="0" w:space="0" w:color="auto"/>
        <w:left w:val="none" w:sz="0" w:space="0" w:color="auto"/>
        <w:bottom w:val="none" w:sz="0" w:space="0" w:color="auto"/>
        <w:right w:val="none" w:sz="0" w:space="0" w:color="auto"/>
      </w:divBdr>
    </w:div>
    <w:div w:id="70201580">
      <w:bodyDiv w:val="1"/>
      <w:marLeft w:val="0"/>
      <w:marRight w:val="0"/>
      <w:marTop w:val="0"/>
      <w:marBottom w:val="0"/>
      <w:divBdr>
        <w:top w:val="none" w:sz="0" w:space="0" w:color="auto"/>
        <w:left w:val="none" w:sz="0" w:space="0" w:color="auto"/>
        <w:bottom w:val="none" w:sz="0" w:space="0" w:color="auto"/>
        <w:right w:val="none" w:sz="0" w:space="0" w:color="auto"/>
      </w:divBdr>
    </w:div>
    <w:div w:id="92753496">
      <w:bodyDiv w:val="1"/>
      <w:marLeft w:val="0"/>
      <w:marRight w:val="0"/>
      <w:marTop w:val="0"/>
      <w:marBottom w:val="0"/>
      <w:divBdr>
        <w:top w:val="none" w:sz="0" w:space="0" w:color="auto"/>
        <w:left w:val="none" w:sz="0" w:space="0" w:color="auto"/>
        <w:bottom w:val="none" w:sz="0" w:space="0" w:color="auto"/>
        <w:right w:val="none" w:sz="0" w:space="0" w:color="auto"/>
      </w:divBdr>
    </w:div>
    <w:div w:id="162933773">
      <w:bodyDiv w:val="1"/>
      <w:marLeft w:val="0"/>
      <w:marRight w:val="0"/>
      <w:marTop w:val="0"/>
      <w:marBottom w:val="0"/>
      <w:divBdr>
        <w:top w:val="none" w:sz="0" w:space="0" w:color="auto"/>
        <w:left w:val="none" w:sz="0" w:space="0" w:color="auto"/>
        <w:bottom w:val="none" w:sz="0" w:space="0" w:color="auto"/>
        <w:right w:val="none" w:sz="0" w:space="0" w:color="auto"/>
      </w:divBdr>
    </w:div>
    <w:div w:id="169679007">
      <w:bodyDiv w:val="1"/>
      <w:marLeft w:val="0"/>
      <w:marRight w:val="0"/>
      <w:marTop w:val="0"/>
      <w:marBottom w:val="0"/>
      <w:divBdr>
        <w:top w:val="none" w:sz="0" w:space="0" w:color="auto"/>
        <w:left w:val="none" w:sz="0" w:space="0" w:color="auto"/>
        <w:bottom w:val="none" w:sz="0" w:space="0" w:color="auto"/>
        <w:right w:val="none" w:sz="0" w:space="0" w:color="auto"/>
      </w:divBdr>
    </w:div>
    <w:div w:id="208878143">
      <w:bodyDiv w:val="1"/>
      <w:marLeft w:val="0"/>
      <w:marRight w:val="0"/>
      <w:marTop w:val="0"/>
      <w:marBottom w:val="0"/>
      <w:divBdr>
        <w:top w:val="none" w:sz="0" w:space="0" w:color="auto"/>
        <w:left w:val="none" w:sz="0" w:space="0" w:color="auto"/>
        <w:bottom w:val="none" w:sz="0" w:space="0" w:color="auto"/>
        <w:right w:val="none" w:sz="0" w:space="0" w:color="auto"/>
      </w:divBdr>
    </w:div>
    <w:div w:id="281696618">
      <w:bodyDiv w:val="1"/>
      <w:marLeft w:val="0"/>
      <w:marRight w:val="0"/>
      <w:marTop w:val="0"/>
      <w:marBottom w:val="0"/>
      <w:divBdr>
        <w:top w:val="none" w:sz="0" w:space="0" w:color="auto"/>
        <w:left w:val="none" w:sz="0" w:space="0" w:color="auto"/>
        <w:bottom w:val="none" w:sz="0" w:space="0" w:color="auto"/>
        <w:right w:val="none" w:sz="0" w:space="0" w:color="auto"/>
      </w:divBdr>
    </w:div>
    <w:div w:id="317614799">
      <w:bodyDiv w:val="1"/>
      <w:marLeft w:val="0"/>
      <w:marRight w:val="0"/>
      <w:marTop w:val="0"/>
      <w:marBottom w:val="0"/>
      <w:divBdr>
        <w:top w:val="none" w:sz="0" w:space="0" w:color="auto"/>
        <w:left w:val="none" w:sz="0" w:space="0" w:color="auto"/>
        <w:bottom w:val="none" w:sz="0" w:space="0" w:color="auto"/>
        <w:right w:val="none" w:sz="0" w:space="0" w:color="auto"/>
      </w:divBdr>
    </w:div>
    <w:div w:id="325518148">
      <w:bodyDiv w:val="1"/>
      <w:marLeft w:val="0"/>
      <w:marRight w:val="0"/>
      <w:marTop w:val="0"/>
      <w:marBottom w:val="0"/>
      <w:divBdr>
        <w:top w:val="none" w:sz="0" w:space="0" w:color="auto"/>
        <w:left w:val="none" w:sz="0" w:space="0" w:color="auto"/>
        <w:bottom w:val="none" w:sz="0" w:space="0" w:color="auto"/>
        <w:right w:val="none" w:sz="0" w:space="0" w:color="auto"/>
      </w:divBdr>
    </w:div>
    <w:div w:id="508060165">
      <w:bodyDiv w:val="1"/>
      <w:marLeft w:val="0"/>
      <w:marRight w:val="0"/>
      <w:marTop w:val="0"/>
      <w:marBottom w:val="0"/>
      <w:divBdr>
        <w:top w:val="none" w:sz="0" w:space="0" w:color="auto"/>
        <w:left w:val="none" w:sz="0" w:space="0" w:color="auto"/>
        <w:bottom w:val="none" w:sz="0" w:space="0" w:color="auto"/>
        <w:right w:val="none" w:sz="0" w:space="0" w:color="auto"/>
      </w:divBdr>
    </w:div>
    <w:div w:id="552041352">
      <w:bodyDiv w:val="1"/>
      <w:marLeft w:val="0"/>
      <w:marRight w:val="0"/>
      <w:marTop w:val="0"/>
      <w:marBottom w:val="0"/>
      <w:divBdr>
        <w:top w:val="none" w:sz="0" w:space="0" w:color="auto"/>
        <w:left w:val="none" w:sz="0" w:space="0" w:color="auto"/>
        <w:bottom w:val="none" w:sz="0" w:space="0" w:color="auto"/>
        <w:right w:val="none" w:sz="0" w:space="0" w:color="auto"/>
      </w:divBdr>
    </w:div>
    <w:div w:id="610286199">
      <w:bodyDiv w:val="1"/>
      <w:marLeft w:val="0"/>
      <w:marRight w:val="0"/>
      <w:marTop w:val="0"/>
      <w:marBottom w:val="0"/>
      <w:divBdr>
        <w:top w:val="none" w:sz="0" w:space="0" w:color="auto"/>
        <w:left w:val="none" w:sz="0" w:space="0" w:color="auto"/>
        <w:bottom w:val="none" w:sz="0" w:space="0" w:color="auto"/>
        <w:right w:val="none" w:sz="0" w:space="0" w:color="auto"/>
      </w:divBdr>
    </w:div>
    <w:div w:id="667681946">
      <w:bodyDiv w:val="1"/>
      <w:marLeft w:val="0"/>
      <w:marRight w:val="0"/>
      <w:marTop w:val="0"/>
      <w:marBottom w:val="0"/>
      <w:divBdr>
        <w:top w:val="none" w:sz="0" w:space="0" w:color="auto"/>
        <w:left w:val="none" w:sz="0" w:space="0" w:color="auto"/>
        <w:bottom w:val="none" w:sz="0" w:space="0" w:color="auto"/>
        <w:right w:val="none" w:sz="0" w:space="0" w:color="auto"/>
      </w:divBdr>
    </w:div>
    <w:div w:id="673579824">
      <w:bodyDiv w:val="1"/>
      <w:marLeft w:val="0"/>
      <w:marRight w:val="0"/>
      <w:marTop w:val="0"/>
      <w:marBottom w:val="0"/>
      <w:divBdr>
        <w:top w:val="none" w:sz="0" w:space="0" w:color="auto"/>
        <w:left w:val="none" w:sz="0" w:space="0" w:color="auto"/>
        <w:bottom w:val="none" w:sz="0" w:space="0" w:color="auto"/>
        <w:right w:val="none" w:sz="0" w:space="0" w:color="auto"/>
      </w:divBdr>
    </w:div>
    <w:div w:id="769397515">
      <w:bodyDiv w:val="1"/>
      <w:marLeft w:val="0"/>
      <w:marRight w:val="0"/>
      <w:marTop w:val="0"/>
      <w:marBottom w:val="0"/>
      <w:divBdr>
        <w:top w:val="none" w:sz="0" w:space="0" w:color="auto"/>
        <w:left w:val="none" w:sz="0" w:space="0" w:color="auto"/>
        <w:bottom w:val="none" w:sz="0" w:space="0" w:color="auto"/>
        <w:right w:val="none" w:sz="0" w:space="0" w:color="auto"/>
      </w:divBdr>
    </w:div>
    <w:div w:id="791633967">
      <w:bodyDiv w:val="1"/>
      <w:marLeft w:val="0"/>
      <w:marRight w:val="0"/>
      <w:marTop w:val="0"/>
      <w:marBottom w:val="0"/>
      <w:divBdr>
        <w:top w:val="none" w:sz="0" w:space="0" w:color="auto"/>
        <w:left w:val="none" w:sz="0" w:space="0" w:color="auto"/>
        <w:bottom w:val="none" w:sz="0" w:space="0" w:color="auto"/>
        <w:right w:val="none" w:sz="0" w:space="0" w:color="auto"/>
      </w:divBdr>
    </w:div>
    <w:div w:id="844439061">
      <w:bodyDiv w:val="1"/>
      <w:marLeft w:val="0"/>
      <w:marRight w:val="0"/>
      <w:marTop w:val="0"/>
      <w:marBottom w:val="0"/>
      <w:divBdr>
        <w:top w:val="none" w:sz="0" w:space="0" w:color="auto"/>
        <w:left w:val="none" w:sz="0" w:space="0" w:color="auto"/>
        <w:bottom w:val="none" w:sz="0" w:space="0" w:color="auto"/>
        <w:right w:val="none" w:sz="0" w:space="0" w:color="auto"/>
      </w:divBdr>
    </w:div>
    <w:div w:id="1084761391">
      <w:bodyDiv w:val="1"/>
      <w:marLeft w:val="0"/>
      <w:marRight w:val="0"/>
      <w:marTop w:val="0"/>
      <w:marBottom w:val="0"/>
      <w:divBdr>
        <w:top w:val="none" w:sz="0" w:space="0" w:color="auto"/>
        <w:left w:val="none" w:sz="0" w:space="0" w:color="auto"/>
        <w:bottom w:val="none" w:sz="0" w:space="0" w:color="auto"/>
        <w:right w:val="none" w:sz="0" w:space="0" w:color="auto"/>
      </w:divBdr>
    </w:div>
    <w:div w:id="1160148154">
      <w:bodyDiv w:val="1"/>
      <w:marLeft w:val="0"/>
      <w:marRight w:val="0"/>
      <w:marTop w:val="0"/>
      <w:marBottom w:val="0"/>
      <w:divBdr>
        <w:top w:val="none" w:sz="0" w:space="0" w:color="auto"/>
        <w:left w:val="none" w:sz="0" w:space="0" w:color="auto"/>
        <w:bottom w:val="none" w:sz="0" w:space="0" w:color="auto"/>
        <w:right w:val="none" w:sz="0" w:space="0" w:color="auto"/>
      </w:divBdr>
    </w:div>
    <w:div w:id="1248614137">
      <w:bodyDiv w:val="1"/>
      <w:marLeft w:val="0"/>
      <w:marRight w:val="0"/>
      <w:marTop w:val="0"/>
      <w:marBottom w:val="0"/>
      <w:divBdr>
        <w:top w:val="none" w:sz="0" w:space="0" w:color="auto"/>
        <w:left w:val="none" w:sz="0" w:space="0" w:color="auto"/>
        <w:bottom w:val="none" w:sz="0" w:space="0" w:color="auto"/>
        <w:right w:val="none" w:sz="0" w:space="0" w:color="auto"/>
      </w:divBdr>
    </w:div>
    <w:div w:id="1258908415">
      <w:bodyDiv w:val="1"/>
      <w:marLeft w:val="0"/>
      <w:marRight w:val="0"/>
      <w:marTop w:val="0"/>
      <w:marBottom w:val="0"/>
      <w:divBdr>
        <w:top w:val="none" w:sz="0" w:space="0" w:color="auto"/>
        <w:left w:val="none" w:sz="0" w:space="0" w:color="auto"/>
        <w:bottom w:val="none" w:sz="0" w:space="0" w:color="auto"/>
        <w:right w:val="none" w:sz="0" w:space="0" w:color="auto"/>
      </w:divBdr>
    </w:div>
    <w:div w:id="1308389400">
      <w:bodyDiv w:val="1"/>
      <w:marLeft w:val="0"/>
      <w:marRight w:val="0"/>
      <w:marTop w:val="0"/>
      <w:marBottom w:val="0"/>
      <w:divBdr>
        <w:top w:val="none" w:sz="0" w:space="0" w:color="auto"/>
        <w:left w:val="none" w:sz="0" w:space="0" w:color="auto"/>
        <w:bottom w:val="none" w:sz="0" w:space="0" w:color="auto"/>
        <w:right w:val="none" w:sz="0" w:space="0" w:color="auto"/>
      </w:divBdr>
    </w:div>
    <w:div w:id="1316759272">
      <w:bodyDiv w:val="1"/>
      <w:marLeft w:val="0"/>
      <w:marRight w:val="0"/>
      <w:marTop w:val="0"/>
      <w:marBottom w:val="0"/>
      <w:divBdr>
        <w:top w:val="none" w:sz="0" w:space="0" w:color="auto"/>
        <w:left w:val="none" w:sz="0" w:space="0" w:color="auto"/>
        <w:bottom w:val="none" w:sz="0" w:space="0" w:color="auto"/>
        <w:right w:val="none" w:sz="0" w:space="0" w:color="auto"/>
      </w:divBdr>
    </w:div>
    <w:div w:id="1351223155">
      <w:bodyDiv w:val="1"/>
      <w:marLeft w:val="0"/>
      <w:marRight w:val="0"/>
      <w:marTop w:val="0"/>
      <w:marBottom w:val="0"/>
      <w:divBdr>
        <w:top w:val="none" w:sz="0" w:space="0" w:color="auto"/>
        <w:left w:val="none" w:sz="0" w:space="0" w:color="auto"/>
        <w:bottom w:val="none" w:sz="0" w:space="0" w:color="auto"/>
        <w:right w:val="none" w:sz="0" w:space="0" w:color="auto"/>
      </w:divBdr>
    </w:div>
    <w:div w:id="1363244258">
      <w:bodyDiv w:val="1"/>
      <w:marLeft w:val="0"/>
      <w:marRight w:val="0"/>
      <w:marTop w:val="0"/>
      <w:marBottom w:val="0"/>
      <w:divBdr>
        <w:top w:val="none" w:sz="0" w:space="0" w:color="auto"/>
        <w:left w:val="none" w:sz="0" w:space="0" w:color="auto"/>
        <w:bottom w:val="none" w:sz="0" w:space="0" w:color="auto"/>
        <w:right w:val="none" w:sz="0" w:space="0" w:color="auto"/>
      </w:divBdr>
    </w:div>
    <w:div w:id="1422797095">
      <w:bodyDiv w:val="1"/>
      <w:marLeft w:val="0"/>
      <w:marRight w:val="0"/>
      <w:marTop w:val="0"/>
      <w:marBottom w:val="0"/>
      <w:divBdr>
        <w:top w:val="none" w:sz="0" w:space="0" w:color="auto"/>
        <w:left w:val="none" w:sz="0" w:space="0" w:color="auto"/>
        <w:bottom w:val="none" w:sz="0" w:space="0" w:color="auto"/>
        <w:right w:val="none" w:sz="0" w:space="0" w:color="auto"/>
      </w:divBdr>
    </w:div>
    <w:div w:id="1423642696">
      <w:bodyDiv w:val="1"/>
      <w:marLeft w:val="0"/>
      <w:marRight w:val="0"/>
      <w:marTop w:val="0"/>
      <w:marBottom w:val="0"/>
      <w:divBdr>
        <w:top w:val="none" w:sz="0" w:space="0" w:color="auto"/>
        <w:left w:val="none" w:sz="0" w:space="0" w:color="auto"/>
        <w:bottom w:val="none" w:sz="0" w:space="0" w:color="auto"/>
        <w:right w:val="none" w:sz="0" w:space="0" w:color="auto"/>
      </w:divBdr>
    </w:div>
    <w:div w:id="1433086930">
      <w:bodyDiv w:val="1"/>
      <w:marLeft w:val="0"/>
      <w:marRight w:val="0"/>
      <w:marTop w:val="0"/>
      <w:marBottom w:val="0"/>
      <w:divBdr>
        <w:top w:val="none" w:sz="0" w:space="0" w:color="auto"/>
        <w:left w:val="none" w:sz="0" w:space="0" w:color="auto"/>
        <w:bottom w:val="none" w:sz="0" w:space="0" w:color="auto"/>
        <w:right w:val="none" w:sz="0" w:space="0" w:color="auto"/>
      </w:divBdr>
    </w:div>
    <w:div w:id="1525510764">
      <w:bodyDiv w:val="1"/>
      <w:marLeft w:val="0"/>
      <w:marRight w:val="0"/>
      <w:marTop w:val="0"/>
      <w:marBottom w:val="0"/>
      <w:divBdr>
        <w:top w:val="none" w:sz="0" w:space="0" w:color="auto"/>
        <w:left w:val="none" w:sz="0" w:space="0" w:color="auto"/>
        <w:bottom w:val="none" w:sz="0" w:space="0" w:color="auto"/>
        <w:right w:val="none" w:sz="0" w:space="0" w:color="auto"/>
      </w:divBdr>
    </w:div>
    <w:div w:id="1544319520">
      <w:bodyDiv w:val="1"/>
      <w:marLeft w:val="0"/>
      <w:marRight w:val="0"/>
      <w:marTop w:val="0"/>
      <w:marBottom w:val="0"/>
      <w:divBdr>
        <w:top w:val="none" w:sz="0" w:space="0" w:color="auto"/>
        <w:left w:val="none" w:sz="0" w:space="0" w:color="auto"/>
        <w:bottom w:val="none" w:sz="0" w:space="0" w:color="auto"/>
        <w:right w:val="none" w:sz="0" w:space="0" w:color="auto"/>
      </w:divBdr>
    </w:div>
    <w:div w:id="1563710175">
      <w:bodyDiv w:val="1"/>
      <w:marLeft w:val="0"/>
      <w:marRight w:val="0"/>
      <w:marTop w:val="0"/>
      <w:marBottom w:val="0"/>
      <w:divBdr>
        <w:top w:val="none" w:sz="0" w:space="0" w:color="auto"/>
        <w:left w:val="none" w:sz="0" w:space="0" w:color="auto"/>
        <w:bottom w:val="none" w:sz="0" w:space="0" w:color="auto"/>
        <w:right w:val="none" w:sz="0" w:space="0" w:color="auto"/>
      </w:divBdr>
    </w:div>
    <w:div w:id="1608657744">
      <w:bodyDiv w:val="1"/>
      <w:marLeft w:val="0"/>
      <w:marRight w:val="0"/>
      <w:marTop w:val="0"/>
      <w:marBottom w:val="0"/>
      <w:divBdr>
        <w:top w:val="none" w:sz="0" w:space="0" w:color="auto"/>
        <w:left w:val="none" w:sz="0" w:space="0" w:color="auto"/>
        <w:bottom w:val="none" w:sz="0" w:space="0" w:color="auto"/>
        <w:right w:val="none" w:sz="0" w:space="0" w:color="auto"/>
      </w:divBdr>
    </w:div>
    <w:div w:id="1609510030">
      <w:bodyDiv w:val="1"/>
      <w:marLeft w:val="0"/>
      <w:marRight w:val="0"/>
      <w:marTop w:val="0"/>
      <w:marBottom w:val="0"/>
      <w:divBdr>
        <w:top w:val="none" w:sz="0" w:space="0" w:color="auto"/>
        <w:left w:val="none" w:sz="0" w:space="0" w:color="auto"/>
        <w:bottom w:val="none" w:sz="0" w:space="0" w:color="auto"/>
        <w:right w:val="none" w:sz="0" w:space="0" w:color="auto"/>
      </w:divBdr>
    </w:div>
    <w:div w:id="1613704333">
      <w:bodyDiv w:val="1"/>
      <w:marLeft w:val="0"/>
      <w:marRight w:val="0"/>
      <w:marTop w:val="0"/>
      <w:marBottom w:val="0"/>
      <w:divBdr>
        <w:top w:val="none" w:sz="0" w:space="0" w:color="auto"/>
        <w:left w:val="none" w:sz="0" w:space="0" w:color="auto"/>
        <w:bottom w:val="none" w:sz="0" w:space="0" w:color="auto"/>
        <w:right w:val="none" w:sz="0" w:space="0" w:color="auto"/>
      </w:divBdr>
    </w:div>
    <w:div w:id="1614053285">
      <w:bodyDiv w:val="1"/>
      <w:marLeft w:val="0"/>
      <w:marRight w:val="0"/>
      <w:marTop w:val="0"/>
      <w:marBottom w:val="0"/>
      <w:divBdr>
        <w:top w:val="none" w:sz="0" w:space="0" w:color="auto"/>
        <w:left w:val="none" w:sz="0" w:space="0" w:color="auto"/>
        <w:bottom w:val="none" w:sz="0" w:space="0" w:color="auto"/>
        <w:right w:val="none" w:sz="0" w:space="0" w:color="auto"/>
      </w:divBdr>
    </w:div>
    <w:div w:id="1620646636">
      <w:bodyDiv w:val="1"/>
      <w:marLeft w:val="0"/>
      <w:marRight w:val="0"/>
      <w:marTop w:val="0"/>
      <w:marBottom w:val="0"/>
      <w:divBdr>
        <w:top w:val="none" w:sz="0" w:space="0" w:color="auto"/>
        <w:left w:val="none" w:sz="0" w:space="0" w:color="auto"/>
        <w:bottom w:val="none" w:sz="0" w:space="0" w:color="auto"/>
        <w:right w:val="none" w:sz="0" w:space="0" w:color="auto"/>
      </w:divBdr>
    </w:div>
    <w:div w:id="1998801065">
      <w:bodyDiv w:val="1"/>
      <w:marLeft w:val="0"/>
      <w:marRight w:val="0"/>
      <w:marTop w:val="0"/>
      <w:marBottom w:val="0"/>
      <w:divBdr>
        <w:top w:val="none" w:sz="0" w:space="0" w:color="auto"/>
        <w:left w:val="none" w:sz="0" w:space="0" w:color="auto"/>
        <w:bottom w:val="none" w:sz="0" w:space="0" w:color="auto"/>
        <w:right w:val="none" w:sz="0" w:space="0" w:color="auto"/>
      </w:divBdr>
    </w:div>
    <w:div w:id="2080787619">
      <w:bodyDiv w:val="1"/>
      <w:marLeft w:val="0"/>
      <w:marRight w:val="0"/>
      <w:marTop w:val="0"/>
      <w:marBottom w:val="0"/>
      <w:divBdr>
        <w:top w:val="none" w:sz="0" w:space="0" w:color="auto"/>
        <w:left w:val="none" w:sz="0" w:space="0" w:color="auto"/>
        <w:bottom w:val="none" w:sz="0" w:space="0" w:color="auto"/>
        <w:right w:val="none" w:sz="0" w:space="0" w:color="auto"/>
      </w:divBdr>
    </w:div>
    <w:div w:id="2101556827">
      <w:bodyDiv w:val="1"/>
      <w:marLeft w:val="0"/>
      <w:marRight w:val="0"/>
      <w:marTop w:val="0"/>
      <w:marBottom w:val="0"/>
      <w:divBdr>
        <w:top w:val="none" w:sz="0" w:space="0" w:color="auto"/>
        <w:left w:val="none" w:sz="0" w:space="0" w:color="auto"/>
        <w:bottom w:val="none" w:sz="0" w:space="0" w:color="auto"/>
        <w:right w:val="none" w:sz="0" w:space="0" w:color="auto"/>
      </w:divBdr>
    </w:div>
    <w:div w:id="2109346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rcosur.int/informe-final-sobre-gestion-de-frontera-del-mercosur/" TargetMode="External"/><Relationship Id="rId13" Type="http://schemas.openxmlformats.org/officeDocument/2006/relationships/hyperlink" Target="https://bit.ly/3Bff9Z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TIEcu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4eCAUR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t.ly/3ZCY1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rcosur.int/pt-br/relatorio-final-sobre-gestao-de-fronteiras-do-mercosu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37A98-DD9C-45F9-AFE7-A4ED984C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9028</Words>
  <Characters>49660</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Gauto</dc:creator>
  <cp:lastModifiedBy>Belén Gauto</cp:lastModifiedBy>
  <cp:revision>5</cp:revision>
  <cp:lastPrinted>2024-10-16T20:22:00Z</cp:lastPrinted>
  <dcterms:created xsi:type="dcterms:W3CDTF">2024-10-16T19:30:00Z</dcterms:created>
  <dcterms:modified xsi:type="dcterms:W3CDTF">2024-10-16T20:23:00Z</dcterms:modified>
</cp:coreProperties>
</file>