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D9E45" w14:textId="77777777" w:rsidR="0020110A" w:rsidRDefault="00CA446A" w:rsidP="001D372B">
      <w:pPr>
        <w:spacing w:after="120" w:line="240" w:lineRule="auto"/>
        <w:jc w:val="center"/>
        <w:rPr>
          <w:rFonts w:ascii="Arial" w:eastAsia="Arial" w:hAnsi="Arial" w:cs="Arial"/>
          <w:b/>
          <w:sz w:val="24"/>
          <w:szCs w:val="24"/>
        </w:rPr>
      </w:pPr>
      <w:r>
        <w:rPr>
          <w:rFonts w:ascii="Arial" w:eastAsia="Arial" w:hAnsi="Arial" w:cs="Arial"/>
          <w:b/>
          <w:sz w:val="24"/>
          <w:szCs w:val="24"/>
        </w:rPr>
        <w:t xml:space="preserve">MERCOSUR/CCM/CT2 “ASUNTOS ADUANEROS </w:t>
      </w:r>
    </w:p>
    <w:p w14:paraId="0FED744B" w14:textId="77777777" w:rsidR="0020110A" w:rsidRDefault="00CA446A" w:rsidP="001D372B">
      <w:pPr>
        <w:spacing w:after="120" w:line="240" w:lineRule="auto"/>
        <w:jc w:val="center"/>
        <w:rPr>
          <w:rFonts w:ascii="Arial" w:eastAsia="Arial" w:hAnsi="Arial" w:cs="Arial"/>
          <w:b/>
          <w:sz w:val="24"/>
          <w:szCs w:val="24"/>
        </w:rPr>
      </w:pPr>
      <w:r>
        <w:rPr>
          <w:rFonts w:ascii="Arial" w:eastAsia="Arial" w:hAnsi="Arial" w:cs="Arial"/>
          <w:b/>
          <w:sz w:val="24"/>
          <w:szCs w:val="24"/>
        </w:rPr>
        <w:t>Y FACILITACION DEL COMERCIO”</w:t>
      </w:r>
    </w:p>
    <w:p w14:paraId="23930FB4" w14:textId="77777777" w:rsidR="0020110A" w:rsidRDefault="00CA446A" w:rsidP="001D372B">
      <w:pPr>
        <w:spacing w:after="120" w:line="240" w:lineRule="auto"/>
        <w:jc w:val="center"/>
        <w:rPr>
          <w:rFonts w:ascii="Arial" w:eastAsia="Arial" w:hAnsi="Arial" w:cs="Arial"/>
          <w:b/>
          <w:sz w:val="24"/>
          <w:szCs w:val="24"/>
        </w:rPr>
      </w:pPr>
      <w:r>
        <w:rPr>
          <w:rFonts w:ascii="Arial" w:eastAsia="Arial" w:hAnsi="Arial" w:cs="Arial"/>
          <w:b/>
          <w:sz w:val="24"/>
          <w:szCs w:val="24"/>
        </w:rPr>
        <w:t>GRUPO AD HOC OEA MERCOSUR (GAH OEA)</w:t>
      </w:r>
    </w:p>
    <w:p w14:paraId="5BCE378B" w14:textId="77777777" w:rsidR="0020110A" w:rsidRDefault="0020110A" w:rsidP="001D372B">
      <w:pPr>
        <w:spacing w:line="240" w:lineRule="auto"/>
        <w:jc w:val="center"/>
        <w:rPr>
          <w:rFonts w:ascii="Arial" w:eastAsia="Arial" w:hAnsi="Arial" w:cs="Arial"/>
          <w:b/>
          <w:sz w:val="24"/>
          <w:szCs w:val="24"/>
        </w:rPr>
      </w:pPr>
    </w:p>
    <w:p w14:paraId="1135B075" w14:textId="754D5AE9" w:rsidR="0020110A" w:rsidRDefault="00CA446A" w:rsidP="0061262D">
      <w:pPr>
        <w:spacing w:after="240" w:line="240" w:lineRule="auto"/>
        <w:jc w:val="both"/>
      </w:pPr>
      <w:r>
        <w:rPr>
          <w:rFonts w:ascii="Arial" w:eastAsia="Arial" w:hAnsi="Arial" w:cs="Arial"/>
          <w:sz w:val="24"/>
          <w:szCs w:val="24"/>
        </w:rPr>
        <w:t xml:space="preserve">El </w:t>
      </w:r>
      <w:r w:rsidR="002569ED">
        <w:rPr>
          <w:rFonts w:ascii="Arial" w:eastAsia="Arial" w:hAnsi="Arial" w:cs="Arial"/>
          <w:sz w:val="24"/>
          <w:szCs w:val="24"/>
        </w:rPr>
        <w:t>21 de agosto</w:t>
      </w:r>
      <w:r>
        <w:rPr>
          <w:rFonts w:ascii="Arial" w:eastAsia="Arial" w:hAnsi="Arial" w:cs="Arial"/>
          <w:sz w:val="24"/>
          <w:szCs w:val="24"/>
        </w:rPr>
        <w:t xml:space="preserve"> de 2024 se realizó una reunión por videoconferencia entre los Coordinadores del Grupo </w:t>
      </w:r>
      <w:r w:rsidRPr="00CE5EB9">
        <w:rPr>
          <w:rFonts w:ascii="Arial" w:eastAsia="Arial" w:hAnsi="Arial" w:cs="Arial"/>
          <w:i/>
          <w:sz w:val="24"/>
          <w:szCs w:val="24"/>
        </w:rPr>
        <w:t>Ad-Hoc</w:t>
      </w:r>
      <w:r w:rsidRPr="00CE5EB9">
        <w:rPr>
          <w:rFonts w:ascii="Arial" w:eastAsia="Arial" w:hAnsi="Arial" w:cs="Arial"/>
          <w:sz w:val="24"/>
          <w:szCs w:val="24"/>
        </w:rPr>
        <w:t xml:space="preserve"> OEA MERCOSUR (GAH-OEA) con la participación de las delegaciones de Argentina, Brasil, Paraguay y Uruguay.</w:t>
      </w:r>
      <w:r>
        <w:t xml:space="preserve"> </w:t>
      </w:r>
    </w:p>
    <w:p w14:paraId="53BF2DA1" w14:textId="77777777" w:rsidR="0020110A" w:rsidRPr="00663AB1" w:rsidRDefault="00CA446A" w:rsidP="0061262D">
      <w:pPr>
        <w:spacing w:after="240" w:line="240" w:lineRule="auto"/>
        <w:jc w:val="both"/>
        <w:rPr>
          <w:rFonts w:ascii="Arial" w:eastAsia="Arial" w:hAnsi="Arial" w:cs="Arial"/>
          <w:sz w:val="24"/>
          <w:szCs w:val="24"/>
          <w:lang w:val="pt-BR"/>
        </w:rPr>
      </w:pPr>
      <w:r w:rsidRPr="00663AB1">
        <w:rPr>
          <w:rFonts w:ascii="Arial" w:eastAsia="Arial" w:hAnsi="Arial" w:cs="Arial"/>
          <w:sz w:val="24"/>
          <w:szCs w:val="24"/>
          <w:lang w:val="pt-BR"/>
        </w:rPr>
        <w:t xml:space="preserve">La lista de participantes consta como </w:t>
      </w:r>
      <w:r w:rsidRPr="00663AB1">
        <w:rPr>
          <w:rFonts w:ascii="Arial" w:eastAsia="Arial" w:hAnsi="Arial" w:cs="Arial"/>
          <w:b/>
          <w:sz w:val="24"/>
          <w:szCs w:val="24"/>
          <w:lang w:val="pt-BR"/>
        </w:rPr>
        <w:t>Anexo I</w:t>
      </w:r>
      <w:r w:rsidRPr="00663AB1">
        <w:rPr>
          <w:rFonts w:ascii="Arial" w:eastAsia="Arial" w:hAnsi="Arial" w:cs="Arial"/>
          <w:sz w:val="24"/>
          <w:szCs w:val="24"/>
          <w:lang w:val="pt-BR"/>
        </w:rPr>
        <w:t>.</w:t>
      </w:r>
    </w:p>
    <w:p w14:paraId="68464B02" w14:textId="77777777" w:rsidR="0020110A" w:rsidRDefault="00CA446A" w:rsidP="0061262D">
      <w:pPr>
        <w:spacing w:after="240" w:line="240" w:lineRule="auto"/>
        <w:jc w:val="both"/>
        <w:rPr>
          <w:rFonts w:ascii="Arial" w:eastAsia="Arial" w:hAnsi="Arial" w:cs="Arial"/>
          <w:sz w:val="24"/>
          <w:szCs w:val="24"/>
        </w:rPr>
      </w:pPr>
      <w:r>
        <w:rPr>
          <w:rFonts w:ascii="Arial" w:eastAsia="Arial" w:hAnsi="Arial" w:cs="Arial"/>
          <w:sz w:val="24"/>
          <w:szCs w:val="24"/>
        </w:rPr>
        <w:t xml:space="preserve">La agenda de la reunión consta como </w:t>
      </w:r>
      <w:r>
        <w:rPr>
          <w:rFonts w:ascii="Arial" w:eastAsia="Arial" w:hAnsi="Arial" w:cs="Arial"/>
          <w:b/>
          <w:sz w:val="24"/>
          <w:szCs w:val="24"/>
        </w:rPr>
        <w:t>Anexo II.</w:t>
      </w:r>
      <w:r>
        <w:rPr>
          <w:rFonts w:ascii="Arial" w:eastAsia="Arial" w:hAnsi="Arial" w:cs="Arial"/>
          <w:sz w:val="24"/>
          <w:szCs w:val="24"/>
        </w:rPr>
        <w:t xml:space="preserve">  </w:t>
      </w:r>
    </w:p>
    <w:p w14:paraId="6BB87D8A" w14:textId="77777777" w:rsidR="0020110A" w:rsidRDefault="00CA446A" w:rsidP="0061262D">
      <w:pPr>
        <w:spacing w:after="240" w:line="240" w:lineRule="auto"/>
        <w:jc w:val="both"/>
        <w:rPr>
          <w:rFonts w:ascii="Arial" w:eastAsia="Arial" w:hAnsi="Arial" w:cs="Arial"/>
          <w:sz w:val="24"/>
          <w:szCs w:val="24"/>
        </w:rPr>
      </w:pPr>
      <w:r>
        <w:rPr>
          <w:rFonts w:ascii="Arial" w:eastAsia="Arial" w:hAnsi="Arial" w:cs="Arial"/>
          <w:sz w:val="24"/>
          <w:szCs w:val="24"/>
        </w:rPr>
        <w:t>Durante la reunión las delegaciones trataron los siguientes temas:</w:t>
      </w:r>
    </w:p>
    <w:p w14:paraId="01716D1A" w14:textId="77777777" w:rsidR="003E1897" w:rsidRDefault="003E1897" w:rsidP="0061262D">
      <w:pPr>
        <w:pBdr>
          <w:top w:val="nil"/>
          <w:left w:val="nil"/>
          <w:bottom w:val="nil"/>
          <w:right w:val="nil"/>
          <w:between w:val="nil"/>
        </w:pBdr>
        <w:tabs>
          <w:tab w:val="left" w:pos="284"/>
        </w:tabs>
        <w:spacing w:after="240" w:line="240" w:lineRule="auto"/>
        <w:jc w:val="both"/>
        <w:rPr>
          <w:rFonts w:ascii="Arial" w:eastAsia="Arial" w:hAnsi="Arial" w:cs="Arial"/>
          <w:b/>
          <w:color w:val="000000"/>
          <w:sz w:val="24"/>
          <w:szCs w:val="24"/>
        </w:rPr>
      </w:pPr>
    </w:p>
    <w:p w14:paraId="00CBB5E3" w14:textId="368CBE61" w:rsidR="0020110A" w:rsidRDefault="003E1897" w:rsidP="0061262D">
      <w:pPr>
        <w:pBdr>
          <w:top w:val="nil"/>
          <w:left w:val="nil"/>
          <w:bottom w:val="nil"/>
          <w:right w:val="nil"/>
          <w:between w:val="nil"/>
        </w:pBdr>
        <w:tabs>
          <w:tab w:val="left" w:pos="284"/>
        </w:tabs>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1. </w:t>
      </w:r>
      <w:r w:rsidR="00CA446A">
        <w:rPr>
          <w:rFonts w:ascii="Arial" w:eastAsia="Arial" w:hAnsi="Arial" w:cs="Arial"/>
          <w:b/>
          <w:color w:val="000000"/>
          <w:sz w:val="24"/>
          <w:szCs w:val="24"/>
        </w:rPr>
        <w:t>Estado de situación de</w:t>
      </w:r>
      <w:r w:rsidR="00F27FBC">
        <w:rPr>
          <w:rFonts w:ascii="Arial" w:eastAsia="Arial" w:hAnsi="Arial" w:cs="Arial"/>
          <w:b/>
          <w:color w:val="000000"/>
          <w:sz w:val="24"/>
          <w:szCs w:val="24"/>
        </w:rPr>
        <w:t xml:space="preserve"> </w:t>
      </w:r>
      <w:r>
        <w:rPr>
          <w:rFonts w:ascii="Arial" w:eastAsia="Arial" w:hAnsi="Arial" w:cs="Arial"/>
          <w:b/>
          <w:color w:val="000000"/>
          <w:sz w:val="24"/>
          <w:szCs w:val="24"/>
        </w:rPr>
        <w:t>los Programa</w:t>
      </w:r>
      <w:r w:rsidR="00CE5EB9">
        <w:rPr>
          <w:rFonts w:ascii="Arial" w:eastAsia="Arial" w:hAnsi="Arial" w:cs="Arial"/>
          <w:b/>
          <w:color w:val="000000"/>
          <w:sz w:val="24"/>
          <w:szCs w:val="24"/>
        </w:rPr>
        <w:t xml:space="preserve"> OEA – Novedades</w:t>
      </w:r>
      <w:r w:rsidR="00CA446A">
        <w:rPr>
          <w:rFonts w:ascii="Arial" w:eastAsia="Arial" w:hAnsi="Arial" w:cs="Arial"/>
          <w:b/>
          <w:color w:val="000000"/>
          <w:sz w:val="24"/>
          <w:szCs w:val="24"/>
        </w:rPr>
        <w:t> </w:t>
      </w:r>
    </w:p>
    <w:p w14:paraId="66985EEC" w14:textId="66500B06" w:rsidR="00175894" w:rsidRPr="002426A5" w:rsidRDefault="007F4DCE" w:rsidP="00175894">
      <w:pPr>
        <w:spacing w:after="240" w:line="240" w:lineRule="auto"/>
        <w:jc w:val="both"/>
        <w:rPr>
          <w:rFonts w:ascii="Arial" w:eastAsia="Arial" w:hAnsi="Arial" w:cs="Arial"/>
          <w:sz w:val="24"/>
          <w:szCs w:val="24"/>
        </w:rPr>
      </w:pPr>
      <w:r w:rsidRPr="002426A5">
        <w:rPr>
          <w:rFonts w:ascii="Arial" w:eastAsia="Arial" w:hAnsi="Arial" w:cs="Arial"/>
          <w:sz w:val="24"/>
          <w:szCs w:val="24"/>
        </w:rPr>
        <w:t>La representante del P</w:t>
      </w:r>
      <w:r w:rsidR="001C4D45" w:rsidRPr="002426A5">
        <w:rPr>
          <w:rFonts w:ascii="Arial" w:eastAsia="Arial" w:hAnsi="Arial" w:cs="Arial"/>
          <w:sz w:val="24"/>
          <w:szCs w:val="24"/>
        </w:rPr>
        <w:t xml:space="preserve">rograma OEA de Argentina </w:t>
      </w:r>
      <w:r w:rsidR="00DB0799" w:rsidRPr="002426A5">
        <w:rPr>
          <w:rFonts w:ascii="Arial" w:eastAsia="Arial" w:hAnsi="Arial" w:cs="Arial"/>
          <w:sz w:val="24"/>
          <w:szCs w:val="24"/>
        </w:rPr>
        <w:t>informó que</w:t>
      </w:r>
      <w:r w:rsidR="00D2344E" w:rsidRPr="002426A5">
        <w:rPr>
          <w:rFonts w:ascii="Arial" w:eastAsia="Arial" w:hAnsi="Arial" w:cs="Arial"/>
          <w:sz w:val="24"/>
          <w:szCs w:val="24"/>
        </w:rPr>
        <w:t xml:space="preserve"> se encuentran realizando un </w:t>
      </w:r>
      <w:r w:rsidR="001C4D45" w:rsidRPr="002426A5">
        <w:rPr>
          <w:rFonts w:ascii="Arial" w:eastAsia="Arial" w:hAnsi="Arial" w:cs="Arial"/>
          <w:sz w:val="24"/>
          <w:szCs w:val="24"/>
        </w:rPr>
        <w:t>relevamiento para incorporar</w:t>
      </w:r>
      <w:r w:rsidR="00D2344E" w:rsidRPr="002426A5">
        <w:rPr>
          <w:rFonts w:ascii="Arial" w:eastAsia="Arial" w:hAnsi="Arial" w:cs="Arial"/>
          <w:sz w:val="24"/>
          <w:szCs w:val="24"/>
        </w:rPr>
        <w:t xml:space="preserve"> al Programa la figura de los </w:t>
      </w:r>
      <w:r w:rsidR="001C4D45" w:rsidRPr="002426A5">
        <w:rPr>
          <w:rFonts w:ascii="Arial" w:eastAsia="Arial" w:hAnsi="Arial" w:cs="Arial"/>
          <w:sz w:val="24"/>
          <w:szCs w:val="24"/>
        </w:rPr>
        <w:t xml:space="preserve">depósitos fiscales, terminales </w:t>
      </w:r>
      <w:r w:rsidR="00175894">
        <w:rPr>
          <w:rFonts w:ascii="Arial" w:eastAsia="Arial" w:hAnsi="Arial" w:cs="Arial"/>
          <w:sz w:val="24"/>
          <w:szCs w:val="24"/>
        </w:rPr>
        <w:t xml:space="preserve">portuarias </w:t>
      </w:r>
      <w:r w:rsidR="00175894" w:rsidRPr="002426A5">
        <w:rPr>
          <w:rFonts w:ascii="Arial" w:eastAsia="Arial" w:hAnsi="Arial" w:cs="Arial"/>
          <w:sz w:val="24"/>
          <w:szCs w:val="24"/>
        </w:rPr>
        <w:t>y</w:t>
      </w:r>
      <w:r w:rsidR="00D2344E" w:rsidRPr="002426A5">
        <w:rPr>
          <w:rFonts w:ascii="Arial" w:eastAsia="Arial" w:hAnsi="Arial" w:cs="Arial"/>
          <w:sz w:val="24"/>
          <w:szCs w:val="24"/>
        </w:rPr>
        <w:t xml:space="preserve"> </w:t>
      </w:r>
      <w:r w:rsidR="00B7415F" w:rsidRPr="002426A5">
        <w:rPr>
          <w:rFonts w:ascii="Arial" w:eastAsia="Arial" w:hAnsi="Arial" w:cs="Arial"/>
          <w:sz w:val="24"/>
          <w:szCs w:val="24"/>
        </w:rPr>
        <w:t xml:space="preserve">empresas </w:t>
      </w:r>
      <w:r w:rsidR="001C059C" w:rsidRPr="002426A5">
        <w:rPr>
          <w:rFonts w:ascii="Arial" w:eastAsia="Arial" w:hAnsi="Arial" w:cs="Arial"/>
          <w:sz w:val="24"/>
          <w:szCs w:val="24"/>
        </w:rPr>
        <w:t>Courier</w:t>
      </w:r>
      <w:r w:rsidR="00175894">
        <w:rPr>
          <w:rFonts w:ascii="Arial" w:eastAsia="Arial" w:hAnsi="Arial" w:cs="Arial"/>
          <w:sz w:val="24"/>
          <w:szCs w:val="24"/>
        </w:rPr>
        <w:t>; como así también la definición e implementación de beneficios en terminales portuarias y aeroportuarias. A tal fin, se están llevando a cabo las definiciones necesarias que deberán contener el Sistema Portal Aduanero (PAD) con la finalidad de incorporar dentro del mismo al Proveedor OEA del exterior. El objetivo es tener la trazabilidad completa de la importación/exportación al amparo del Programa de Operador Económico Autorizado y el otorgamiento de los beneficios al amparo del ARM.-.</w:t>
      </w:r>
    </w:p>
    <w:p w14:paraId="66B7F70B" w14:textId="27C3C1A5" w:rsidR="001C4D45" w:rsidRPr="002426A5" w:rsidRDefault="00132CA5" w:rsidP="0061262D">
      <w:pPr>
        <w:spacing w:after="240" w:line="240" w:lineRule="auto"/>
        <w:jc w:val="both"/>
        <w:rPr>
          <w:rFonts w:ascii="Arial" w:eastAsia="Arial" w:hAnsi="Arial" w:cs="Arial"/>
          <w:sz w:val="24"/>
          <w:szCs w:val="24"/>
        </w:rPr>
      </w:pPr>
      <w:r w:rsidRPr="002426A5">
        <w:rPr>
          <w:rFonts w:ascii="Arial" w:eastAsia="Arial" w:hAnsi="Arial" w:cs="Arial"/>
          <w:sz w:val="24"/>
          <w:szCs w:val="24"/>
        </w:rPr>
        <w:t>También informó que se encuentran realizando esfuerzos importantes para alcanzar la i</w:t>
      </w:r>
      <w:r w:rsidR="001C4D45" w:rsidRPr="002426A5">
        <w:rPr>
          <w:rFonts w:ascii="Arial" w:eastAsia="Arial" w:hAnsi="Arial" w:cs="Arial"/>
          <w:sz w:val="24"/>
          <w:szCs w:val="24"/>
        </w:rPr>
        <w:t xml:space="preserve">mplementación </w:t>
      </w:r>
      <w:r w:rsidRPr="002426A5">
        <w:rPr>
          <w:rFonts w:ascii="Arial" w:eastAsia="Arial" w:hAnsi="Arial" w:cs="Arial"/>
          <w:sz w:val="24"/>
          <w:szCs w:val="24"/>
        </w:rPr>
        <w:t xml:space="preserve">del </w:t>
      </w:r>
      <w:r w:rsidR="001C4D45" w:rsidRPr="002426A5">
        <w:rPr>
          <w:rFonts w:ascii="Arial" w:eastAsia="Arial" w:hAnsi="Arial" w:cs="Arial"/>
          <w:sz w:val="24"/>
          <w:szCs w:val="24"/>
        </w:rPr>
        <w:t xml:space="preserve">decreto que involucra los terceros organismos </w:t>
      </w:r>
      <w:r w:rsidRPr="002426A5">
        <w:rPr>
          <w:rFonts w:ascii="Arial" w:eastAsia="Arial" w:hAnsi="Arial" w:cs="Arial"/>
          <w:sz w:val="24"/>
          <w:szCs w:val="24"/>
        </w:rPr>
        <w:t xml:space="preserve">al Programa OEA, </w:t>
      </w:r>
      <w:r w:rsidR="001C4D45" w:rsidRPr="002426A5">
        <w:rPr>
          <w:rFonts w:ascii="Arial" w:eastAsia="Arial" w:hAnsi="Arial" w:cs="Arial"/>
          <w:sz w:val="24"/>
          <w:szCs w:val="24"/>
        </w:rPr>
        <w:t xml:space="preserve">para brindar </w:t>
      </w:r>
      <w:r w:rsidRPr="002426A5">
        <w:rPr>
          <w:rFonts w:ascii="Arial" w:eastAsia="Arial" w:hAnsi="Arial" w:cs="Arial"/>
          <w:sz w:val="24"/>
          <w:szCs w:val="24"/>
        </w:rPr>
        <w:t xml:space="preserve">mayores </w:t>
      </w:r>
      <w:r w:rsidR="001C4D45" w:rsidRPr="002426A5">
        <w:rPr>
          <w:rFonts w:ascii="Arial" w:eastAsia="Arial" w:hAnsi="Arial" w:cs="Arial"/>
          <w:sz w:val="24"/>
          <w:szCs w:val="24"/>
        </w:rPr>
        <w:t>beneficios</w:t>
      </w:r>
      <w:r w:rsidR="00F14698">
        <w:rPr>
          <w:rFonts w:ascii="Arial" w:eastAsia="Arial" w:hAnsi="Arial" w:cs="Arial"/>
          <w:sz w:val="24"/>
          <w:szCs w:val="24"/>
        </w:rPr>
        <w:t>,</w:t>
      </w:r>
      <w:r w:rsidRPr="002426A5">
        <w:rPr>
          <w:rFonts w:ascii="Arial" w:eastAsia="Arial" w:hAnsi="Arial" w:cs="Arial"/>
          <w:sz w:val="24"/>
          <w:szCs w:val="24"/>
        </w:rPr>
        <w:t xml:space="preserve"> s</w:t>
      </w:r>
      <w:r w:rsidR="001C4D45" w:rsidRPr="002426A5">
        <w:rPr>
          <w:rFonts w:ascii="Arial" w:eastAsia="Arial" w:hAnsi="Arial" w:cs="Arial"/>
          <w:sz w:val="24"/>
          <w:szCs w:val="24"/>
        </w:rPr>
        <w:t>eguridad y agilización en frontera.</w:t>
      </w:r>
    </w:p>
    <w:p w14:paraId="5EE8C78A" w14:textId="5CC273CF" w:rsidR="00D2344E" w:rsidRPr="00D27584" w:rsidRDefault="00F92352" w:rsidP="0061262D">
      <w:pPr>
        <w:jc w:val="both"/>
        <w:rPr>
          <w:rFonts w:ascii="Arial" w:eastAsia="Arial" w:hAnsi="Arial" w:cs="Arial"/>
          <w:sz w:val="24"/>
          <w:szCs w:val="24"/>
        </w:rPr>
      </w:pPr>
      <w:r w:rsidRPr="00F92352">
        <w:rPr>
          <w:rFonts w:ascii="Arial" w:eastAsia="Arial" w:hAnsi="Arial" w:cs="Arial"/>
          <w:sz w:val="24"/>
          <w:szCs w:val="24"/>
        </w:rPr>
        <w:t>La delegación brasileña informó que su aduana está trabajando en una nueva declaración de importación, llamada DUIMP, que reemplazará a la DI. Además, se está trabajando en la integración de los sistemas para garantizar que los beneficios se concedan automáticamente a los OEA extranjeros.</w:t>
      </w:r>
    </w:p>
    <w:p w14:paraId="353069BA" w14:textId="1D54C5D6" w:rsidR="00F92352" w:rsidRPr="00D27584" w:rsidRDefault="00DB0799" w:rsidP="00F92352">
      <w:pPr>
        <w:jc w:val="both"/>
        <w:rPr>
          <w:rFonts w:ascii="Arial" w:eastAsia="Arial" w:hAnsi="Arial" w:cs="Arial"/>
          <w:sz w:val="24"/>
          <w:szCs w:val="24"/>
        </w:rPr>
      </w:pPr>
      <w:r w:rsidRPr="00D27584">
        <w:rPr>
          <w:rFonts w:ascii="Arial" w:eastAsia="Arial" w:hAnsi="Arial" w:cs="Arial"/>
          <w:sz w:val="24"/>
          <w:szCs w:val="24"/>
        </w:rPr>
        <w:t>Asimismo,</w:t>
      </w:r>
      <w:r w:rsidR="00F92352" w:rsidRPr="00F92352">
        <w:rPr>
          <w:rStyle w:val="ui-provider"/>
        </w:rPr>
        <w:t xml:space="preserve"> </w:t>
      </w:r>
      <w:r w:rsidR="00F92352" w:rsidRPr="00F92352">
        <w:rPr>
          <w:rFonts w:ascii="Arial" w:eastAsia="Arial" w:hAnsi="Arial" w:cs="Arial"/>
          <w:sz w:val="24"/>
          <w:szCs w:val="24"/>
        </w:rPr>
        <w:t xml:space="preserve">informó que ahora cuentan con la Academia OEA, una serie de capacitaciones externas organizadas por servidores de la RFB y de otros organismos y entidades de la Administración Pública. El objetivo es difundir conocimientos técnicos y, de esta manera, fomentar la conformidad voluntaria de los participantes certificados como OEA. Esta idea surgió a partir de una sugerencia del foro consultivo del centro </w:t>
      </w:r>
      <w:r w:rsidR="00F92352" w:rsidRPr="00F92352">
        <w:rPr>
          <w:rFonts w:ascii="Arial" w:eastAsia="Arial" w:hAnsi="Arial" w:cs="Arial"/>
          <w:sz w:val="24"/>
          <w:szCs w:val="24"/>
        </w:rPr>
        <w:lastRenderedPageBreak/>
        <w:t>OEA, un canal permanente de comunicación en el marco del Programa OEA, compuesto por miembros de la RFB y del sector privado.</w:t>
      </w:r>
    </w:p>
    <w:p w14:paraId="4DD9556C" w14:textId="4BF3443E" w:rsidR="00D2344E" w:rsidRPr="00D27584" w:rsidRDefault="00D2344E" w:rsidP="00F92352">
      <w:pPr>
        <w:jc w:val="both"/>
        <w:rPr>
          <w:rFonts w:ascii="Arial" w:eastAsia="Arial" w:hAnsi="Arial" w:cs="Arial"/>
          <w:sz w:val="24"/>
          <w:szCs w:val="24"/>
        </w:rPr>
      </w:pPr>
      <w:r w:rsidRPr="00D27584">
        <w:rPr>
          <w:rFonts w:ascii="Arial" w:eastAsia="Arial" w:hAnsi="Arial" w:cs="Arial"/>
          <w:sz w:val="24"/>
          <w:szCs w:val="24"/>
        </w:rPr>
        <w:t xml:space="preserve"> </w:t>
      </w:r>
      <w:r w:rsidR="00F92352" w:rsidRPr="00F92352">
        <w:rPr>
          <w:rFonts w:ascii="Arial" w:eastAsia="Arial" w:hAnsi="Arial" w:cs="Arial"/>
          <w:sz w:val="24"/>
          <w:szCs w:val="24"/>
        </w:rPr>
        <w:t>Por otro lado, comentó que finalizó la transición para la implementación de la nueva versión de requisitos, por lo que a partir del mes de agosto las empresas que presentan pedidos de certificación deben cumplir los nuevos requisitos.</w:t>
      </w:r>
    </w:p>
    <w:p w14:paraId="055837C3" w14:textId="5868D14A" w:rsidR="00652251" w:rsidRPr="0061262D" w:rsidRDefault="00CA446A" w:rsidP="0061262D">
      <w:pPr>
        <w:spacing w:after="240" w:line="240" w:lineRule="auto"/>
        <w:jc w:val="both"/>
        <w:rPr>
          <w:rFonts w:ascii="Arial" w:eastAsia="Arial" w:hAnsi="Arial" w:cs="Arial"/>
          <w:sz w:val="24"/>
          <w:szCs w:val="24"/>
        </w:rPr>
      </w:pPr>
      <w:r w:rsidRPr="00F44F4A">
        <w:rPr>
          <w:rFonts w:ascii="Arial" w:eastAsia="Arial" w:hAnsi="Arial" w:cs="Arial"/>
          <w:sz w:val="24"/>
          <w:szCs w:val="24"/>
        </w:rPr>
        <w:t xml:space="preserve">La </w:t>
      </w:r>
      <w:r w:rsidR="00175894">
        <w:rPr>
          <w:rFonts w:ascii="Arial" w:eastAsia="Arial" w:hAnsi="Arial" w:cs="Arial"/>
          <w:sz w:val="24"/>
          <w:szCs w:val="24"/>
        </w:rPr>
        <w:t>Encargada</w:t>
      </w:r>
      <w:r w:rsidRPr="00F44F4A">
        <w:rPr>
          <w:rFonts w:ascii="Arial" w:eastAsia="Arial" w:hAnsi="Arial" w:cs="Arial"/>
          <w:sz w:val="24"/>
          <w:szCs w:val="24"/>
        </w:rPr>
        <w:t xml:space="preserve"> del Programa OEA de Paraguay </w:t>
      </w:r>
      <w:r w:rsidR="002D7552" w:rsidRPr="00F44F4A">
        <w:rPr>
          <w:rFonts w:ascii="Arial" w:eastAsia="Arial" w:hAnsi="Arial" w:cs="Arial"/>
          <w:sz w:val="24"/>
          <w:szCs w:val="24"/>
        </w:rPr>
        <w:t xml:space="preserve">mencionó </w:t>
      </w:r>
      <w:r w:rsidR="005F245B" w:rsidRPr="00F44F4A">
        <w:rPr>
          <w:rFonts w:ascii="Arial" w:eastAsia="Arial" w:hAnsi="Arial" w:cs="Arial"/>
          <w:sz w:val="24"/>
          <w:szCs w:val="24"/>
        </w:rPr>
        <w:t>que</w:t>
      </w:r>
      <w:r w:rsidR="002D7552" w:rsidRPr="00F44F4A">
        <w:rPr>
          <w:rFonts w:ascii="Arial" w:eastAsia="Arial" w:hAnsi="Arial" w:cs="Arial"/>
          <w:sz w:val="24"/>
          <w:szCs w:val="24"/>
        </w:rPr>
        <w:t xml:space="preserve"> a partir de la reestructuración de</w:t>
      </w:r>
      <w:r w:rsidR="00652251" w:rsidRPr="00F44F4A">
        <w:rPr>
          <w:rFonts w:ascii="Arial" w:eastAsia="Arial" w:hAnsi="Arial" w:cs="Arial"/>
          <w:sz w:val="24"/>
          <w:szCs w:val="24"/>
        </w:rPr>
        <w:t xml:space="preserve"> la Dirección Nacional de Ingresos Tributarios</w:t>
      </w:r>
      <w:r w:rsidR="002D7552" w:rsidRPr="00F44F4A">
        <w:rPr>
          <w:rFonts w:ascii="Arial" w:eastAsia="Arial" w:hAnsi="Arial" w:cs="Arial"/>
          <w:sz w:val="24"/>
          <w:szCs w:val="24"/>
        </w:rPr>
        <w:t xml:space="preserve">, </w:t>
      </w:r>
      <w:r w:rsidR="00175894">
        <w:rPr>
          <w:rFonts w:ascii="Arial" w:eastAsia="Arial" w:hAnsi="Arial" w:cs="Arial"/>
          <w:sz w:val="24"/>
          <w:szCs w:val="24"/>
        </w:rPr>
        <w:t xml:space="preserve">el área del </w:t>
      </w:r>
      <w:r w:rsidR="00175894" w:rsidRPr="00F44F4A">
        <w:rPr>
          <w:rFonts w:ascii="Arial" w:eastAsia="Arial" w:hAnsi="Arial" w:cs="Arial"/>
          <w:sz w:val="24"/>
          <w:szCs w:val="24"/>
        </w:rPr>
        <w:t>OEA</w:t>
      </w:r>
      <w:r w:rsidR="002D7552" w:rsidRPr="00F44F4A">
        <w:rPr>
          <w:rFonts w:ascii="Arial" w:eastAsia="Arial" w:hAnsi="Arial" w:cs="Arial"/>
          <w:sz w:val="24"/>
          <w:szCs w:val="24"/>
        </w:rPr>
        <w:t xml:space="preserve"> pasó</w:t>
      </w:r>
      <w:r w:rsidR="00652251" w:rsidRPr="00F44F4A">
        <w:rPr>
          <w:rFonts w:ascii="Arial" w:eastAsia="Arial" w:hAnsi="Arial" w:cs="Arial"/>
          <w:sz w:val="24"/>
          <w:szCs w:val="24"/>
        </w:rPr>
        <w:t xml:space="preserve"> a depender de la Dirección </w:t>
      </w:r>
      <w:r w:rsidR="002D7552" w:rsidRPr="00F44F4A">
        <w:rPr>
          <w:rFonts w:ascii="Arial" w:eastAsia="Arial" w:hAnsi="Arial" w:cs="Arial"/>
          <w:sz w:val="24"/>
          <w:szCs w:val="24"/>
        </w:rPr>
        <w:t>General</w:t>
      </w:r>
      <w:r w:rsidR="00652251" w:rsidRPr="00F44F4A">
        <w:rPr>
          <w:rFonts w:ascii="Arial" w:eastAsia="Arial" w:hAnsi="Arial" w:cs="Arial"/>
          <w:sz w:val="24"/>
          <w:szCs w:val="24"/>
        </w:rPr>
        <w:t xml:space="preserve"> de Procesos Aduaneros y </w:t>
      </w:r>
      <w:r w:rsidR="002D7552" w:rsidRPr="00F44F4A">
        <w:rPr>
          <w:rFonts w:ascii="Arial" w:eastAsia="Arial" w:hAnsi="Arial" w:cs="Arial"/>
          <w:sz w:val="24"/>
          <w:szCs w:val="24"/>
        </w:rPr>
        <w:t xml:space="preserve">Facilitación </w:t>
      </w:r>
      <w:r w:rsidR="002D7552" w:rsidRPr="0061262D">
        <w:rPr>
          <w:rFonts w:ascii="Arial" w:eastAsia="Arial" w:hAnsi="Arial" w:cs="Arial"/>
          <w:sz w:val="24"/>
          <w:szCs w:val="24"/>
        </w:rPr>
        <w:t xml:space="preserve">del </w:t>
      </w:r>
      <w:r w:rsidR="00652251" w:rsidRPr="0061262D">
        <w:rPr>
          <w:rFonts w:ascii="Arial" w:eastAsia="Arial" w:hAnsi="Arial" w:cs="Arial"/>
          <w:sz w:val="24"/>
          <w:szCs w:val="24"/>
        </w:rPr>
        <w:t>Comercio</w:t>
      </w:r>
      <w:r w:rsidR="0061262D" w:rsidRPr="0061262D">
        <w:rPr>
          <w:rFonts w:ascii="Arial" w:eastAsia="Arial" w:hAnsi="Arial" w:cs="Arial"/>
          <w:sz w:val="24"/>
          <w:szCs w:val="24"/>
        </w:rPr>
        <w:t>,</w:t>
      </w:r>
      <w:r w:rsidR="00175894" w:rsidRPr="00175894">
        <w:rPr>
          <w:rFonts w:ascii="Arial" w:eastAsia="Arial" w:hAnsi="Arial" w:cs="Arial"/>
          <w:sz w:val="24"/>
          <w:szCs w:val="24"/>
        </w:rPr>
        <w:t xml:space="preserve"> siendo un Departamento de la Coordinación de Gestión y Facilitación del Comercio, </w:t>
      </w:r>
      <w:r w:rsidR="00175894" w:rsidRPr="0061262D">
        <w:rPr>
          <w:rFonts w:ascii="Arial" w:eastAsia="Arial" w:hAnsi="Arial" w:cs="Arial"/>
          <w:sz w:val="24"/>
          <w:szCs w:val="24"/>
        </w:rPr>
        <w:t>y que se encuentran trabajando en una nueva estr</w:t>
      </w:r>
      <w:r w:rsidR="00175894">
        <w:rPr>
          <w:rFonts w:ascii="Arial" w:eastAsia="Arial" w:hAnsi="Arial" w:cs="Arial"/>
          <w:sz w:val="24"/>
          <w:szCs w:val="24"/>
        </w:rPr>
        <w:t xml:space="preserve">uctura interna del Programa OEA para atender </w:t>
      </w:r>
      <w:r w:rsidR="00175894" w:rsidRPr="0061262D">
        <w:rPr>
          <w:rFonts w:ascii="Arial" w:eastAsia="Arial" w:hAnsi="Arial" w:cs="Arial"/>
          <w:sz w:val="24"/>
          <w:szCs w:val="24"/>
        </w:rPr>
        <w:t xml:space="preserve">las validaciones OEA, </w:t>
      </w:r>
      <w:r w:rsidR="00175894">
        <w:rPr>
          <w:rFonts w:ascii="Arial" w:eastAsia="Arial" w:hAnsi="Arial" w:cs="Arial"/>
          <w:sz w:val="24"/>
          <w:szCs w:val="24"/>
        </w:rPr>
        <w:t xml:space="preserve">el </w:t>
      </w:r>
      <w:r w:rsidR="00175894" w:rsidRPr="0061262D">
        <w:rPr>
          <w:rFonts w:ascii="Arial" w:eastAsia="Arial" w:hAnsi="Arial" w:cs="Arial"/>
          <w:sz w:val="24"/>
          <w:szCs w:val="24"/>
        </w:rPr>
        <w:t>monitoreo de los OEA</w:t>
      </w:r>
      <w:r w:rsidR="00175894">
        <w:rPr>
          <w:rFonts w:ascii="Arial" w:eastAsia="Arial" w:hAnsi="Arial" w:cs="Arial"/>
          <w:sz w:val="24"/>
          <w:szCs w:val="24"/>
        </w:rPr>
        <w:t xml:space="preserve"> en cuanto a </w:t>
      </w:r>
      <w:r w:rsidR="00175894" w:rsidRPr="0061262D">
        <w:rPr>
          <w:rFonts w:ascii="Arial" w:eastAsia="Arial" w:hAnsi="Arial" w:cs="Arial"/>
          <w:sz w:val="24"/>
          <w:szCs w:val="24"/>
        </w:rPr>
        <w:t>los beneficios y la implementación de los Acuerdos de Reconocimiento Mutuo</w:t>
      </w:r>
      <w:r w:rsidR="00175894">
        <w:rPr>
          <w:rFonts w:ascii="Arial" w:eastAsia="Arial" w:hAnsi="Arial" w:cs="Arial"/>
          <w:sz w:val="24"/>
          <w:szCs w:val="24"/>
        </w:rPr>
        <w:t xml:space="preserve"> y por último</w:t>
      </w:r>
      <w:r w:rsidR="00175894" w:rsidRPr="0061262D">
        <w:rPr>
          <w:rFonts w:ascii="Arial" w:eastAsia="Arial" w:hAnsi="Arial" w:cs="Arial"/>
          <w:sz w:val="24"/>
          <w:szCs w:val="24"/>
        </w:rPr>
        <w:t xml:space="preserve"> la promoción y desarrollo del Programa OEA</w:t>
      </w:r>
      <w:r w:rsidR="00F44F4A" w:rsidRPr="0061262D">
        <w:rPr>
          <w:rFonts w:ascii="Arial" w:eastAsia="Arial" w:hAnsi="Arial" w:cs="Arial"/>
          <w:sz w:val="24"/>
          <w:szCs w:val="24"/>
        </w:rPr>
        <w:t>.</w:t>
      </w:r>
    </w:p>
    <w:p w14:paraId="6C7DEBCC" w14:textId="0540FC0D" w:rsidR="0061262D" w:rsidRDefault="00F92352" w:rsidP="0061262D">
      <w:pPr>
        <w:jc w:val="both"/>
        <w:rPr>
          <w:rFonts w:ascii="Arial" w:eastAsia="Arial" w:hAnsi="Arial" w:cs="Arial"/>
          <w:sz w:val="24"/>
          <w:szCs w:val="24"/>
        </w:rPr>
      </w:pPr>
      <w:r w:rsidRPr="0061262D">
        <w:rPr>
          <w:rFonts w:ascii="Arial" w:eastAsia="Arial" w:hAnsi="Arial" w:cs="Arial"/>
          <w:sz w:val="24"/>
          <w:szCs w:val="24"/>
        </w:rPr>
        <w:t xml:space="preserve">Mencionó además que </w:t>
      </w:r>
      <w:r>
        <w:rPr>
          <w:rFonts w:ascii="Arial" w:eastAsia="Arial" w:hAnsi="Arial" w:cs="Arial"/>
          <w:sz w:val="24"/>
          <w:szCs w:val="24"/>
        </w:rPr>
        <w:t>en</w:t>
      </w:r>
      <w:r w:rsidRPr="0061262D">
        <w:rPr>
          <w:rFonts w:ascii="Arial" w:eastAsia="Arial" w:hAnsi="Arial" w:cs="Arial"/>
          <w:sz w:val="24"/>
          <w:szCs w:val="24"/>
        </w:rPr>
        <w:t xml:space="preserve"> julio se llevó adelante la última certificación mediante el proceso manual</w:t>
      </w:r>
      <w:r>
        <w:rPr>
          <w:rFonts w:ascii="Arial" w:eastAsia="Arial" w:hAnsi="Arial" w:cs="Arial"/>
          <w:sz w:val="24"/>
          <w:szCs w:val="24"/>
        </w:rPr>
        <w:t xml:space="preserve">; a partir del mes de </w:t>
      </w:r>
      <w:r w:rsidRPr="0061262D">
        <w:rPr>
          <w:rFonts w:ascii="Arial" w:eastAsia="Arial" w:hAnsi="Arial" w:cs="Arial"/>
          <w:sz w:val="24"/>
          <w:szCs w:val="24"/>
        </w:rPr>
        <w:t>agosto</w:t>
      </w:r>
      <w:r>
        <w:rPr>
          <w:rFonts w:ascii="Arial" w:eastAsia="Arial" w:hAnsi="Arial" w:cs="Arial"/>
          <w:sz w:val="24"/>
          <w:szCs w:val="24"/>
        </w:rPr>
        <w:t xml:space="preserve"> se encuentran trabajando al </w:t>
      </w:r>
      <w:r w:rsidRPr="0061262D">
        <w:rPr>
          <w:rFonts w:ascii="Arial" w:eastAsia="Arial" w:hAnsi="Arial" w:cs="Arial"/>
          <w:sz w:val="24"/>
          <w:szCs w:val="24"/>
        </w:rPr>
        <w:t xml:space="preserve">100% </w:t>
      </w:r>
      <w:r>
        <w:rPr>
          <w:rFonts w:ascii="Arial" w:eastAsia="Arial" w:hAnsi="Arial" w:cs="Arial"/>
          <w:sz w:val="24"/>
          <w:szCs w:val="24"/>
        </w:rPr>
        <w:t xml:space="preserve">de manera digital tras la implementación del software del </w:t>
      </w:r>
      <w:r w:rsidRPr="0061262D">
        <w:rPr>
          <w:rFonts w:ascii="Arial" w:eastAsia="Arial" w:hAnsi="Arial" w:cs="Arial"/>
          <w:sz w:val="24"/>
          <w:szCs w:val="24"/>
        </w:rPr>
        <w:t>sistema de gestión</w:t>
      </w:r>
      <w:r>
        <w:rPr>
          <w:rFonts w:ascii="Arial" w:eastAsia="Arial" w:hAnsi="Arial" w:cs="Arial"/>
          <w:sz w:val="24"/>
          <w:szCs w:val="24"/>
        </w:rPr>
        <w:t xml:space="preserve"> de certificación OEA (SGOEA)</w:t>
      </w:r>
      <w:r w:rsidRPr="0061262D">
        <w:rPr>
          <w:rFonts w:ascii="Arial" w:eastAsia="Arial" w:hAnsi="Arial" w:cs="Arial"/>
          <w:sz w:val="24"/>
          <w:szCs w:val="24"/>
        </w:rPr>
        <w:t xml:space="preserve">. </w:t>
      </w:r>
      <w:r w:rsidR="00652251" w:rsidRPr="0061262D">
        <w:rPr>
          <w:rFonts w:ascii="Arial" w:eastAsia="Arial" w:hAnsi="Arial" w:cs="Arial"/>
          <w:sz w:val="24"/>
          <w:szCs w:val="24"/>
        </w:rPr>
        <w:t xml:space="preserve"> </w:t>
      </w:r>
    </w:p>
    <w:p w14:paraId="10A3E44C" w14:textId="3EF6AAD0" w:rsidR="00652251" w:rsidRDefault="00F92352" w:rsidP="0061262D">
      <w:pPr>
        <w:jc w:val="both"/>
        <w:rPr>
          <w:rFonts w:ascii="Arial" w:eastAsia="Arial" w:hAnsi="Arial" w:cs="Arial"/>
          <w:sz w:val="24"/>
          <w:szCs w:val="24"/>
        </w:rPr>
      </w:pPr>
      <w:r>
        <w:rPr>
          <w:rFonts w:ascii="Arial" w:eastAsia="Arial" w:hAnsi="Arial" w:cs="Arial"/>
          <w:sz w:val="24"/>
          <w:szCs w:val="24"/>
        </w:rPr>
        <w:t xml:space="preserve">La misma indicó también que el programa OEA de Paraguay cerró </w:t>
      </w:r>
      <w:r w:rsidRPr="0061262D">
        <w:rPr>
          <w:rFonts w:ascii="Arial" w:eastAsia="Arial" w:hAnsi="Arial" w:cs="Arial"/>
          <w:sz w:val="24"/>
          <w:szCs w:val="24"/>
        </w:rPr>
        <w:t xml:space="preserve">el primer semestre con </w:t>
      </w:r>
      <w:r>
        <w:rPr>
          <w:rFonts w:ascii="Arial" w:eastAsia="Arial" w:hAnsi="Arial" w:cs="Arial"/>
          <w:sz w:val="24"/>
          <w:szCs w:val="24"/>
        </w:rPr>
        <w:t>ocho nuevos operadores, y que ac</w:t>
      </w:r>
      <w:r w:rsidRPr="0061262D">
        <w:rPr>
          <w:rFonts w:ascii="Arial" w:eastAsia="Arial" w:hAnsi="Arial" w:cs="Arial"/>
          <w:sz w:val="24"/>
          <w:szCs w:val="24"/>
        </w:rPr>
        <w:t xml:space="preserve">tualmente tienen </w:t>
      </w:r>
      <w:r>
        <w:rPr>
          <w:rFonts w:ascii="Arial" w:eastAsia="Arial" w:hAnsi="Arial" w:cs="Arial"/>
          <w:sz w:val="24"/>
          <w:szCs w:val="24"/>
        </w:rPr>
        <w:t xml:space="preserve">dieciséis </w:t>
      </w:r>
      <w:r w:rsidRPr="0061262D">
        <w:rPr>
          <w:rFonts w:ascii="Arial" w:eastAsia="Arial" w:hAnsi="Arial" w:cs="Arial"/>
          <w:sz w:val="24"/>
          <w:szCs w:val="24"/>
        </w:rPr>
        <w:t xml:space="preserve">operadores con solicitudes ingresadas para el proceso de certificación. </w:t>
      </w:r>
      <w:r>
        <w:rPr>
          <w:rFonts w:ascii="Arial" w:eastAsia="Arial" w:hAnsi="Arial" w:cs="Arial"/>
          <w:sz w:val="24"/>
          <w:szCs w:val="24"/>
        </w:rPr>
        <w:t xml:space="preserve">Finalmente indicó que fue confirmada por las nuevas autoridades en su cargo como Jefa de Departamento OEA. </w:t>
      </w:r>
      <w:r w:rsidR="002426A5">
        <w:rPr>
          <w:rFonts w:ascii="Arial" w:eastAsia="Arial" w:hAnsi="Arial" w:cs="Arial"/>
          <w:sz w:val="24"/>
          <w:szCs w:val="24"/>
        </w:rPr>
        <w:t xml:space="preserve"> </w:t>
      </w:r>
    </w:p>
    <w:p w14:paraId="36C4305F" w14:textId="32D38F19" w:rsidR="0061262D" w:rsidRPr="0061262D" w:rsidRDefault="0061262D" w:rsidP="0061262D">
      <w:pPr>
        <w:jc w:val="both"/>
        <w:rPr>
          <w:rFonts w:ascii="Arial" w:eastAsia="Arial" w:hAnsi="Arial" w:cs="Arial"/>
          <w:sz w:val="24"/>
          <w:szCs w:val="24"/>
        </w:rPr>
      </w:pPr>
      <w:r w:rsidRPr="0061262D">
        <w:rPr>
          <w:rFonts w:ascii="Arial" w:eastAsia="Arial" w:hAnsi="Arial" w:cs="Arial"/>
          <w:sz w:val="24"/>
          <w:szCs w:val="24"/>
        </w:rPr>
        <w:t>La Directora del Programa OEA de Uruguay</w:t>
      </w:r>
      <w:r w:rsidR="0053007F">
        <w:rPr>
          <w:rFonts w:ascii="Arial" w:eastAsia="Arial" w:hAnsi="Arial" w:cs="Arial"/>
          <w:sz w:val="24"/>
          <w:szCs w:val="24"/>
        </w:rPr>
        <w:t>, por su parte,</w:t>
      </w:r>
      <w:r w:rsidRPr="0061262D">
        <w:rPr>
          <w:rFonts w:ascii="Arial" w:eastAsia="Arial" w:hAnsi="Arial" w:cs="Arial"/>
          <w:sz w:val="24"/>
          <w:szCs w:val="24"/>
        </w:rPr>
        <w:t xml:space="preserve"> informó que a nivel técnico han finalizado la negociación del texto del convenio con la Dirección de Servicios Agrícolas, y </w:t>
      </w:r>
      <w:r w:rsidR="00D21F0F">
        <w:rPr>
          <w:rFonts w:ascii="Arial" w:eastAsia="Arial" w:hAnsi="Arial" w:cs="Arial"/>
          <w:sz w:val="24"/>
          <w:szCs w:val="24"/>
        </w:rPr>
        <w:t xml:space="preserve">que </w:t>
      </w:r>
      <w:r w:rsidRPr="0061262D">
        <w:rPr>
          <w:rFonts w:ascii="Arial" w:eastAsia="Arial" w:hAnsi="Arial" w:cs="Arial"/>
          <w:sz w:val="24"/>
          <w:szCs w:val="24"/>
        </w:rPr>
        <w:t>el mismo se encuentra en etapa de revisión legal para llegar a su firma en los próximos meses. Con este acuerdo se buscar incorporar este organismo al Programa OEC y alcanzar beneficios más atractivos para los operadores.</w:t>
      </w:r>
    </w:p>
    <w:p w14:paraId="77084557" w14:textId="33776ED6" w:rsidR="00132CA5" w:rsidRDefault="0061262D" w:rsidP="00132CA5">
      <w:pPr>
        <w:jc w:val="both"/>
        <w:rPr>
          <w:rFonts w:ascii="Arial" w:eastAsia="Arial" w:hAnsi="Arial" w:cs="Arial"/>
          <w:color w:val="7030A0"/>
          <w:sz w:val="24"/>
          <w:szCs w:val="24"/>
        </w:rPr>
      </w:pPr>
      <w:r w:rsidRPr="0061262D">
        <w:rPr>
          <w:rFonts w:ascii="Arial" w:eastAsia="Arial" w:hAnsi="Arial" w:cs="Arial"/>
          <w:sz w:val="24"/>
          <w:szCs w:val="24"/>
        </w:rPr>
        <w:t xml:space="preserve">Asimismo, y en la búsqueda de nuevos beneficios, comentó también que </w:t>
      </w:r>
      <w:r w:rsidR="00132CA5">
        <w:rPr>
          <w:rFonts w:ascii="Arial" w:eastAsia="Arial" w:hAnsi="Arial" w:cs="Arial"/>
          <w:sz w:val="24"/>
          <w:szCs w:val="24"/>
        </w:rPr>
        <w:t>se encuentran</w:t>
      </w:r>
      <w:r w:rsidRPr="0061262D">
        <w:rPr>
          <w:rFonts w:ascii="Arial" w:eastAsia="Arial" w:hAnsi="Arial" w:cs="Arial"/>
          <w:sz w:val="24"/>
          <w:szCs w:val="24"/>
        </w:rPr>
        <w:t xml:space="preserve"> explorando con el sector financiero privado la posibilidad de colaborar y trabajar conjuntamente en materia de</w:t>
      </w:r>
      <w:r>
        <w:rPr>
          <w:rFonts w:ascii="Arial" w:eastAsia="Arial" w:hAnsi="Arial" w:cs="Arial"/>
          <w:sz w:val="24"/>
          <w:szCs w:val="24"/>
        </w:rPr>
        <w:t xml:space="preserve"> prevención y controles de</w:t>
      </w:r>
      <w:r w:rsidRPr="0061262D">
        <w:rPr>
          <w:rFonts w:ascii="Arial" w:eastAsia="Arial" w:hAnsi="Arial" w:cs="Arial"/>
          <w:sz w:val="24"/>
          <w:szCs w:val="24"/>
        </w:rPr>
        <w:t xml:space="preserve"> lavado de activos, así como en el tratamiento diferencial para los operadores en función los controles realizados por el Programa OEC.</w:t>
      </w:r>
      <w:r w:rsidR="00132CA5" w:rsidRPr="00132CA5">
        <w:rPr>
          <w:rFonts w:ascii="Arial" w:eastAsia="Arial" w:hAnsi="Arial" w:cs="Arial"/>
          <w:color w:val="7030A0"/>
          <w:sz w:val="24"/>
          <w:szCs w:val="24"/>
        </w:rPr>
        <w:t xml:space="preserve"> </w:t>
      </w:r>
    </w:p>
    <w:p w14:paraId="06C3DA20" w14:textId="7A3D0AFF" w:rsidR="00132CA5" w:rsidRPr="00132CA5" w:rsidRDefault="00132CA5" w:rsidP="00132CA5">
      <w:pPr>
        <w:jc w:val="both"/>
        <w:rPr>
          <w:rFonts w:ascii="Arial" w:eastAsia="Arial" w:hAnsi="Arial" w:cs="Arial"/>
          <w:sz w:val="24"/>
          <w:szCs w:val="24"/>
        </w:rPr>
      </w:pPr>
      <w:r w:rsidRPr="00132CA5">
        <w:rPr>
          <w:rFonts w:ascii="Arial" w:eastAsia="Arial" w:hAnsi="Arial" w:cs="Arial"/>
          <w:sz w:val="24"/>
          <w:szCs w:val="24"/>
        </w:rPr>
        <w:t>Además, están planifica</w:t>
      </w:r>
      <w:r w:rsidR="0053007F">
        <w:rPr>
          <w:rFonts w:ascii="Arial" w:eastAsia="Arial" w:hAnsi="Arial" w:cs="Arial"/>
          <w:sz w:val="24"/>
          <w:szCs w:val="24"/>
        </w:rPr>
        <w:t>n</w:t>
      </w:r>
      <w:r w:rsidRPr="00132CA5">
        <w:rPr>
          <w:rFonts w:ascii="Arial" w:eastAsia="Arial" w:hAnsi="Arial" w:cs="Arial"/>
          <w:sz w:val="24"/>
          <w:szCs w:val="24"/>
        </w:rPr>
        <w:t>do para el mes próximo un evento presencial con las empresas certificadas OEC relativo a la gestión de los riesgos de lavado de activos y financiamiento del terrorismo</w:t>
      </w:r>
      <w:r w:rsidR="0053007F">
        <w:rPr>
          <w:rFonts w:ascii="Arial" w:eastAsia="Arial" w:hAnsi="Arial" w:cs="Arial"/>
          <w:sz w:val="24"/>
          <w:szCs w:val="24"/>
        </w:rPr>
        <w:t xml:space="preserve">, como forma de fortalecer las capacidades de los operadores </w:t>
      </w:r>
      <w:r w:rsidR="006068C2">
        <w:rPr>
          <w:rFonts w:ascii="Arial" w:eastAsia="Arial" w:hAnsi="Arial" w:cs="Arial"/>
          <w:sz w:val="24"/>
          <w:szCs w:val="24"/>
        </w:rPr>
        <w:t xml:space="preserve">y </w:t>
      </w:r>
      <w:r w:rsidR="006068C2" w:rsidRPr="00132CA5">
        <w:rPr>
          <w:rFonts w:ascii="Arial" w:eastAsia="Arial" w:hAnsi="Arial" w:cs="Arial"/>
          <w:sz w:val="24"/>
          <w:szCs w:val="24"/>
        </w:rPr>
        <w:t>que</w:t>
      </w:r>
      <w:r w:rsidR="0053007F">
        <w:rPr>
          <w:rFonts w:ascii="Arial" w:eastAsia="Arial" w:hAnsi="Arial" w:cs="Arial"/>
          <w:sz w:val="24"/>
          <w:szCs w:val="24"/>
        </w:rPr>
        <w:t xml:space="preserve"> puedan contar con mayor información para la implementación de los nuevos criterios de seguridad.</w:t>
      </w:r>
    </w:p>
    <w:p w14:paraId="1048D38D" w14:textId="77777777" w:rsidR="002569ED" w:rsidRPr="002569ED" w:rsidRDefault="002569ED" w:rsidP="0061262D">
      <w:pPr>
        <w:spacing w:after="240" w:line="240" w:lineRule="auto"/>
        <w:jc w:val="both"/>
        <w:rPr>
          <w:rFonts w:ascii="Arial" w:eastAsia="Arial" w:hAnsi="Arial" w:cs="Arial"/>
          <w:color w:val="FF0000"/>
          <w:sz w:val="24"/>
          <w:szCs w:val="24"/>
        </w:rPr>
      </w:pPr>
    </w:p>
    <w:p w14:paraId="05C04619" w14:textId="1B5615AB" w:rsidR="0020110A" w:rsidRPr="003E1897" w:rsidRDefault="003E1897" w:rsidP="0061262D">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 </w:t>
      </w:r>
      <w:r w:rsidR="00CA446A" w:rsidRPr="003E1897">
        <w:rPr>
          <w:rFonts w:ascii="Arial" w:eastAsia="Arial" w:hAnsi="Arial" w:cs="Arial"/>
          <w:b/>
          <w:color w:val="000000"/>
          <w:sz w:val="24"/>
          <w:szCs w:val="24"/>
        </w:rPr>
        <w:t>Revisión d</w:t>
      </w:r>
      <w:r w:rsidR="002569ED">
        <w:rPr>
          <w:rFonts w:ascii="Arial" w:eastAsia="Arial" w:hAnsi="Arial" w:cs="Arial"/>
          <w:b/>
          <w:color w:val="000000"/>
          <w:sz w:val="24"/>
          <w:szCs w:val="24"/>
        </w:rPr>
        <w:t>el</w:t>
      </w:r>
      <w:r w:rsidR="00E13C8B" w:rsidRPr="003E1897">
        <w:rPr>
          <w:rFonts w:ascii="Arial" w:eastAsia="Arial" w:hAnsi="Arial" w:cs="Arial"/>
          <w:b/>
          <w:color w:val="000000"/>
          <w:sz w:val="24"/>
          <w:szCs w:val="24"/>
        </w:rPr>
        <w:t xml:space="preserve"> Plan de Trabajo del GAHOEA MERCOSUR 2024-2026.</w:t>
      </w:r>
    </w:p>
    <w:p w14:paraId="73C1013F" w14:textId="1C247F7D" w:rsidR="006068C2" w:rsidRDefault="00CA446A" w:rsidP="0061262D">
      <w:pPr>
        <w:tabs>
          <w:tab w:val="left" w:pos="284"/>
        </w:tabs>
        <w:spacing w:before="240" w:after="240" w:line="240" w:lineRule="auto"/>
        <w:jc w:val="both"/>
        <w:rPr>
          <w:rFonts w:ascii="Arial" w:eastAsia="Arial" w:hAnsi="Arial" w:cs="Arial"/>
          <w:sz w:val="24"/>
          <w:szCs w:val="24"/>
        </w:rPr>
      </w:pPr>
      <w:r>
        <w:rPr>
          <w:rFonts w:ascii="Arial" w:eastAsia="Arial" w:hAnsi="Arial" w:cs="Arial"/>
          <w:sz w:val="24"/>
          <w:szCs w:val="24"/>
        </w:rPr>
        <w:t>Se</w:t>
      </w:r>
      <w:r w:rsidR="00F97B12">
        <w:rPr>
          <w:rFonts w:ascii="Arial" w:eastAsia="Arial" w:hAnsi="Arial" w:cs="Arial"/>
          <w:sz w:val="24"/>
          <w:szCs w:val="24"/>
        </w:rPr>
        <w:t xml:space="preserve"> revisó el plan de trabajo del G</w:t>
      </w:r>
      <w:r>
        <w:rPr>
          <w:rFonts w:ascii="Arial" w:eastAsia="Arial" w:hAnsi="Arial" w:cs="Arial"/>
          <w:sz w:val="24"/>
          <w:szCs w:val="24"/>
        </w:rPr>
        <w:t>rupo</w:t>
      </w:r>
      <w:r w:rsidR="00F97B12">
        <w:rPr>
          <w:rFonts w:ascii="Arial" w:eastAsia="Arial" w:hAnsi="Arial" w:cs="Arial"/>
          <w:sz w:val="24"/>
          <w:szCs w:val="24"/>
        </w:rPr>
        <w:t xml:space="preserve"> GAH</w:t>
      </w:r>
      <w:r>
        <w:rPr>
          <w:rFonts w:ascii="Arial" w:eastAsia="Arial" w:hAnsi="Arial" w:cs="Arial"/>
          <w:sz w:val="24"/>
          <w:szCs w:val="24"/>
        </w:rPr>
        <w:t>OEA del CT2 del MERCOSUR, evaluando</w:t>
      </w:r>
      <w:r w:rsidR="00F97B12">
        <w:rPr>
          <w:rFonts w:ascii="Arial" w:eastAsia="Arial" w:hAnsi="Arial" w:cs="Arial"/>
          <w:sz w:val="24"/>
          <w:szCs w:val="24"/>
        </w:rPr>
        <w:t xml:space="preserve"> cada una de</w:t>
      </w:r>
      <w:r>
        <w:rPr>
          <w:rFonts w:ascii="Arial" w:eastAsia="Arial" w:hAnsi="Arial" w:cs="Arial"/>
          <w:sz w:val="24"/>
          <w:szCs w:val="24"/>
        </w:rPr>
        <w:t xml:space="preserve"> las actividades</w:t>
      </w:r>
      <w:r w:rsidR="001C059C">
        <w:rPr>
          <w:rFonts w:ascii="Arial" w:eastAsia="Arial" w:hAnsi="Arial" w:cs="Arial"/>
          <w:sz w:val="24"/>
          <w:szCs w:val="24"/>
        </w:rPr>
        <w:t>;</w:t>
      </w:r>
      <w:r w:rsidR="00F97B12">
        <w:rPr>
          <w:rFonts w:ascii="Arial" w:eastAsia="Arial" w:hAnsi="Arial" w:cs="Arial"/>
          <w:sz w:val="24"/>
          <w:szCs w:val="24"/>
        </w:rPr>
        <w:t xml:space="preserve"> </w:t>
      </w:r>
      <w:r w:rsidR="006068C2">
        <w:rPr>
          <w:rFonts w:ascii="Arial" w:eastAsia="Arial" w:hAnsi="Arial" w:cs="Arial"/>
          <w:sz w:val="24"/>
          <w:szCs w:val="24"/>
        </w:rPr>
        <w:t>las delegaciones acordaron lo siguiente:</w:t>
      </w:r>
    </w:p>
    <w:p w14:paraId="3C4DD851" w14:textId="792576DD" w:rsidR="0020110A" w:rsidRDefault="006068C2" w:rsidP="0061262D">
      <w:pPr>
        <w:tabs>
          <w:tab w:val="left" w:pos="284"/>
        </w:tabs>
        <w:spacing w:before="240" w:after="240" w:line="240" w:lineRule="auto"/>
        <w:jc w:val="both"/>
        <w:rPr>
          <w:rFonts w:ascii="Arial" w:eastAsia="Arial" w:hAnsi="Arial" w:cs="Arial"/>
          <w:sz w:val="24"/>
          <w:szCs w:val="24"/>
        </w:rPr>
      </w:pPr>
      <w:r>
        <w:rPr>
          <w:rFonts w:ascii="Arial" w:eastAsia="Arial" w:hAnsi="Arial" w:cs="Arial"/>
          <w:sz w:val="24"/>
          <w:szCs w:val="24"/>
        </w:rPr>
        <w:t>En relación a la actividad que implica desarrollar formas de medición y seguimiento del beneficio de reducción y prioridad en las inspecciones, intercambiar en un plazo de quince días la información de las declaraciones de los OEA extranjeros</w:t>
      </w:r>
      <w:r w:rsidR="00403DF9">
        <w:rPr>
          <w:rFonts w:ascii="Arial" w:eastAsia="Arial" w:hAnsi="Arial" w:cs="Arial"/>
          <w:sz w:val="24"/>
          <w:szCs w:val="24"/>
        </w:rPr>
        <w:t xml:space="preserve">, así como </w:t>
      </w:r>
      <w:r>
        <w:rPr>
          <w:rFonts w:ascii="Arial" w:eastAsia="Arial" w:hAnsi="Arial" w:cs="Arial"/>
          <w:sz w:val="24"/>
          <w:szCs w:val="24"/>
        </w:rPr>
        <w:t>los tiempos de despacho y selectividad asignada</w:t>
      </w:r>
      <w:r w:rsidR="009310AC">
        <w:rPr>
          <w:rFonts w:ascii="Arial" w:eastAsia="Arial" w:hAnsi="Arial" w:cs="Arial"/>
          <w:sz w:val="24"/>
          <w:szCs w:val="24"/>
        </w:rPr>
        <w:t>, correspondiente del primer semestre de 2024</w:t>
      </w:r>
      <w:r>
        <w:rPr>
          <w:rFonts w:ascii="Arial" w:eastAsia="Arial" w:hAnsi="Arial" w:cs="Arial"/>
          <w:sz w:val="24"/>
          <w:szCs w:val="24"/>
        </w:rPr>
        <w:t>.</w:t>
      </w:r>
    </w:p>
    <w:p w14:paraId="59F13497" w14:textId="77777777" w:rsidR="00405BF7" w:rsidRDefault="00D21F0F" w:rsidP="0061262D">
      <w:pPr>
        <w:tabs>
          <w:tab w:val="left" w:pos="284"/>
        </w:tabs>
        <w:spacing w:before="240" w:after="240" w:line="240" w:lineRule="auto"/>
        <w:jc w:val="both"/>
        <w:rPr>
          <w:rFonts w:ascii="Arial" w:eastAsia="Arial" w:hAnsi="Arial" w:cs="Arial"/>
          <w:sz w:val="24"/>
          <w:szCs w:val="24"/>
        </w:rPr>
      </w:pPr>
      <w:r>
        <w:rPr>
          <w:rFonts w:ascii="Arial" w:eastAsia="Arial" w:hAnsi="Arial" w:cs="Arial"/>
          <w:sz w:val="24"/>
          <w:szCs w:val="24"/>
        </w:rPr>
        <w:t xml:space="preserve">Para las actividades vinculadas a la prioridad y verificación conjunta en los puntos de frontera acordaron </w:t>
      </w:r>
      <w:r w:rsidR="00195BDA">
        <w:rPr>
          <w:rFonts w:ascii="Arial" w:eastAsia="Arial" w:hAnsi="Arial" w:cs="Arial"/>
          <w:sz w:val="24"/>
          <w:szCs w:val="24"/>
        </w:rPr>
        <w:t>hacer</w:t>
      </w:r>
      <w:r>
        <w:rPr>
          <w:rFonts w:ascii="Arial" w:eastAsia="Arial" w:hAnsi="Arial" w:cs="Arial"/>
          <w:sz w:val="24"/>
          <w:szCs w:val="24"/>
        </w:rPr>
        <w:t xml:space="preserve"> </w:t>
      </w:r>
      <w:r w:rsidR="00195BDA">
        <w:rPr>
          <w:rFonts w:ascii="Arial" w:eastAsia="Arial" w:hAnsi="Arial" w:cs="Arial"/>
          <w:sz w:val="24"/>
          <w:szCs w:val="24"/>
        </w:rPr>
        <w:t>l</w:t>
      </w:r>
      <w:r>
        <w:rPr>
          <w:rFonts w:ascii="Arial" w:eastAsia="Arial" w:hAnsi="Arial" w:cs="Arial"/>
          <w:sz w:val="24"/>
          <w:szCs w:val="24"/>
        </w:rPr>
        <w:t xml:space="preserve">as gestiones para promover que se revisen los reglamentos </w:t>
      </w:r>
      <w:r w:rsidR="00195BDA">
        <w:rPr>
          <w:rFonts w:ascii="Arial" w:eastAsia="Arial" w:hAnsi="Arial" w:cs="Arial"/>
          <w:sz w:val="24"/>
          <w:szCs w:val="24"/>
        </w:rPr>
        <w:t xml:space="preserve">operativos </w:t>
      </w:r>
      <w:r>
        <w:rPr>
          <w:rFonts w:ascii="Arial" w:eastAsia="Arial" w:hAnsi="Arial" w:cs="Arial"/>
          <w:sz w:val="24"/>
          <w:szCs w:val="24"/>
        </w:rPr>
        <w:t>de las Áreas de Control Integrado</w:t>
      </w:r>
      <w:r w:rsidR="00C738E8">
        <w:rPr>
          <w:rFonts w:ascii="Arial" w:eastAsia="Arial" w:hAnsi="Arial" w:cs="Arial"/>
          <w:sz w:val="24"/>
          <w:szCs w:val="24"/>
        </w:rPr>
        <w:t>, y se incorpore</w:t>
      </w:r>
      <w:r w:rsidR="00405BF7">
        <w:rPr>
          <w:rFonts w:ascii="Arial" w:eastAsia="Arial" w:hAnsi="Arial" w:cs="Arial"/>
          <w:sz w:val="24"/>
          <w:szCs w:val="24"/>
        </w:rPr>
        <w:t>n</w:t>
      </w:r>
      <w:r w:rsidR="00195BDA">
        <w:rPr>
          <w:rFonts w:ascii="Arial" w:eastAsia="Arial" w:hAnsi="Arial" w:cs="Arial"/>
          <w:sz w:val="24"/>
          <w:szCs w:val="24"/>
        </w:rPr>
        <w:t xml:space="preserve"> procesos simplificados y prioridad para las empresas OEA. </w:t>
      </w:r>
    </w:p>
    <w:p w14:paraId="36CBC0FB" w14:textId="77777777" w:rsidR="00175894" w:rsidRPr="00175894" w:rsidRDefault="00195BDA" w:rsidP="00175894">
      <w:pPr>
        <w:tabs>
          <w:tab w:val="left" w:pos="284"/>
        </w:tabs>
        <w:spacing w:before="240" w:after="240" w:line="240" w:lineRule="auto"/>
        <w:jc w:val="both"/>
        <w:rPr>
          <w:rFonts w:ascii="Arial" w:eastAsia="Arial" w:hAnsi="Arial" w:cs="Arial"/>
          <w:sz w:val="24"/>
          <w:szCs w:val="24"/>
        </w:rPr>
      </w:pPr>
      <w:r>
        <w:rPr>
          <w:rFonts w:ascii="Arial" w:eastAsia="Arial" w:hAnsi="Arial" w:cs="Arial"/>
          <w:sz w:val="24"/>
          <w:szCs w:val="24"/>
        </w:rPr>
        <w:t>En esa misma línea, la delegación de Argentina propuso elegir bilateralmente un paso de frontera con mejores condiciones operativas y de infraestructura para iniciar un piloto con algunas empresas OEA con mayor</w:t>
      </w:r>
      <w:r w:rsidR="00175894">
        <w:rPr>
          <w:rFonts w:ascii="Arial" w:eastAsia="Arial" w:hAnsi="Arial" w:cs="Arial"/>
          <w:sz w:val="24"/>
          <w:szCs w:val="24"/>
        </w:rPr>
        <w:t xml:space="preserve"> volumen por ese punto y evaluar </w:t>
      </w:r>
      <w:r w:rsidR="00175894" w:rsidRPr="00175894">
        <w:rPr>
          <w:rFonts w:ascii="Arial" w:eastAsia="Arial" w:hAnsi="Arial" w:cs="Arial"/>
          <w:sz w:val="24"/>
          <w:szCs w:val="24"/>
        </w:rPr>
        <w:t>el procedimiento operativo que podría aplicarse para el otorgamiento de beneficios.</w:t>
      </w:r>
    </w:p>
    <w:p w14:paraId="0E9F07E5" w14:textId="2817DED1" w:rsidR="00F14698" w:rsidRDefault="00F14698" w:rsidP="0061262D">
      <w:pPr>
        <w:tabs>
          <w:tab w:val="left" w:pos="284"/>
        </w:tabs>
        <w:spacing w:before="240" w:after="240" w:line="240" w:lineRule="auto"/>
        <w:jc w:val="both"/>
      </w:pPr>
    </w:p>
    <w:p w14:paraId="25D35E76" w14:textId="7E0CB993" w:rsidR="002569ED" w:rsidRDefault="00405BF7" w:rsidP="0061262D">
      <w:pPr>
        <w:tabs>
          <w:tab w:val="left" w:pos="284"/>
        </w:tabs>
        <w:spacing w:before="240" w:after="240" w:line="240" w:lineRule="auto"/>
        <w:jc w:val="both"/>
        <w:rPr>
          <w:rFonts w:ascii="Arial" w:eastAsia="Arial" w:hAnsi="Arial" w:cs="Arial"/>
          <w:sz w:val="24"/>
          <w:szCs w:val="24"/>
        </w:rPr>
      </w:pPr>
      <w:r>
        <w:rPr>
          <w:rFonts w:ascii="Arial" w:eastAsia="Arial" w:hAnsi="Arial" w:cs="Arial"/>
          <w:sz w:val="24"/>
          <w:szCs w:val="24"/>
        </w:rPr>
        <w:t xml:space="preserve">Para la actividad </w:t>
      </w:r>
      <w:r w:rsidR="007B304E">
        <w:rPr>
          <w:rFonts w:ascii="Arial" w:eastAsia="Arial" w:hAnsi="Arial" w:cs="Arial"/>
          <w:sz w:val="24"/>
          <w:szCs w:val="24"/>
        </w:rPr>
        <w:t>relacionada</w:t>
      </w:r>
      <w:r>
        <w:rPr>
          <w:rFonts w:ascii="Arial" w:eastAsia="Arial" w:hAnsi="Arial" w:cs="Arial"/>
          <w:sz w:val="24"/>
          <w:szCs w:val="24"/>
        </w:rPr>
        <w:t xml:space="preserve"> a la </w:t>
      </w:r>
      <w:r w:rsidR="00CA446A">
        <w:rPr>
          <w:rFonts w:ascii="Arial" w:eastAsia="Arial" w:hAnsi="Arial" w:cs="Arial"/>
          <w:sz w:val="24"/>
          <w:szCs w:val="24"/>
        </w:rPr>
        <w:t>incorporación del campo "Operador Económico Autorizado"</w:t>
      </w:r>
      <w:r w:rsidR="00E83F79">
        <w:rPr>
          <w:rFonts w:ascii="Arial" w:eastAsia="Arial" w:hAnsi="Arial" w:cs="Arial"/>
          <w:sz w:val="24"/>
          <w:szCs w:val="24"/>
        </w:rPr>
        <w:t xml:space="preserve"> dentro del Sistema</w:t>
      </w:r>
      <w:r w:rsidR="00CA446A">
        <w:rPr>
          <w:rFonts w:ascii="Arial" w:eastAsia="Arial" w:hAnsi="Arial" w:cs="Arial"/>
          <w:sz w:val="24"/>
          <w:szCs w:val="24"/>
        </w:rPr>
        <w:t xml:space="preserve"> INDIRA</w:t>
      </w:r>
      <w:r w:rsidR="00E83F79">
        <w:rPr>
          <w:rFonts w:ascii="Arial" w:eastAsia="Arial" w:hAnsi="Arial" w:cs="Arial"/>
          <w:sz w:val="24"/>
          <w:szCs w:val="24"/>
        </w:rPr>
        <w:t xml:space="preserve"> y </w:t>
      </w:r>
      <w:r w:rsidR="007B304E">
        <w:rPr>
          <w:rFonts w:ascii="Arial" w:eastAsia="Arial" w:hAnsi="Arial" w:cs="Arial"/>
          <w:sz w:val="24"/>
          <w:szCs w:val="24"/>
        </w:rPr>
        <w:t xml:space="preserve">que éste </w:t>
      </w:r>
      <w:r w:rsidR="00E83F79">
        <w:rPr>
          <w:rFonts w:ascii="Arial" w:eastAsia="Arial" w:hAnsi="Arial" w:cs="Arial"/>
          <w:sz w:val="24"/>
          <w:szCs w:val="24"/>
        </w:rPr>
        <w:t>sea uno de los datos a ser transmitido dentro del Sist</w:t>
      </w:r>
      <w:r>
        <w:rPr>
          <w:rFonts w:ascii="Arial" w:eastAsia="Arial" w:hAnsi="Arial" w:cs="Arial"/>
          <w:sz w:val="24"/>
          <w:szCs w:val="24"/>
        </w:rPr>
        <w:t xml:space="preserve">ema entre los países del bloque, </w:t>
      </w:r>
      <w:r w:rsidR="002569ED">
        <w:rPr>
          <w:rFonts w:ascii="Arial" w:eastAsia="Arial" w:hAnsi="Arial" w:cs="Arial"/>
          <w:sz w:val="24"/>
          <w:szCs w:val="24"/>
        </w:rPr>
        <w:t>la coordinadora de Uruguay informó</w:t>
      </w:r>
      <w:r w:rsidR="00736CB9">
        <w:rPr>
          <w:rFonts w:ascii="Arial" w:eastAsia="Arial" w:hAnsi="Arial" w:cs="Arial"/>
          <w:sz w:val="24"/>
          <w:szCs w:val="24"/>
        </w:rPr>
        <w:t xml:space="preserve"> que el coordinador del SCT Procedimientos Aduaneros e Informática aduanera incorporaría este punto en la agenda</w:t>
      </w:r>
      <w:r w:rsidR="00CE374B">
        <w:rPr>
          <w:rFonts w:ascii="Arial" w:eastAsia="Arial" w:hAnsi="Arial" w:cs="Arial"/>
          <w:sz w:val="24"/>
          <w:szCs w:val="24"/>
        </w:rPr>
        <w:t xml:space="preserve"> de la próxima reunión </w:t>
      </w:r>
      <w:r w:rsidR="00736CB9">
        <w:rPr>
          <w:rFonts w:ascii="Arial" w:eastAsia="Arial" w:hAnsi="Arial" w:cs="Arial"/>
          <w:sz w:val="24"/>
          <w:szCs w:val="24"/>
        </w:rPr>
        <w:t>del grupo para consideración de</w:t>
      </w:r>
      <w:r w:rsidR="00CE374B">
        <w:rPr>
          <w:rFonts w:ascii="Arial" w:eastAsia="Arial" w:hAnsi="Arial" w:cs="Arial"/>
          <w:sz w:val="24"/>
          <w:szCs w:val="24"/>
        </w:rPr>
        <w:t>l resto de</w:t>
      </w:r>
      <w:r w:rsidR="00736CB9">
        <w:rPr>
          <w:rFonts w:ascii="Arial" w:eastAsia="Arial" w:hAnsi="Arial" w:cs="Arial"/>
          <w:sz w:val="24"/>
          <w:szCs w:val="24"/>
        </w:rPr>
        <w:t xml:space="preserve"> las delegaciones.</w:t>
      </w:r>
    </w:p>
    <w:p w14:paraId="3B415C5E" w14:textId="0AB42F9E" w:rsidR="0082766D" w:rsidRDefault="0036786B" w:rsidP="0061262D">
      <w:pPr>
        <w:tabs>
          <w:tab w:val="left" w:pos="284"/>
        </w:tabs>
        <w:spacing w:before="240" w:after="240" w:line="240" w:lineRule="auto"/>
        <w:jc w:val="both"/>
        <w:rPr>
          <w:rFonts w:ascii="Arial" w:eastAsia="Arial" w:hAnsi="Arial" w:cs="Arial"/>
          <w:sz w:val="24"/>
          <w:szCs w:val="24"/>
        </w:rPr>
      </w:pPr>
      <w:r>
        <w:rPr>
          <w:rFonts w:ascii="Arial" w:eastAsia="Arial" w:hAnsi="Arial" w:cs="Arial"/>
          <w:sz w:val="24"/>
          <w:szCs w:val="24"/>
        </w:rPr>
        <w:t>A efectos de la promoción y difusión del ARM, las delegaciones acordaron realizar una instancia virtual con los operadores OEA del bloque para mostrar las formas de realizar las declaraciones del campo OEA en los respectivos sistemas informáticos</w:t>
      </w:r>
      <w:r w:rsidR="0082766D">
        <w:rPr>
          <w:rFonts w:ascii="Arial" w:eastAsia="Arial" w:hAnsi="Arial" w:cs="Arial"/>
          <w:sz w:val="24"/>
          <w:szCs w:val="24"/>
        </w:rPr>
        <w:t>,</w:t>
      </w:r>
      <w:r>
        <w:rPr>
          <w:rFonts w:ascii="Arial" w:eastAsia="Arial" w:hAnsi="Arial" w:cs="Arial"/>
          <w:sz w:val="24"/>
          <w:szCs w:val="24"/>
        </w:rPr>
        <w:t xml:space="preserve"> de manera de poder acceder a los beneficios acordados.</w:t>
      </w:r>
      <w:r w:rsidR="0082766D">
        <w:rPr>
          <w:rFonts w:ascii="Arial" w:eastAsia="Arial" w:hAnsi="Arial" w:cs="Arial"/>
          <w:sz w:val="24"/>
          <w:szCs w:val="24"/>
        </w:rPr>
        <w:t xml:space="preserve"> Dicha instancia se coordinará para el mes de noviembre de 2024.</w:t>
      </w:r>
    </w:p>
    <w:p w14:paraId="06DEA77F" w14:textId="77777777" w:rsidR="0036786B" w:rsidRDefault="0036786B" w:rsidP="0061262D">
      <w:pPr>
        <w:tabs>
          <w:tab w:val="left" w:pos="284"/>
        </w:tabs>
        <w:spacing w:before="240" w:after="240" w:line="240" w:lineRule="auto"/>
        <w:jc w:val="both"/>
        <w:rPr>
          <w:rFonts w:ascii="Arial" w:eastAsia="Arial" w:hAnsi="Arial" w:cs="Arial"/>
          <w:sz w:val="24"/>
          <w:szCs w:val="24"/>
        </w:rPr>
      </w:pPr>
    </w:p>
    <w:p w14:paraId="5ABB109F" w14:textId="0A5DB89D" w:rsidR="001D372B" w:rsidRDefault="003E1897" w:rsidP="0061262D">
      <w:pPr>
        <w:tabs>
          <w:tab w:val="left" w:pos="284"/>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3. </w:t>
      </w:r>
      <w:r w:rsidR="00CA446A" w:rsidRPr="003E1897">
        <w:rPr>
          <w:rFonts w:ascii="Arial" w:eastAsia="Arial" w:hAnsi="Arial" w:cs="Arial"/>
          <w:b/>
          <w:color w:val="000000"/>
          <w:sz w:val="24"/>
          <w:szCs w:val="24"/>
        </w:rPr>
        <w:t>Intercambio de información de los operadores OEA – Proyecto B-CONNECT.</w:t>
      </w:r>
    </w:p>
    <w:p w14:paraId="37BC9315" w14:textId="2CB04018" w:rsidR="001C059C" w:rsidRPr="001C059C" w:rsidRDefault="002772D6" w:rsidP="0061262D">
      <w:pPr>
        <w:pBdr>
          <w:top w:val="nil"/>
          <w:left w:val="nil"/>
          <w:bottom w:val="nil"/>
          <w:right w:val="nil"/>
          <w:between w:val="nil"/>
        </w:pBdr>
        <w:tabs>
          <w:tab w:val="left" w:pos="284"/>
        </w:tabs>
        <w:spacing w:after="0" w:line="240" w:lineRule="auto"/>
        <w:jc w:val="both"/>
        <w:rPr>
          <w:rFonts w:ascii="Arial" w:eastAsia="Arial" w:hAnsi="Arial" w:cs="Arial"/>
          <w:sz w:val="24"/>
          <w:szCs w:val="24"/>
        </w:rPr>
      </w:pPr>
      <w:r w:rsidRPr="001C059C">
        <w:rPr>
          <w:rFonts w:ascii="Arial" w:eastAsia="Arial" w:hAnsi="Arial" w:cs="Arial"/>
          <w:sz w:val="24"/>
          <w:szCs w:val="24"/>
        </w:rPr>
        <w:t>La representante de Argentina informó</w:t>
      </w:r>
      <w:r w:rsidR="00CA446A" w:rsidRPr="001C059C">
        <w:rPr>
          <w:rFonts w:ascii="Arial" w:eastAsia="Arial" w:hAnsi="Arial" w:cs="Arial"/>
          <w:sz w:val="24"/>
          <w:szCs w:val="24"/>
        </w:rPr>
        <w:t xml:space="preserve"> </w:t>
      </w:r>
      <w:r w:rsidR="001C059C" w:rsidRPr="001C059C">
        <w:rPr>
          <w:rFonts w:ascii="Arial" w:eastAsia="Arial" w:hAnsi="Arial" w:cs="Arial"/>
          <w:sz w:val="24"/>
          <w:szCs w:val="24"/>
        </w:rPr>
        <w:t>que,</w:t>
      </w:r>
      <w:r w:rsidR="00CA446A" w:rsidRPr="001C059C">
        <w:rPr>
          <w:rFonts w:ascii="Arial" w:eastAsia="Arial" w:hAnsi="Arial" w:cs="Arial"/>
          <w:sz w:val="24"/>
          <w:szCs w:val="24"/>
        </w:rPr>
        <w:t xml:space="preserve"> </w:t>
      </w:r>
      <w:r w:rsidRPr="001C059C">
        <w:rPr>
          <w:rFonts w:ascii="Arial" w:eastAsia="Arial" w:hAnsi="Arial" w:cs="Arial"/>
          <w:sz w:val="24"/>
          <w:szCs w:val="24"/>
        </w:rPr>
        <w:t xml:space="preserve">tras algunos </w:t>
      </w:r>
      <w:r w:rsidR="001C059C" w:rsidRPr="001C059C">
        <w:rPr>
          <w:rFonts w:ascii="Arial" w:eastAsia="Arial" w:hAnsi="Arial" w:cs="Arial"/>
          <w:sz w:val="24"/>
          <w:szCs w:val="24"/>
        </w:rPr>
        <w:t>inconvenientes</w:t>
      </w:r>
      <w:r w:rsidRPr="001C059C">
        <w:rPr>
          <w:rFonts w:ascii="Arial" w:eastAsia="Arial" w:hAnsi="Arial" w:cs="Arial"/>
          <w:sz w:val="24"/>
          <w:szCs w:val="24"/>
        </w:rPr>
        <w:t xml:space="preserve"> en la transmisión de los datos en la </w:t>
      </w:r>
      <w:r w:rsidR="00E83F79" w:rsidRPr="001C059C">
        <w:rPr>
          <w:rFonts w:ascii="Arial" w:eastAsia="Arial" w:hAnsi="Arial" w:cs="Arial"/>
          <w:sz w:val="24"/>
          <w:szCs w:val="24"/>
        </w:rPr>
        <w:t xml:space="preserve">plataforma, </w:t>
      </w:r>
      <w:r w:rsidRPr="001C059C">
        <w:rPr>
          <w:rFonts w:ascii="Arial" w:eastAsia="Arial" w:hAnsi="Arial" w:cs="Arial"/>
          <w:sz w:val="24"/>
          <w:szCs w:val="24"/>
        </w:rPr>
        <w:t xml:space="preserve">el tema volverá a la reunión del </w:t>
      </w:r>
      <w:r w:rsidR="001C059C">
        <w:rPr>
          <w:rFonts w:ascii="Arial" w:eastAsia="Arial" w:hAnsi="Arial" w:cs="Arial"/>
          <w:sz w:val="24"/>
          <w:szCs w:val="24"/>
        </w:rPr>
        <w:t>subcomité técnico,</w:t>
      </w:r>
      <w:r w:rsidR="00175894" w:rsidRPr="00175894">
        <w:rPr>
          <w:rFonts w:ascii="Arial" w:eastAsia="Arial" w:hAnsi="Arial" w:cs="Arial"/>
          <w:sz w:val="24"/>
          <w:szCs w:val="24"/>
        </w:rPr>
        <w:t xml:space="preserve"> </w:t>
      </w:r>
      <w:r w:rsidR="00175894">
        <w:rPr>
          <w:rFonts w:ascii="Arial" w:eastAsia="Arial" w:hAnsi="Arial" w:cs="Arial"/>
          <w:sz w:val="24"/>
          <w:szCs w:val="24"/>
        </w:rPr>
        <w:t xml:space="preserve">para la incorporación del estado SUSPENDIDO dentro del intercambio de información. </w:t>
      </w:r>
    </w:p>
    <w:p w14:paraId="0DB45FC6" w14:textId="77777777" w:rsidR="0020110A" w:rsidRPr="00DE6A46" w:rsidRDefault="0020110A" w:rsidP="0061262D">
      <w:pPr>
        <w:tabs>
          <w:tab w:val="left" w:pos="284"/>
        </w:tabs>
        <w:spacing w:after="0" w:line="240" w:lineRule="auto"/>
        <w:jc w:val="both"/>
        <w:rPr>
          <w:rFonts w:ascii="Arial" w:eastAsia="Arial" w:hAnsi="Arial" w:cs="Arial"/>
          <w:color w:val="FF0000"/>
          <w:sz w:val="24"/>
          <w:szCs w:val="24"/>
        </w:rPr>
      </w:pPr>
    </w:p>
    <w:p w14:paraId="2150D8E8" w14:textId="77777777" w:rsidR="001C059C" w:rsidRPr="001C059C" w:rsidRDefault="001C059C" w:rsidP="001C059C">
      <w:pPr>
        <w:tabs>
          <w:tab w:val="left" w:pos="284"/>
        </w:tabs>
        <w:spacing w:after="0" w:line="240" w:lineRule="auto"/>
        <w:jc w:val="both"/>
        <w:rPr>
          <w:rFonts w:ascii="Arial" w:eastAsia="Arial" w:hAnsi="Arial" w:cs="Arial"/>
          <w:sz w:val="24"/>
          <w:szCs w:val="24"/>
        </w:rPr>
      </w:pPr>
      <w:r w:rsidRPr="001C059C">
        <w:rPr>
          <w:rFonts w:ascii="Arial" w:eastAsia="Arial" w:hAnsi="Arial" w:cs="Arial"/>
          <w:sz w:val="24"/>
          <w:szCs w:val="24"/>
        </w:rPr>
        <w:lastRenderedPageBreak/>
        <w:t xml:space="preserve">La representante de </w:t>
      </w:r>
      <w:r w:rsidR="00CA446A" w:rsidRPr="001C059C">
        <w:rPr>
          <w:rFonts w:ascii="Arial" w:eastAsia="Arial" w:hAnsi="Arial" w:cs="Arial"/>
          <w:sz w:val="24"/>
          <w:szCs w:val="24"/>
        </w:rPr>
        <w:t>Brasil inform</w:t>
      </w:r>
      <w:r w:rsidRPr="001C059C">
        <w:rPr>
          <w:rFonts w:ascii="Arial" w:eastAsia="Arial" w:hAnsi="Arial" w:cs="Arial"/>
          <w:sz w:val="24"/>
          <w:szCs w:val="24"/>
        </w:rPr>
        <w:t xml:space="preserve">ó que están listos para </w:t>
      </w:r>
      <w:r w:rsidR="00CA446A" w:rsidRPr="001C059C">
        <w:rPr>
          <w:rFonts w:ascii="Arial" w:eastAsia="Arial" w:hAnsi="Arial" w:cs="Arial"/>
          <w:sz w:val="24"/>
          <w:szCs w:val="24"/>
        </w:rPr>
        <w:t>enviar y recibir in</w:t>
      </w:r>
      <w:r w:rsidRPr="001C059C">
        <w:rPr>
          <w:rFonts w:ascii="Arial" w:eastAsia="Arial" w:hAnsi="Arial" w:cs="Arial"/>
          <w:sz w:val="24"/>
          <w:szCs w:val="24"/>
        </w:rPr>
        <w:t xml:space="preserve">formación a través de B-CONNECT, pero necesitan confirmar si desde Paraguay y Uruguay se reciben correctamente los datos. </w:t>
      </w:r>
    </w:p>
    <w:p w14:paraId="7D49ED1D" w14:textId="77777777" w:rsidR="001C059C" w:rsidRDefault="001C059C" w:rsidP="001C059C">
      <w:pPr>
        <w:pBdr>
          <w:top w:val="nil"/>
          <w:left w:val="nil"/>
          <w:bottom w:val="nil"/>
          <w:right w:val="nil"/>
          <w:between w:val="nil"/>
        </w:pBdr>
        <w:tabs>
          <w:tab w:val="left" w:pos="284"/>
        </w:tabs>
        <w:spacing w:after="0" w:line="240" w:lineRule="auto"/>
        <w:jc w:val="both"/>
        <w:rPr>
          <w:rFonts w:ascii="Arial" w:eastAsia="Arial" w:hAnsi="Arial" w:cs="Arial"/>
          <w:sz w:val="24"/>
          <w:szCs w:val="24"/>
        </w:rPr>
      </w:pPr>
    </w:p>
    <w:p w14:paraId="2CD4835C" w14:textId="059F70AC" w:rsidR="001C059C" w:rsidRPr="001C059C" w:rsidRDefault="003C28C4" w:rsidP="001C059C">
      <w:pPr>
        <w:pBdr>
          <w:top w:val="nil"/>
          <w:left w:val="nil"/>
          <w:bottom w:val="nil"/>
          <w:right w:val="nil"/>
          <w:between w:val="nil"/>
        </w:pBd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La representante de </w:t>
      </w:r>
      <w:r w:rsidR="001C059C" w:rsidRPr="001C059C">
        <w:rPr>
          <w:rFonts w:ascii="Arial" w:eastAsia="Arial" w:hAnsi="Arial" w:cs="Arial"/>
          <w:sz w:val="24"/>
          <w:szCs w:val="24"/>
        </w:rPr>
        <w:t xml:space="preserve">Paraguay informo que ya tienen la información de sus empresas OEA disponibles en B-CONNECT, y que se está trabajando en la interconexión del B-CONNECT y el nuevo Sistema de Gestión de la Certificación OEA. </w:t>
      </w:r>
    </w:p>
    <w:p w14:paraId="6FC0256E" w14:textId="77777777" w:rsidR="001C059C" w:rsidRPr="00DE6A46" w:rsidRDefault="001C059C" w:rsidP="001C059C">
      <w:pPr>
        <w:pBdr>
          <w:top w:val="nil"/>
          <w:left w:val="nil"/>
          <w:bottom w:val="nil"/>
          <w:right w:val="nil"/>
          <w:between w:val="nil"/>
        </w:pBdr>
        <w:tabs>
          <w:tab w:val="left" w:pos="284"/>
        </w:tabs>
        <w:spacing w:after="0" w:line="240" w:lineRule="auto"/>
        <w:jc w:val="both"/>
        <w:rPr>
          <w:rFonts w:ascii="Arial" w:eastAsia="Arial" w:hAnsi="Arial" w:cs="Arial"/>
          <w:color w:val="FF0000"/>
          <w:sz w:val="24"/>
          <w:szCs w:val="24"/>
        </w:rPr>
      </w:pPr>
    </w:p>
    <w:p w14:paraId="0F9F1495" w14:textId="0C0FF15E" w:rsidR="001C059C" w:rsidRPr="00F14698" w:rsidRDefault="00F14698" w:rsidP="00F14698">
      <w:pPr>
        <w:jc w:val="both"/>
        <w:rPr>
          <w:rFonts w:ascii="Arial" w:eastAsia="Arial" w:hAnsi="Arial" w:cs="Arial"/>
          <w:sz w:val="24"/>
          <w:szCs w:val="24"/>
        </w:rPr>
      </w:pPr>
      <w:r w:rsidRPr="00F14698">
        <w:rPr>
          <w:rFonts w:ascii="Arial" w:eastAsia="Arial" w:hAnsi="Arial" w:cs="Arial"/>
          <w:sz w:val="24"/>
          <w:szCs w:val="24"/>
        </w:rPr>
        <w:t xml:space="preserve">La coordinadora de </w:t>
      </w:r>
      <w:r w:rsidR="001C059C" w:rsidRPr="00F14698">
        <w:rPr>
          <w:rFonts w:ascii="Arial" w:eastAsia="Arial" w:hAnsi="Arial" w:cs="Arial"/>
          <w:sz w:val="24"/>
          <w:szCs w:val="24"/>
        </w:rPr>
        <w:t>Uruguay mencion</w:t>
      </w:r>
      <w:r w:rsidRPr="00F14698">
        <w:rPr>
          <w:rFonts w:ascii="Arial" w:eastAsia="Arial" w:hAnsi="Arial" w:cs="Arial"/>
          <w:sz w:val="24"/>
          <w:szCs w:val="24"/>
        </w:rPr>
        <w:t>ó</w:t>
      </w:r>
      <w:r w:rsidR="001C059C" w:rsidRPr="00F14698">
        <w:rPr>
          <w:rFonts w:ascii="Arial" w:eastAsia="Arial" w:hAnsi="Arial" w:cs="Arial"/>
          <w:sz w:val="24"/>
          <w:szCs w:val="24"/>
        </w:rPr>
        <w:t xml:space="preserve"> que ya se encuentra</w:t>
      </w:r>
      <w:r w:rsidRPr="00F14698">
        <w:rPr>
          <w:rFonts w:ascii="Arial" w:eastAsia="Arial" w:hAnsi="Arial" w:cs="Arial"/>
          <w:sz w:val="24"/>
          <w:szCs w:val="24"/>
        </w:rPr>
        <w:t>n</w:t>
      </w:r>
      <w:r w:rsidR="001C059C" w:rsidRPr="00F14698">
        <w:rPr>
          <w:rFonts w:ascii="Arial" w:eastAsia="Arial" w:hAnsi="Arial" w:cs="Arial"/>
          <w:sz w:val="24"/>
          <w:szCs w:val="24"/>
        </w:rPr>
        <w:t xml:space="preserve"> en condiciones de comenzar las transmisiones a través de B-CONNECT.</w:t>
      </w:r>
      <w:r w:rsidR="005F4450" w:rsidRPr="00F14698">
        <w:rPr>
          <w:rFonts w:ascii="Arial" w:eastAsia="Arial" w:hAnsi="Arial" w:cs="Arial"/>
          <w:sz w:val="24"/>
          <w:szCs w:val="24"/>
        </w:rPr>
        <w:t xml:space="preserve">   </w:t>
      </w:r>
    </w:p>
    <w:p w14:paraId="75131D0F" w14:textId="5FF3DEBE" w:rsidR="001B466C" w:rsidRDefault="001B466C" w:rsidP="001D372B">
      <w:pPr>
        <w:pBdr>
          <w:top w:val="nil"/>
          <w:left w:val="nil"/>
          <w:bottom w:val="nil"/>
          <w:right w:val="nil"/>
          <w:between w:val="nil"/>
        </w:pBdr>
        <w:tabs>
          <w:tab w:val="left" w:pos="284"/>
        </w:tabs>
        <w:spacing w:after="0" w:line="240" w:lineRule="auto"/>
        <w:jc w:val="both"/>
        <w:rPr>
          <w:rFonts w:ascii="Arial" w:eastAsia="Arial" w:hAnsi="Arial" w:cs="Arial"/>
          <w:color w:val="000000"/>
          <w:sz w:val="24"/>
          <w:szCs w:val="24"/>
        </w:rPr>
      </w:pPr>
    </w:p>
    <w:p w14:paraId="6A125FCE" w14:textId="77777777" w:rsidR="0020110A" w:rsidRDefault="0020110A" w:rsidP="001D372B">
      <w:pPr>
        <w:pBdr>
          <w:top w:val="nil"/>
          <w:left w:val="nil"/>
          <w:bottom w:val="nil"/>
          <w:right w:val="nil"/>
          <w:between w:val="nil"/>
        </w:pBdr>
        <w:tabs>
          <w:tab w:val="left" w:pos="284"/>
        </w:tabs>
        <w:spacing w:after="0" w:line="240" w:lineRule="auto"/>
        <w:jc w:val="both"/>
        <w:rPr>
          <w:rFonts w:ascii="Arial" w:eastAsia="Arial" w:hAnsi="Arial" w:cs="Arial"/>
          <w:color w:val="000000"/>
          <w:sz w:val="24"/>
          <w:szCs w:val="24"/>
        </w:rPr>
      </w:pPr>
    </w:p>
    <w:p w14:paraId="5DF24F9B" w14:textId="77777777" w:rsidR="0020110A" w:rsidRPr="001C059C" w:rsidRDefault="00CA446A" w:rsidP="001D372B">
      <w:pPr>
        <w:pBdr>
          <w:top w:val="nil"/>
          <w:left w:val="nil"/>
          <w:bottom w:val="nil"/>
          <w:right w:val="nil"/>
          <w:between w:val="nil"/>
        </w:pBdr>
        <w:tabs>
          <w:tab w:val="left" w:pos="284"/>
        </w:tabs>
        <w:spacing w:after="0" w:line="240" w:lineRule="auto"/>
        <w:jc w:val="both"/>
        <w:rPr>
          <w:rFonts w:ascii="Arial" w:eastAsia="Arial" w:hAnsi="Arial" w:cs="Arial"/>
          <w:b/>
          <w:sz w:val="24"/>
          <w:szCs w:val="24"/>
        </w:rPr>
      </w:pPr>
      <w:r w:rsidRPr="001C059C">
        <w:rPr>
          <w:rFonts w:ascii="Arial" w:eastAsia="Arial" w:hAnsi="Arial" w:cs="Arial"/>
          <w:b/>
          <w:sz w:val="24"/>
          <w:szCs w:val="24"/>
        </w:rPr>
        <w:t xml:space="preserve">4. Firma del ARM AP-MERCOSUR </w:t>
      </w:r>
    </w:p>
    <w:p w14:paraId="33E4CB1F" w14:textId="77777777" w:rsidR="0020110A" w:rsidRPr="001C059C" w:rsidRDefault="0020110A" w:rsidP="001D372B">
      <w:pPr>
        <w:pBdr>
          <w:top w:val="nil"/>
          <w:left w:val="nil"/>
          <w:bottom w:val="nil"/>
          <w:right w:val="nil"/>
          <w:between w:val="nil"/>
        </w:pBdr>
        <w:tabs>
          <w:tab w:val="left" w:pos="284"/>
        </w:tabs>
        <w:spacing w:after="0" w:line="240" w:lineRule="auto"/>
        <w:jc w:val="both"/>
        <w:rPr>
          <w:rFonts w:ascii="Arial" w:eastAsia="Arial" w:hAnsi="Arial" w:cs="Arial"/>
          <w:b/>
          <w:sz w:val="24"/>
          <w:szCs w:val="24"/>
        </w:rPr>
      </w:pPr>
    </w:p>
    <w:p w14:paraId="4C672443" w14:textId="4E8639C0" w:rsidR="0020110A" w:rsidRPr="00DE6A46" w:rsidRDefault="005F4450" w:rsidP="001C059C">
      <w:pPr>
        <w:pBdr>
          <w:top w:val="nil"/>
          <w:left w:val="nil"/>
          <w:bottom w:val="nil"/>
          <w:right w:val="nil"/>
          <w:between w:val="nil"/>
        </w:pBdr>
        <w:tabs>
          <w:tab w:val="left" w:pos="284"/>
        </w:tabs>
        <w:spacing w:after="0" w:line="240" w:lineRule="auto"/>
        <w:jc w:val="both"/>
        <w:rPr>
          <w:rFonts w:ascii="Arial" w:eastAsia="Arial" w:hAnsi="Arial" w:cs="Arial"/>
          <w:color w:val="FF0000"/>
          <w:sz w:val="24"/>
          <w:szCs w:val="24"/>
        </w:rPr>
      </w:pPr>
      <w:r w:rsidRPr="001C059C">
        <w:rPr>
          <w:rFonts w:ascii="Arial" w:eastAsia="Arial" w:hAnsi="Arial" w:cs="Arial"/>
          <w:sz w:val="24"/>
          <w:szCs w:val="24"/>
        </w:rPr>
        <w:t>Respecto a la firma</w:t>
      </w:r>
      <w:r w:rsidR="00CA446A" w:rsidRPr="001C059C">
        <w:rPr>
          <w:rFonts w:ascii="Arial" w:eastAsia="Arial" w:hAnsi="Arial" w:cs="Arial"/>
          <w:sz w:val="24"/>
          <w:szCs w:val="24"/>
        </w:rPr>
        <w:t xml:space="preserve"> del Acuerdo de Reconocimiento Mutuo MERCOSUR-Alianza del Pacífico, </w:t>
      </w:r>
      <w:r w:rsidRPr="001C059C">
        <w:rPr>
          <w:rFonts w:ascii="Arial" w:eastAsia="Arial" w:hAnsi="Arial" w:cs="Arial"/>
          <w:sz w:val="24"/>
          <w:szCs w:val="24"/>
        </w:rPr>
        <w:t>la</w:t>
      </w:r>
      <w:r w:rsidR="001C059C" w:rsidRPr="001C059C">
        <w:rPr>
          <w:rFonts w:ascii="Arial" w:eastAsia="Arial" w:hAnsi="Arial" w:cs="Arial"/>
          <w:sz w:val="24"/>
          <w:szCs w:val="24"/>
        </w:rPr>
        <w:t xml:space="preserve"> coordinadora de Uruguay solicitará a la Coordinación de CT2 de la PPTU se realicen las gestiones ante la Cancillería para promover la misma</w:t>
      </w:r>
      <w:r w:rsidRPr="00DE6A46">
        <w:rPr>
          <w:rFonts w:ascii="Arial" w:eastAsia="Arial" w:hAnsi="Arial" w:cs="Arial"/>
          <w:color w:val="FF0000"/>
          <w:sz w:val="24"/>
          <w:szCs w:val="24"/>
        </w:rPr>
        <w:t xml:space="preserve">. </w:t>
      </w:r>
    </w:p>
    <w:p w14:paraId="36D1C665" w14:textId="4C6407F3" w:rsidR="008B5272" w:rsidRDefault="008B5272" w:rsidP="001D372B">
      <w:pPr>
        <w:pBdr>
          <w:top w:val="nil"/>
          <w:left w:val="nil"/>
          <w:bottom w:val="nil"/>
          <w:right w:val="nil"/>
          <w:between w:val="nil"/>
        </w:pBdr>
        <w:tabs>
          <w:tab w:val="left" w:pos="284"/>
        </w:tabs>
        <w:spacing w:after="0" w:line="240" w:lineRule="auto"/>
        <w:jc w:val="both"/>
        <w:rPr>
          <w:rFonts w:ascii="Arial" w:eastAsia="Arial" w:hAnsi="Arial" w:cs="Arial"/>
          <w:sz w:val="24"/>
          <w:szCs w:val="24"/>
        </w:rPr>
      </w:pPr>
    </w:p>
    <w:p w14:paraId="34019B09" w14:textId="77777777" w:rsidR="00652251" w:rsidRDefault="00652251" w:rsidP="008B5272">
      <w:pPr>
        <w:pBdr>
          <w:top w:val="nil"/>
          <w:left w:val="nil"/>
          <w:bottom w:val="nil"/>
          <w:right w:val="nil"/>
          <w:between w:val="nil"/>
        </w:pBdr>
        <w:tabs>
          <w:tab w:val="left" w:pos="284"/>
        </w:tabs>
        <w:spacing w:after="0" w:line="240" w:lineRule="auto"/>
        <w:jc w:val="both"/>
        <w:rPr>
          <w:rFonts w:ascii="Arial" w:eastAsia="Arial" w:hAnsi="Arial" w:cs="Arial"/>
          <w:b/>
          <w:color w:val="000000"/>
          <w:sz w:val="24"/>
          <w:szCs w:val="24"/>
        </w:rPr>
      </w:pPr>
    </w:p>
    <w:p w14:paraId="5C6D4B68" w14:textId="4B200547" w:rsidR="008B5272" w:rsidRDefault="008B5272" w:rsidP="008B5272">
      <w:pPr>
        <w:pBdr>
          <w:top w:val="nil"/>
          <w:left w:val="nil"/>
          <w:bottom w:val="nil"/>
          <w:right w:val="nil"/>
          <w:between w:val="nil"/>
        </w:pBdr>
        <w:tabs>
          <w:tab w:val="left" w:pos="28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5. Asuntos Varios</w:t>
      </w:r>
    </w:p>
    <w:p w14:paraId="05CE2B0F" w14:textId="77777777" w:rsidR="00FA717B" w:rsidRDefault="00FA717B" w:rsidP="008B5272">
      <w:pPr>
        <w:pBdr>
          <w:top w:val="nil"/>
          <w:left w:val="nil"/>
          <w:bottom w:val="nil"/>
          <w:right w:val="nil"/>
          <w:between w:val="nil"/>
        </w:pBdr>
        <w:tabs>
          <w:tab w:val="left" w:pos="284"/>
        </w:tabs>
        <w:spacing w:after="0" w:line="240" w:lineRule="auto"/>
        <w:jc w:val="both"/>
        <w:rPr>
          <w:rFonts w:ascii="Arial" w:eastAsia="Arial" w:hAnsi="Arial" w:cs="Arial"/>
          <w:sz w:val="24"/>
          <w:szCs w:val="24"/>
        </w:rPr>
      </w:pPr>
    </w:p>
    <w:p w14:paraId="1E1FCF95" w14:textId="3E8034CC" w:rsidR="003E1897" w:rsidRPr="003E1897" w:rsidRDefault="00FA717B" w:rsidP="003E1897">
      <w:pPr>
        <w:pBdr>
          <w:top w:val="nil"/>
          <w:left w:val="nil"/>
          <w:bottom w:val="nil"/>
          <w:right w:val="nil"/>
          <w:between w:val="nil"/>
        </w:pBd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No hubo temas adicionales a tratar. </w:t>
      </w:r>
    </w:p>
    <w:p w14:paraId="016E314A" w14:textId="1AC7DD8D" w:rsidR="003E1897" w:rsidRDefault="003E1897">
      <w:pPr>
        <w:rPr>
          <w:rFonts w:ascii="Arial" w:eastAsia="Arial" w:hAnsi="Arial" w:cs="Arial"/>
          <w:b/>
          <w:sz w:val="24"/>
          <w:szCs w:val="24"/>
        </w:rPr>
      </w:pPr>
    </w:p>
    <w:sectPr w:rsidR="003E1897" w:rsidSect="007E6DA6">
      <w:headerReference w:type="default" r:id="rId8"/>
      <w:pgSz w:w="12240" w:h="15840"/>
      <w:pgMar w:top="1965" w:right="1325"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8034F" w14:textId="77777777" w:rsidR="0092777D" w:rsidRDefault="0092777D">
      <w:pPr>
        <w:spacing w:after="0" w:line="240" w:lineRule="auto"/>
      </w:pPr>
      <w:r>
        <w:separator/>
      </w:r>
    </w:p>
  </w:endnote>
  <w:endnote w:type="continuationSeparator" w:id="0">
    <w:p w14:paraId="018E7E14" w14:textId="77777777" w:rsidR="0092777D" w:rsidRDefault="0092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fal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308AF" w14:textId="77777777" w:rsidR="0092777D" w:rsidRDefault="0092777D">
      <w:pPr>
        <w:spacing w:after="0" w:line="240" w:lineRule="auto"/>
      </w:pPr>
      <w:r>
        <w:separator/>
      </w:r>
    </w:p>
  </w:footnote>
  <w:footnote w:type="continuationSeparator" w:id="0">
    <w:p w14:paraId="7372AE4D" w14:textId="77777777" w:rsidR="0092777D" w:rsidRDefault="0092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03AA" w14:textId="77777777" w:rsidR="0020110A" w:rsidRDefault="00CA446A">
    <w:pPr>
      <w:pBdr>
        <w:top w:val="nil"/>
        <w:left w:val="nil"/>
        <w:bottom w:val="nil"/>
        <w:right w:val="nil"/>
        <w:between w:val="nil"/>
      </w:pBdr>
      <w:tabs>
        <w:tab w:val="center" w:pos="4419"/>
        <w:tab w:val="right" w:pos="8838"/>
        <w:tab w:val="left" w:pos="6600"/>
      </w:tabs>
      <w:spacing w:after="0" w:line="240" w:lineRule="auto"/>
      <w:rPr>
        <w:color w:val="000000"/>
      </w:rPr>
    </w:pPr>
    <w:r>
      <w:rPr>
        <w:noProof/>
        <w:color w:val="000000"/>
        <w:lang w:eastAsia="es-UY"/>
      </w:rPr>
      <w:drawing>
        <wp:inline distT="0" distB="0" distL="0" distR="0" wp14:anchorId="6B07B068" wp14:editId="21077D25">
          <wp:extent cx="104775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7750" cy="609600"/>
                  </a:xfrm>
                  <a:prstGeom prst="rect">
                    <a:avLst/>
                  </a:prstGeom>
                  <a:ln/>
                </pic:spPr>
              </pic:pic>
            </a:graphicData>
          </a:graphic>
        </wp:inline>
      </w:drawing>
    </w:r>
    <w:r>
      <w:rPr>
        <w:color w:val="000000"/>
      </w:rPr>
      <w:tab/>
    </w:r>
    <w:r>
      <w:rPr>
        <w:noProof/>
        <w:lang w:eastAsia="es-UY"/>
      </w:rPr>
      <w:drawing>
        <wp:anchor distT="0" distB="0" distL="0" distR="0" simplePos="0" relativeHeight="251658240" behindDoc="1" locked="0" layoutInCell="1" hidden="0" allowOverlap="1" wp14:anchorId="3758B58E" wp14:editId="6139DC81">
          <wp:simplePos x="0" y="0"/>
          <wp:positionH relativeFrom="column">
            <wp:posOffset>4570730</wp:posOffset>
          </wp:positionH>
          <wp:positionV relativeFrom="paragraph">
            <wp:posOffset>-78104</wp:posOffset>
          </wp:positionV>
          <wp:extent cx="1059815" cy="6108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9815"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75517"/>
    <w:multiLevelType w:val="multilevel"/>
    <w:tmpl w:val="3362880C"/>
    <w:lvl w:ilvl="0">
      <w:start w:val="1"/>
      <w:numFmt w:val="decimal"/>
      <w:lvlText w:val="%1."/>
      <w:lvlJc w:val="left"/>
      <w:pPr>
        <w:ind w:left="644" w:hanging="360"/>
      </w:pPr>
      <w:rPr>
        <w:rFonts w:ascii="Arial" w:eastAsia="Arial" w:hAnsi="Arial" w:cs="Arial"/>
        <w:b/>
      </w:rPr>
    </w:lvl>
    <w:lvl w:ilvl="1">
      <w:start w:val="1"/>
      <w:numFmt w:val="lowerLetter"/>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 w15:restartNumberingAfterBreak="0">
    <w:nsid w:val="3F527E93"/>
    <w:multiLevelType w:val="multilevel"/>
    <w:tmpl w:val="3BACBD42"/>
    <w:lvl w:ilvl="0">
      <w:start w:val="1"/>
      <w:numFmt w:val="decimal"/>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2" w15:restartNumberingAfterBreak="0">
    <w:nsid w:val="7086261F"/>
    <w:multiLevelType w:val="multilevel"/>
    <w:tmpl w:val="3BACBD42"/>
    <w:lvl w:ilvl="0">
      <w:start w:val="1"/>
      <w:numFmt w:val="decimal"/>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num w:numId="1" w16cid:durableId="1938445441">
    <w:abstractNumId w:val="0"/>
  </w:num>
  <w:num w:numId="2" w16cid:durableId="922647810">
    <w:abstractNumId w:val="1"/>
  </w:num>
  <w:num w:numId="3" w16cid:durableId="1793014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0A"/>
    <w:rsid w:val="000F6FB3"/>
    <w:rsid w:val="00132CA5"/>
    <w:rsid w:val="00167067"/>
    <w:rsid w:val="00175894"/>
    <w:rsid w:val="00185A24"/>
    <w:rsid w:val="00195BDA"/>
    <w:rsid w:val="001B1EA3"/>
    <w:rsid w:val="001B466C"/>
    <w:rsid w:val="001C059C"/>
    <w:rsid w:val="001C4D45"/>
    <w:rsid w:val="001D372B"/>
    <w:rsid w:val="001F522A"/>
    <w:rsid w:val="0020110A"/>
    <w:rsid w:val="002426A5"/>
    <w:rsid w:val="002569ED"/>
    <w:rsid w:val="002772D6"/>
    <w:rsid w:val="002D7552"/>
    <w:rsid w:val="002F0A00"/>
    <w:rsid w:val="002F64D1"/>
    <w:rsid w:val="0036786B"/>
    <w:rsid w:val="003A4832"/>
    <w:rsid w:val="003B1FAB"/>
    <w:rsid w:val="003C28C4"/>
    <w:rsid w:val="003E1897"/>
    <w:rsid w:val="00403DF9"/>
    <w:rsid w:val="00405BF7"/>
    <w:rsid w:val="0052319A"/>
    <w:rsid w:val="0053007F"/>
    <w:rsid w:val="00550DA3"/>
    <w:rsid w:val="005527F8"/>
    <w:rsid w:val="005F245B"/>
    <w:rsid w:val="005F4450"/>
    <w:rsid w:val="006015CB"/>
    <w:rsid w:val="006068C2"/>
    <w:rsid w:val="0061262D"/>
    <w:rsid w:val="00652251"/>
    <w:rsid w:val="00663AB1"/>
    <w:rsid w:val="006A308E"/>
    <w:rsid w:val="00736CB9"/>
    <w:rsid w:val="00743129"/>
    <w:rsid w:val="007B304E"/>
    <w:rsid w:val="007E433B"/>
    <w:rsid w:val="007E6DA6"/>
    <w:rsid w:val="007F4DCE"/>
    <w:rsid w:val="00816C02"/>
    <w:rsid w:val="0082766D"/>
    <w:rsid w:val="00835117"/>
    <w:rsid w:val="008424D5"/>
    <w:rsid w:val="008B3769"/>
    <w:rsid w:val="008B5272"/>
    <w:rsid w:val="0092777D"/>
    <w:rsid w:val="009310AC"/>
    <w:rsid w:val="00965C5F"/>
    <w:rsid w:val="0096613E"/>
    <w:rsid w:val="009A44C0"/>
    <w:rsid w:val="009C62BF"/>
    <w:rsid w:val="00A17A99"/>
    <w:rsid w:val="00A8576B"/>
    <w:rsid w:val="00B66B63"/>
    <w:rsid w:val="00B7415F"/>
    <w:rsid w:val="00BA39FB"/>
    <w:rsid w:val="00BB0638"/>
    <w:rsid w:val="00BB0FEA"/>
    <w:rsid w:val="00C04821"/>
    <w:rsid w:val="00C11439"/>
    <w:rsid w:val="00C348EE"/>
    <w:rsid w:val="00C738E8"/>
    <w:rsid w:val="00C87C92"/>
    <w:rsid w:val="00CA446A"/>
    <w:rsid w:val="00CA639F"/>
    <w:rsid w:val="00CB042A"/>
    <w:rsid w:val="00CC13C7"/>
    <w:rsid w:val="00CD70A1"/>
    <w:rsid w:val="00CE374B"/>
    <w:rsid w:val="00CE5EB9"/>
    <w:rsid w:val="00D21F0F"/>
    <w:rsid w:val="00D2344E"/>
    <w:rsid w:val="00D27584"/>
    <w:rsid w:val="00D928DF"/>
    <w:rsid w:val="00DB0799"/>
    <w:rsid w:val="00DE6A46"/>
    <w:rsid w:val="00E13C8B"/>
    <w:rsid w:val="00E83F79"/>
    <w:rsid w:val="00EF120C"/>
    <w:rsid w:val="00F14698"/>
    <w:rsid w:val="00F27FBC"/>
    <w:rsid w:val="00F44F4A"/>
    <w:rsid w:val="00F57883"/>
    <w:rsid w:val="00F60AEC"/>
    <w:rsid w:val="00F77680"/>
    <w:rsid w:val="00F92352"/>
    <w:rsid w:val="00F97B12"/>
    <w:rsid w:val="00FA717B"/>
    <w:rsid w:val="00FE1BE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2017"/>
  <w15:docId w15:val="{A88C8F3D-51DE-480C-88A4-9D0F5224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UY"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rsid w:val="008F4F16"/>
    <w:pPr>
      <w:keepNext/>
      <w:spacing w:before="240" w:after="120"/>
    </w:pPr>
    <w:rPr>
      <w:rFonts w:ascii="Liberation Sans" w:eastAsia="Microsoft YaHei" w:hAnsi="Liberation Sans" w:cs="Arial"/>
      <w:sz w:val="28"/>
      <w:szCs w:val="28"/>
    </w:rPr>
  </w:style>
  <w:style w:type="paragraph" w:customStyle="1" w:styleId="Ttulo11">
    <w:name w:val="Título 11"/>
    <w:basedOn w:val="Normal"/>
    <w:next w:val="Normal"/>
    <w:link w:val="Ttulo1Car"/>
    <w:uiPriority w:val="9"/>
    <w:qFormat/>
    <w:rsid w:val="00E37B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customStyle="1" w:styleId="EncabezadoCar">
    <w:name w:val="Encabezado Car"/>
    <w:basedOn w:val="Fuentedeprrafopredeter"/>
    <w:link w:val="Encabezado1"/>
    <w:uiPriority w:val="99"/>
    <w:qFormat/>
    <w:rsid w:val="0018408F"/>
  </w:style>
  <w:style w:type="character" w:customStyle="1" w:styleId="PiedepginaCar">
    <w:name w:val="Pie de página Car"/>
    <w:basedOn w:val="Fuentedeprrafopredeter"/>
    <w:link w:val="Piedepgina1"/>
    <w:uiPriority w:val="99"/>
    <w:qFormat/>
    <w:rsid w:val="0018408F"/>
  </w:style>
  <w:style w:type="character" w:customStyle="1" w:styleId="TextodegloboCar">
    <w:name w:val="Texto de globo Car"/>
    <w:basedOn w:val="Fuentedeprrafopredeter"/>
    <w:link w:val="Textodeglobo"/>
    <w:uiPriority w:val="99"/>
    <w:semiHidden/>
    <w:qFormat/>
    <w:rsid w:val="00FE3FC9"/>
    <w:rPr>
      <w:rFonts w:ascii="Segoe UI" w:hAnsi="Segoe UI" w:cs="Segoe UI"/>
      <w:sz w:val="18"/>
      <w:szCs w:val="18"/>
    </w:rPr>
  </w:style>
  <w:style w:type="character" w:customStyle="1" w:styleId="PrrafodelistaCar">
    <w:name w:val="Párrafo de lista Car"/>
    <w:link w:val="Prrafodelista"/>
    <w:uiPriority w:val="34"/>
    <w:qFormat/>
    <w:locked/>
    <w:rsid w:val="00E27C21"/>
  </w:style>
  <w:style w:type="character" w:customStyle="1" w:styleId="TextosinformatoCar">
    <w:name w:val="Texto sin formato Car"/>
    <w:basedOn w:val="Fuentedeprrafopredeter"/>
    <w:link w:val="Textosinformato"/>
    <w:uiPriority w:val="99"/>
    <w:qFormat/>
    <w:rsid w:val="000B6AF2"/>
    <w:rPr>
      <w:rFonts w:ascii="Century Gothic" w:hAnsi="Century Gothic" w:cs="Times New Roman"/>
      <w:sz w:val="20"/>
      <w:szCs w:val="20"/>
      <w:lang w:val="es-CO"/>
    </w:rPr>
  </w:style>
  <w:style w:type="character" w:customStyle="1" w:styleId="EnlacedeInternet">
    <w:name w:val="Enlace de Internet"/>
    <w:basedOn w:val="Fuentedeprrafopredeter"/>
    <w:uiPriority w:val="99"/>
    <w:unhideWhenUsed/>
    <w:rsid w:val="00906DF2"/>
    <w:rPr>
      <w:color w:val="0563C1" w:themeColor="hyperlink"/>
      <w:u w:val="single"/>
    </w:rPr>
  </w:style>
  <w:style w:type="character" w:customStyle="1" w:styleId="Ttulo1Car">
    <w:name w:val="Título 1 Car"/>
    <w:basedOn w:val="Fuentedeprrafopredeter"/>
    <w:link w:val="Ttulo11"/>
    <w:uiPriority w:val="9"/>
    <w:qFormat/>
    <w:rsid w:val="00E37B7F"/>
    <w:rPr>
      <w:rFonts w:asciiTheme="majorHAnsi" w:eastAsiaTheme="majorEastAsia" w:hAnsiTheme="majorHAnsi" w:cstheme="majorBidi"/>
      <w:b/>
      <w:bCs/>
      <w:color w:val="2E74B5" w:themeColor="accent1" w:themeShade="BF"/>
      <w:sz w:val="28"/>
      <w:szCs w:val="28"/>
    </w:rPr>
  </w:style>
  <w:style w:type="paragraph" w:styleId="Textoindependiente">
    <w:name w:val="Body Text"/>
    <w:basedOn w:val="Normal"/>
    <w:rsid w:val="008F4F16"/>
    <w:pPr>
      <w:spacing w:after="140" w:line="276" w:lineRule="auto"/>
    </w:pPr>
  </w:style>
  <w:style w:type="paragraph" w:styleId="Lista">
    <w:name w:val="List"/>
    <w:basedOn w:val="Textoindependiente"/>
    <w:rsid w:val="008F4F16"/>
    <w:rPr>
      <w:rFonts w:cs="Arial"/>
    </w:rPr>
  </w:style>
  <w:style w:type="paragraph" w:customStyle="1" w:styleId="Descripcin1">
    <w:name w:val="Descripción1"/>
    <w:basedOn w:val="Normal"/>
    <w:qFormat/>
    <w:rsid w:val="008F4F16"/>
    <w:pPr>
      <w:suppressLineNumbers/>
      <w:spacing w:before="120" w:after="120"/>
    </w:pPr>
    <w:rPr>
      <w:rFonts w:cs="Arial"/>
      <w:i/>
      <w:iCs/>
      <w:sz w:val="24"/>
      <w:szCs w:val="24"/>
    </w:rPr>
  </w:style>
  <w:style w:type="paragraph" w:customStyle="1" w:styleId="ndice">
    <w:name w:val="Índice"/>
    <w:basedOn w:val="Normal"/>
    <w:qFormat/>
    <w:rsid w:val="008F4F16"/>
    <w:pPr>
      <w:suppressLineNumbers/>
    </w:pPr>
    <w:rPr>
      <w:rFonts w:cs="Arial"/>
    </w:rPr>
  </w:style>
  <w:style w:type="paragraph" w:styleId="Prrafodelista">
    <w:name w:val="List Paragraph"/>
    <w:basedOn w:val="Normal"/>
    <w:link w:val="PrrafodelistaCar"/>
    <w:uiPriority w:val="34"/>
    <w:qFormat/>
    <w:rsid w:val="0068063F"/>
    <w:pPr>
      <w:ind w:left="720"/>
      <w:contextualSpacing/>
    </w:pPr>
  </w:style>
  <w:style w:type="paragraph" w:customStyle="1" w:styleId="Cabeceraypie">
    <w:name w:val="Cabecera y pie"/>
    <w:basedOn w:val="Normal"/>
    <w:qFormat/>
    <w:rsid w:val="008F4F16"/>
  </w:style>
  <w:style w:type="paragraph" w:customStyle="1" w:styleId="Encabezado1">
    <w:name w:val="Encabezado1"/>
    <w:basedOn w:val="Normal"/>
    <w:link w:val="EncabezadoCar"/>
    <w:uiPriority w:val="99"/>
    <w:unhideWhenUsed/>
    <w:rsid w:val="0018408F"/>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rsid w:val="0018408F"/>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FE3FC9"/>
    <w:pPr>
      <w:spacing w:after="0" w:line="240" w:lineRule="auto"/>
    </w:pPr>
    <w:rPr>
      <w:rFonts w:ascii="Segoe UI" w:hAnsi="Segoe UI" w:cs="Segoe UI"/>
      <w:sz w:val="18"/>
      <w:szCs w:val="18"/>
    </w:rPr>
  </w:style>
  <w:style w:type="paragraph" w:customStyle="1" w:styleId="MS">
    <w:name w:val="MS바탕글"/>
    <w:basedOn w:val="Normal"/>
    <w:qFormat/>
    <w:rsid w:val="000B6AF2"/>
    <w:pPr>
      <w:snapToGrid w:val="0"/>
      <w:spacing w:after="0" w:line="384" w:lineRule="auto"/>
      <w:jc w:val="both"/>
    </w:pPr>
    <w:rPr>
      <w:rFonts w:ascii="Malgun Gothic" w:eastAsia="Times New Roman" w:hAnsi="Malgun Gothic" w:cs="Gulimfalt"/>
      <w:color w:val="000000"/>
      <w:sz w:val="20"/>
      <w:szCs w:val="20"/>
      <w:lang w:eastAsia="ko-KR"/>
    </w:rPr>
  </w:style>
  <w:style w:type="paragraph" w:customStyle="1" w:styleId="xxmsonormal">
    <w:name w:val="x_x_msonormal"/>
    <w:basedOn w:val="Normal"/>
    <w:qFormat/>
    <w:rsid w:val="000B6AF2"/>
    <w:pPr>
      <w:spacing w:beforeAutospacing="1" w:afterAutospacing="1" w:line="240" w:lineRule="auto"/>
    </w:pPr>
    <w:rPr>
      <w:rFonts w:ascii="Times New Roman" w:eastAsia="Times New Roman" w:hAnsi="Times New Roman" w:cs="Times New Roman"/>
      <w:sz w:val="24"/>
      <w:szCs w:val="24"/>
      <w:lang w:val="pt-BR" w:eastAsia="pt-BR"/>
    </w:rPr>
  </w:style>
  <w:style w:type="paragraph" w:styleId="Textosinformato">
    <w:name w:val="Plain Text"/>
    <w:basedOn w:val="Normal"/>
    <w:link w:val="TextosinformatoCar"/>
    <w:uiPriority w:val="99"/>
    <w:unhideWhenUsed/>
    <w:qFormat/>
    <w:rsid w:val="000B6AF2"/>
    <w:pPr>
      <w:spacing w:after="0" w:line="240" w:lineRule="auto"/>
    </w:pPr>
    <w:rPr>
      <w:rFonts w:ascii="Century Gothic" w:hAnsi="Century Gothic" w:cs="Times New Roman"/>
      <w:sz w:val="20"/>
      <w:szCs w:val="20"/>
      <w:lang w:val="es-CO"/>
    </w:rPr>
  </w:style>
  <w:style w:type="paragraph" w:styleId="TtuloTDC">
    <w:name w:val="TOC Heading"/>
    <w:basedOn w:val="Ttulo11"/>
    <w:next w:val="Normal"/>
    <w:uiPriority w:val="39"/>
    <w:unhideWhenUsed/>
    <w:qFormat/>
    <w:rsid w:val="00E37B7F"/>
    <w:pPr>
      <w:spacing w:line="276" w:lineRule="auto"/>
    </w:pPr>
    <w:rPr>
      <w:lang w:val="es-ES"/>
    </w:rPr>
  </w:style>
  <w:style w:type="paragraph" w:customStyle="1" w:styleId="TDC21">
    <w:name w:val="TDC 21"/>
    <w:basedOn w:val="Normal"/>
    <w:next w:val="Normal"/>
    <w:autoRedefine/>
    <w:uiPriority w:val="39"/>
    <w:semiHidden/>
    <w:unhideWhenUsed/>
    <w:qFormat/>
    <w:rsid w:val="00E37B7F"/>
    <w:pPr>
      <w:spacing w:after="100" w:line="276" w:lineRule="auto"/>
      <w:ind w:left="220"/>
    </w:pPr>
    <w:rPr>
      <w:rFonts w:eastAsiaTheme="minorEastAsia"/>
      <w:lang w:val="es-ES"/>
    </w:rPr>
  </w:style>
  <w:style w:type="paragraph" w:customStyle="1" w:styleId="TDC11">
    <w:name w:val="TDC 11"/>
    <w:basedOn w:val="Normal"/>
    <w:next w:val="Normal"/>
    <w:autoRedefine/>
    <w:uiPriority w:val="39"/>
    <w:semiHidden/>
    <w:unhideWhenUsed/>
    <w:qFormat/>
    <w:rsid w:val="00E37B7F"/>
    <w:pPr>
      <w:spacing w:after="100" w:line="276" w:lineRule="auto"/>
    </w:pPr>
    <w:rPr>
      <w:rFonts w:eastAsiaTheme="minorEastAsia"/>
      <w:lang w:val="es-ES"/>
    </w:rPr>
  </w:style>
  <w:style w:type="paragraph" w:customStyle="1" w:styleId="TDC31">
    <w:name w:val="TDC 31"/>
    <w:basedOn w:val="Normal"/>
    <w:next w:val="Normal"/>
    <w:autoRedefine/>
    <w:uiPriority w:val="39"/>
    <w:semiHidden/>
    <w:unhideWhenUsed/>
    <w:qFormat/>
    <w:rsid w:val="00E37B7F"/>
    <w:pPr>
      <w:spacing w:after="100" w:line="276" w:lineRule="auto"/>
      <w:ind w:left="440"/>
    </w:pPr>
    <w:rPr>
      <w:rFonts w:eastAsiaTheme="minorEastAsia"/>
      <w:lang w:val="es-ES"/>
    </w:rPr>
  </w:style>
  <w:style w:type="table" w:styleId="Tablaconcuadrcula">
    <w:name w:val="Table Grid"/>
    <w:basedOn w:val="Tablanormal"/>
    <w:uiPriority w:val="59"/>
    <w:rsid w:val="000B6AF2"/>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sid w:val="008F4F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4F16"/>
    <w:rPr>
      <w:szCs w:val="20"/>
    </w:rPr>
  </w:style>
  <w:style w:type="character" w:styleId="Refdecomentario">
    <w:name w:val="annotation reference"/>
    <w:basedOn w:val="Fuentedeprrafopredeter"/>
    <w:uiPriority w:val="99"/>
    <w:semiHidden/>
    <w:unhideWhenUsed/>
    <w:rsid w:val="008F4F16"/>
    <w:rPr>
      <w:sz w:val="16"/>
      <w:szCs w:val="16"/>
    </w:rPr>
  </w:style>
  <w:style w:type="character" w:styleId="Hipervnculo">
    <w:name w:val="Hyperlink"/>
    <w:basedOn w:val="Fuentedeprrafopredeter"/>
    <w:uiPriority w:val="99"/>
    <w:unhideWhenUsed/>
    <w:rsid w:val="002D5106"/>
    <w:rPr>
      <w:color w:val="0563C1" w:themeColor="hyperlink"/>
      <w:u w:val="single"/>
    </w:rPr>
  </w:style>
  <w:style w:type="paragraph" w:styleId="Revisin">
    <w:name w:val="Revision"/>
    <w:hidden/>
    <w:uiPriority w:val="99"/>
    <w:semiHidden/>
    <w:rsid w:val="008D0A1D"/>
  </w:style>
  <w:style w:type="paragraph" w:customStyle="1" w:styleId="v1v1v1msonormal">
    <w:name w:val="v1v1v1msonormal"/>
    <w:basedOn w:val="Normal"/>
    <w:rsid w:val="00E05A03"/>
    <w:pPr>
      <w:spacing w:before="100" w:beforeAutospacing="1" w:after="100" w:afterAutospacing="1" w:line="240" w:lineRule="auto"/>
    </w:pPr>
    <w:rPr>
      <w:rFonts w:ascii="Times New Roman" w:hAnsi="Times New Roman" w:cs="Times New Roman"/>
      <w:sz w:val="24"/>
      <w:szCs w:val="24"/>
    </w:rPr>
  </w:style>
  <w:style w:type="paragraph" w:customStyle="1" w:styleId="v1v1v1xmsolistparagraph">
    <w:name w:val="v1v1v1xmsolistparagraph"/>
    <w:basedOn w:val="Normal"/>
    <w:rsid w:val="00E05A03"/>
    <w:pPr>
      <w:spacing w:before="100" w:beforeAutospacing="1" w:after="100" w:afterAutospacing="1" w:line="240" w:lineRule="auto"/>
    </w:pPr>
    <w:rPr>
      <w:rFonts w:ascii="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1"/>
    <w:uiPriority w:val="99"/>
    <w:unhideWhenUsed/>
    <w:rsid w:val="00F57883"/>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F57883"/>
  </w:style>
  <w:style w:type="paragraph" w:styleId="Piedepgina">
    <w:name w:val="footer"/>
    <w:basedOn w:val="Normal"/>
    <w:link w:val="PiedepginaCar1"/>
    <w:uiPriority w:val="99"/>
    <w:unhideWhenUsed/>
    <w:rsid w:val="00F57883"/>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F57883"/>
  </w:style>
  <w:style w:type="character" w:customStyle="1" w:styleId="ui-provider">
    <w:name w:val="ui-provider"/>
    <w:basedOn w:val="Fuentedeprrafopredeter"/>
    <w:rsid w:val="00F9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75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EC+H9vK3X9qmP/Mkk4nqUf6SA==">CgMxLjAyCGguZ2pkZ3hzMg5oLnRpNGNpMWtvamJpcjIOaC50aTRjaTFrb2piaXIyDmgudGk0Y2kxa29qYmlyOAByITFIb1NubVlGY3VKMnVVWlA5Q05PalFTazA3VjZmaUh0ZA==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Perez, Mayra</dc:creator>
  <cp:lastModifiedBy>Mario Melgarejo</cp:lastModifiedBy>
  <cp:revision>3</cp:revision>
  <cp:lastPrinted>2024-05-31T14:17:00Z</cp:lastPrinted>
  <dcterms:created xsi:type="dcterms:W3CDTF">2024-08-26T18:43:00Z</dcterms:created>
  <dcterms:modified xsi:type="dcterms:W3CDTF">2024-10-01T14:41:00Z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