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9CCBE9" w14:textId="77777777" w:rsidR="00797F08" w:rsidRPr="00D17E21" w:rsidRDefault="00797F08" w:rsidP="00546830">
      <w:pPr>
        <w:jc w:val="both"/>
        <w:rPr>
          <w:rFonts w:cs="Arial"/>
          <w:b/>
          <w:bCs/>
          <w:szCs w:val="24"/>
          <w:lang w:val="es-UY"/>
        </w:rPr>
      </w:pPr>
    </w:p>
    <w:p w14:paraId="7FDC7438" w14:textId="77777777" w:rsidR="00EF3D52" w:rsidRDefault="00EF3D52" w:rsidP="00546830">
      <w:pPr>
        <w:jc w:val="both"/>
        <w:rPr>
          <w:rFonts w:cs="Arial"/>
          <w:b/>
          <w:szCs w:val="24"/>
          <w:lang w:val="es-UY"/>
        </w:rPr>
      </w:pPr>
    </w:p>
    <w:p w14:paraId="4FAB3DEB" w14:textId="77777777" w:rsidR="00EF3D52" w:rsidRDefault="00EF3D52" w:rsidP="00546830">
      <w:pPr>
        <w:jc w:val="both"/>
        <w:rPr>
          <w:rFonts w:cs="Arial"/>
          <w:b/>
          <w:szCs w:val="24"/>
          <w:lang w:val="es-UY"/>
        </w:rPr>
      </w:pPr>
    </w:p>
    <w:p w14:paraId="1A0021A1" w14:textId="77777777" w:rsidR="00EF3D52" w:rsidRDefault="00EF3D52" w:rsidP="00546830">
      <w:pPr>
        <w:jc w:val="both"/>
        <w:rPr>
          <w:rFonts w:cs="Arial"/>
          <w:b/>
          <w:szCs w:val="24"/>
          <w:lang w:val="es-UY"/>
        </w:rPr>
      </w:pPr>
    </w:p>
    <w:p w14:paraId="11D11498" w14:textId="77777777" w:rsidR="00EF3D52" w:rsidRDefault="00EF3D52" w:rsidP="00546830">
      <w:pPr>
        <w:jc w:val="both"/>
        <w:rPr>
          <w:rFonts w:cs="Arial"/>
          <w:b/>
          <w:szCs w:val="24"/>
          <w:lang w:val="es-UY"/>
        </w:rPr>
      </w:pPr>
    </w:p>
    <w:p w14:paraId="093B9566" w14:textId="27684E7D" w:rsidR="00B605FB" w:rsidRPr="00D17E21" w:rsidRDefault="00B605FB" w:rsidP="00546830">
      <w:pPr>
        <w:jc w:val="both"/>
        <w:rPr>
          <w:rFonts w:cs="Arial"/>
          <w:b/>
          <w:bCs/>
          <w:szCs w:val="24"/>
          <w:lang w:val="es-UY"/>
        </w:rPr>
      </w:pPr>
      <w:r w:rsidRPr="00D17E21">
        <w:rPr>
          <w:rFonts w:cs="Arial"/>
          <w:b/>
          <w:szCs w:val="24"/>
          <w:lang w:val="es-UY"/>
        </w:rPr>
        <w:t xml:space="preserve">MERCOSUR/GMC/ACTA </w:t>
      </w:r>
      <w:proofErr w:type="spellStart"/>
      <w:r w:rsidRPr="00D17E21">
        <w:rPr>
          <w:rFonts w:cs="Arial"/>
          <w:b/>
          <w:szCs w:val="24"/>
          <w:lang w:val="es-UY"/>
        </w:rPr>
        <w:t>Nº</w:t>
      </w:r>
      <w:proofErr w:type="spellEnd"/>
      <w:r w:rsidRPr="00D17E21">
        <w:rPr>
          <w:rFonts w:cs="Arial"/>
          <w:b/>
          <w:szCs w:val="24"/>
          <w:lang w:val="es-UY"/>
        </w:rPr>
        <w:t xml:space="preserve"> </w:t>
      </w:r>
      <w:r w:rsidR="006C5D25" w:rsidRPr="00D17E21">
        <w:rPr>
          <w:rFonts w:cs="Arial"/>
          <w:b/>
          <w:szCs w:val="24"/>
          <w:lang w:val="es-UY"/>
        </w:rPr>
        <w:t>0</w:t>
      </w:r>
      <w:r w:rsidR="00D70513">
        <w:rPr>
          <w:rFonts w:cs="Arial"/>
          <w:b/>
          <w:szCs w:val="24"/>
          <w:lang w:val="es-UY"/>
        </w:rPr>
        <w:t>2</w:t>
      </w:r>
      <w:r w:rsidRPr="00D17E21">
        <w:rPr>
          <w:rFonts w:cs="Arial"/>
          <w:b/>
          <w:szCs w:val="24"/>
          <w:lang w:val="es-UY"/>
        </w:rPr>
        <w:t>/2</w:t>
      </w:r>
      <w:r w:rsidR="006C5D25" w:rsidRPr="00D17E21">
        <w:rPr>
          <w:rFonts w:cs="Arial"/>
          <w:b/>
          <w:szCs w:val="24"/>
          <w:lang w:val="es-UY"/>
        </w:rPr>
        <w:t>4</w:t>
      </w:r>
    </w:p>
    <w:p w14:paraId="5B1F90DE" w14:textId="77777777" w:rsidR="00DF0752" w:rsidRPr="00D17E21" w:rsidRDefault="00DF0752" w:rsidP="00546830">
      <w:pPr>
        <w:tabs>
          <w:tab w:val="left" w:pos="7460"/>
        </w:tabs>
        <w:rPr>
          <w:rFonts w:cs="Arial"/>
          <w:b/>
          <w:bCs/>
          <w:szCs w:val="24"/>
          <w:lang w:val="es-UY"/>
        </w:rPr>
      </w:pPr>
    </w:p>
    <w:p w14:paraId="015A94A7" w14:textId="6797E627" w:rsidR="00B605FB" w:rsidRPr="004A19FF" w:rsidRDefault="001D2F2A" w:rsidP="00546830">
      <w:pPr>
        <w:tabs>
          <w:tab w:val="left" w:pos="7460"/>
        </w:tabs>
        <w:jc w:val="center"/>
        <w:rPr>
          <w:rFonts w:cs="Arial"/>
          <w:szCs w:val="24"/>
          <w:lang w:val="es-AR"/>
        </w:rPr>
      </w:pPr>
      <w:r w:rsidRPr="004A19FF">
        <w:rPr>
          <w:rFonts w:cs="Arial"/>
          <w:b/>
          <w:szCs w:val="24"/>
          <w:lang w:val="es-AR"/>
        </w:rPr>
        <w:t>CXXX</w:t>
      </w:r>
      <w:r w:rsidR="00D70513">
        <w:rPr>
          <w:rFonts w:cs="Arial"/>
          <w:b/>
          <w:szCs w:val="24"/>
          <w:lang w:val="es-AR"/>
        </w:rPr>
        <w:t>I</w:t>
      </w:r>
      <w:r w:rsidR="004B464E" w:rsidRPr="004A19FF">
        <w:rPr>
          <w:rFonts w:cs="Arial"/>
          <w:b/>
          <w:szCs w:val="24"/>
          <w:lang w:val="es-AR"/>
        </w:rPr>
        <w:t xml:space="preserve"> REUNIÓN ORDINARIA DEL GRUPO MERCADO COMÚN </w:t>
      </w:r>
    </w:p>
    <w:p w14:paraId="0B058D6F" w14:textId="77777777" w:rsidR="003F30F9" w:rsidRPr="004A19FF" w:rsidRDefault="003F30F9" w:rsidP="00546830">
      <w:pPr>
        <w:jc w:val="both"/>
        <w:rPr>
          <w:rFonts w:cs="Arial"/>
          <w:i/>
          <w:szCs w:val="24"/>
          <w:lang w:val="es-AR"/>
        </w:rPr>
      </w:pPr>
    </w:p>
    <w:p w14:paraId="3BED39B0" w14:textId="7D42AF63" w:rsidR="00DA31F0" w:rsidRPr="004A19FF" w:rsidRDefault="00DA31F0" w:rsidP="00DA31F0">
      <w:pPr>
        <w:jc w:val="both"/>
        <w:rPr>
          <w:rFonts w:cs="Arial"/>
          <w:strike/>
          <w:szCs w:val="24"/>
          <w:lang w:val="es-AR"/>
        </w:rPr>
      </w:pPr>
      <w:r w:rsidRPr="004A19FF">
        <w:rPr>
          <w:rFonts w:cs="Arial"/>
          <w:szCs w:val="24"/>
          <w:lang w:val="es-AR"/>
        </w:rPr>
        <w:t xml:space="preserve">Se realizó en la ciudad de </w:t>
      </w:r>
      <w:r w:rsidR="001D2F2A" w:rsidRPr="004A19FF">
        <w:rPr>
          <w:rFonts w:cs="Arial"/>
          <w:szCs w:val="24"/>
          <w:lang w:val="es-AR"/>
        </w:rPr>
        <w:t>Asunción</w:t>
      </w:r>
      <w:r w:rsidRPr="004A19FF">
        <w:rPr>
          <w:rFonts w:cs="Arial"/>
          <w:szCs w:val="24"/>
          <w:lang w:val="es-AR"/>
        </w:rPr>
        <w:t xml:space="preserve">, República </w:t>
      </w:r>
      <w:r w:rsidR="001D2F2A" w:rsidRPr="004A19FF">
        <w:rPr>
          <w:rFonts w:cs="Arial"/>
          <w:szCs w:val="24"/>
          <w:lang w:val="es-AR"/>
        </w:rPr>
        <w:t>del Paraguay</w:t>
      </w:r>
      <w:r w:rsidRPr="004A19FF">
        <w:rPr>
          <w:rFonts w:cs="Arial"/>
          <w:szCs w:val="24"/>
          <w:lang w:val="es-AR"/>
        </w:rPr>
        <w:t xml:space="preserve">, los días </w:t>
      </w:r>
      <w:r w:rsidR="00D70513">
        <w:rPr>
          <w:rFonts w:cs="Arial"/>
          <w:szCs w:val="24"/>
          <w:lang w:val="es-AR"/>
        </w:rPr>
        <w:t>27</w:t>
      </w:r>
      <w:r w:rsidRPr="004A19FF">
        <w:rPr>
          <w:rFonts w:cs="Arial"/>
          <w:szCs w:val="24"/>
          <w:lang w:val="es-AR"/>
        </w:rPr>
        <w:t xml:space="preserve"> y </w:t>
      </w:r>
      <w:r w:rsidR="00D70513">
        <w:rPr>
          <w:rFonts w:cs="Arial"/>
          <w:szCs w:val="24"/>
          <w:lang w:val="es-AR"/>
        </w:rPr>
        <w:t>28</w:t>
      </w:r>
      <w:r w:rsidRPr="004A19FF">
        <w:rPr>
          <w:rFonts w:cs="Arial"/>
          <w:szCs w:val="24"/>
          <w:lang w:val="es-AR"/>
        </w:rPr>
        <w:t xml:space="preserve"> de </w:t>
      </w:r>
      <w:r w:rsidR="00D70513">
        <w:rPr>
          <w:rFonts w:cs="Arial"/>
          <w:szCs w:val="24"/>
          <w:lang w:val="es-AR"/>
        </w:rPr>
        <w:t>mayo</w:t>
      </w:r>
      <w:r w:rsidRPr="004A19FF">
        <w:rPr>
          <w:rFonts w:cs="Arial"/>
          <w:szCs w:val="24"/>
          <w:lang w:val="es-AR"/>
        </w:rPr>
        <w:t xml:space="preserve"> de 202</w:t>
      </w:r>
      <w:r w:rsidR="001D2F2A" w:rsidRPr="004A19FF">
        <w:rPr>
          <w:rFonts w:cs="Arial"/>
          <w:szCs w:val="24"/>
          <w:lang w:val="es-AR"/>
        </w:rPr>
        <w:t>4</w:t>
      </w:r>
      <w:r w:rsidRPr="004A19FF">
        <w:rPr>
          <w:rFonts w:cs="Arial"/>
          <w:szCs w:val="24"/>
          <w:lang w:val="es-AR"/>
        </w:rPr>
        <w:t xml:space="preserve">, la </w:t>
      </w:r>
      <w:r w:rsidR="001D2F2A" w:rsidRPr="004A19FF">
        <w:rPr>
          <w:rFonts w:cs="Arial"/>
          <w:szCs w:val="24"/>
          <w:lang w:val="es-AR"/>
        </w:rPr>
        <w:t>CXXX</w:t>
      </w:r>
      <w:r w:rsidR="00D70513">
        <w:rPr>
          <w:rFonts w:cs="Arial"/>
          <w:szCs w:val="24"/>
          <w:lang w:val="es-AR"/>
        </w:rPr>
        <w:t>I</w:t>
      </w:r>
      <w:r w:rsidR="001D2F2A" w:rsidRPr="004A19FF">
        <w:rPr>
          <w:rFonts w:cs="Arial"/>
          <w:szCs w:val="24"/>
          <w:lang w:val="es-AR"/>
        </w:rPr>
        <w:t xml:space="preserve"> </w:t>
      </w:r>
      <w:r w:rsidR="00347154" w:rsidRPr="004A19FF">
        <w:rPr>
          <w:rFonts w:cs="Arial"/>
          <w:szCs w:val="24"/>
          <w:lang w:val="es-AR"/>
        </w:rPr>
        <w:t>r</w:t>
      </w:r>
      <w:r w:rsidRPr="004A19FF">
        <w:rPr>
          <w:rFonts w:cs="Arial"/>
          <w:szCs w:val="24"/>
          <w:lang w:val="es-AR"/>
        </w:rPr>
        <w:t xml:space="preserve">eunión </w:t>
      </w:r>
      <w:r w:rsidR="00347154" w:rsidRPr="004A19FF">
        <w:rPr>
          <w:rFonts w:cs="Arial"/>
          <w:szCs w:val="24"/>
          <w:lang w:val="es-AR"/>
        </w:rPr>
        <w:t>o</w:t>
      </w:r>
      <w:r w:rsidRPr="004A19FF">
        <w:rPr>
          <w:rFonts w:cs="Arial"/>
          <w:szCs w:val="24"/>
          <w:lang w:val="es-AR"/>
        </w:rPr>
        <w:t xml:space="preserve">rdinaria del Grupo Mercado Común (GMC), en ejercicio de la Presidencia </w:t>
      </w:r>
      <w:r w:rsidRPr="004A19FF">
        <w:rPr>
          <w:rFonts w:cs="Arial"/>
          <w:i/>
          <w:iCs/>
          <w:szCs w:val="24"/>
          <w:lang w:val="es-AR"/>
        </w:rPr>
        <w:t>Pro Tempore</w:t>
      </w:r>
      <w:r w:rsidRPr="004A19FF">
        <w:rPr>
          <w:rFonts w:cs="Arial"/>
          <w:szCs w:val="24"/>
          <w:lang w:val="es-AR"/>
        </w:rPr>
        <w:t xml:space="preserve"> de </w:t>
      </w:r>
      <w:r w:rsidR="001D2F2A" w:rsidRPr="004A19FF">
        <w:rPr>
          <w:rFonts w:cs="Arial"/>
          <w:szCs w:val="24"/>
          <w:lang w:val="es-AR"/>
        </w:rPr>
        <w:t xml:space="preserve">Paraguay </w:t>
      </w:r>
      <w:r w:rsidRPr="004A19FF">
        <w:rPr>
          <w:rFonts w:cs="Arial"/>
          <w:szCs w:val="24"/>
          <w:lang w:val="es-AR"/>
        </w:rPr>
        <w:t>(PPT</w:t>
      </w:r>
      <w:r w:rsidR="001D2F2A" w:rsidRPr="004A19FF">
        <w:rPr>
          <w:rFonts w:cs="Arial"/>
          <w:szCs w:val="24"/>
          <w:lang w:val="es-AR"/>
        </w:rPr>
        <w:t>P</w:t>
      </w:r>
      <w:r w:rsidRPr="004A19FF">
        <w:rPr>
          <w:rFonts w:cs="Arial"/>
          <w:szCs w:val="24"/>
          <w:lang w:val="es-AR"/>
        </w:rPr>
        <w:t xml:space="preserve">), con la presencia de las </w:t>
      </w:r>
      <w:r w:rsidR="00C55398" w:rsidRPr="004A19FF">
        <w:rPr>
          <w:rFonts w:cs="Arial"/>
          <w:szCs w:val="24"/>
          <w:lang w:val="es-AR"/>
        </w:rPr>
        <w:t>d</w:t>
      </w:r>
      <w:r w:rsidRPr="004A19FF">
        <w:rPr>
          <w:rFonts w:cs="Arial"/>
          <w:szCs w:val="24"/>
          <w:lang w:val="es-AR"/>
        </w:rPr>
        <w:t xml:space="preserve">elegaciones de Argentina, Brasil, Paraguay y Uruguay. </w:t>
      </w:r>
    </w:p>
    <w:p w14:paraId="16CAFB24" w14:textId="77777777" w:rsidR="00DA31F0" w:rsidRPr="004A19FF" w:rsidRDefault="00DA31F0" w:rsidP="00DA31F0">
      <w:pPr>
        <w:jc w:val="both"/>
        <w:rPr>
          <w:rFonts w:cs="Arial"/>
          <w:b/>
          <w:bCs/>
          <w:szCs w:val="24"/>
          <w:lang w:val="es-AR"/>
        </w:rPr>
      </w:pPr>
    </w:p>
    <w:p w14:paraId="0C1E200D" w14:textId="6E047B92" w:rsidR="00DA31F0" w:rsidRPr="00861A3C" w:rsidRDefault="00DA31F0" w:rsidP="00DA31F0">
      <w:pPr>
        <w:jc w:val="both"/>
        <w:rPr>
          <w:rFonts w:cs="Arial"/>
          <w:bCs/>
          <w:szCs w:val="24"/>
          <w:lang w:val="pt-BR"/>
        </w:rPr>
      </w:pPr>
      <w:r w:rsidRPr="00861A3C">
        <w:rPr>
          <w:rFonts w:cs="Arial"/>
          <w:szCs w:val="24"/>
          <w:lang w:val="pt-BR"/>
        </w:rPr>
        <w:t xml:space="preserve">La Lista de Participantes consta </w:t>
      </w:r>
      <w:r w:rsidR="001D2F2A" w:rsidRPr="00861A3C">
        <w:rPr>
          <w:rFonts w:cs="Arial"/>
          <w:szCs w:val="24"/>
          <w:lang w:val="pt-BR"/>
        </w:rPr>
        <w:t>como</w:t>
      </w:r>
      <w:r w:rsidRPr="00861A3C">
        <w:rPr>
          <w:rFonts w:cs="Arial"/>
          <w:szCs w:val="24"/>
          <w:lang w:val="pt-BR"/>
        </w:rPr>
        <w:t xml:space="preserve"> </w:t>
      </w:r>
      <w:r w:rsidRPr="00861A3C">
        <w:rPr>
          <w:rFonts w:cs="Arial"/>
          <w:b/>
          <w:szCs w:val="24"/>
          <w:lang w:val="pt-BR"/>
        </w:rPr>
        <w:t>Anexo I</w:t>
      </w:r>
      <w:r w:rsidRPr="00861A3C">
        <w:rPr>
          <w:rFonts w:cs="Arial"/>
          <w:szCs w:val="24"/>
          <w:lang w:val="pt-BR"/>
        </w:rPr>
        <w:t>.</w:t>
      </w:r>
    </w:p>
    <w:p w14:paraId="7AC046CB" w14:textId="77777777" w:rsidR="00DA31F0" w:rsidRPr="00861A3C" w:rsidRDefault="00DA31F0" w:rsidP="00DA31F0">
      <w:pPr>
        <w:jc w:val="both"/>
        <w:rPr>
          <w:rFonts w:cs="Arial"/>
          <w:bCs/>
          <w:szCs w:val="24"/>
          <w:lang w:val="pt-BR"/>
        </w:rPr>
      </w:pPr>
    </w:p>
    <w:p w14:paraId="3D68E32A" w14:textId="3134638D" w:rsidR="00DA31F0" w:rsidRPr="004A19FF" w:rsidRDefault="00DA31F0" w:rsidP="00DA31F0">
      <w:pPr>
        <w:jc w:val="both"/>
        <w:rPr>
          <w:rFonts w:cs="Arial"/>
          <w:b/>
          <w:bCs/>
          <w:szCs w:val="24"/>
          <w:lang w:val="es-AR"/>
        </w:rPr>
      </w:pPr>
      <w:r w:rsidRPr="004A19FF">
        <w:rPr>
          <w:rFonts w:cs="Arial"/>
          <w:szCs w:val="24"/>
          <w:lang w:val="es-AR"/>
        </w:rPr>
        <w:t xml:space="preserve">La Agenda consta </w:t>
      </w:r>
      <w:r w:rsidR="001D2F2A" w:rsidRPr="004A19FF">
        <w:rPr>
          <w:rFonts w:cs="Arial"/>
          <w:szCs w:val="24"/>
          <w:lang w:val="es-AR"/>
        </w:rPr>
        <w:t>como</w:t>
      </w:r>
      <w:r w:rsidRPr="004A19FF">
        <w:rPr>
          <w:rFonts w:cs="Arial"/>
          <w:szCs w:val="24"/>
          <w:lang w:val="es-AR"/>
        </w:rPr>
        <w:t xml:space="preserve"> </w:t>
      </w:r>
      <w:r w:rsidRPr="004A19FF">
        <w:rPr>
          <w:rFonts w:cs="Arial"/>
          <w:b/>
          <w:szCs w:val="24"/>
          <w:lang w:val="es-AR"/>
        </w:rPr>
        <w:t>Anexo II</w:t>
      </w:r>
      <w:r w:rsidRPr="004A19FF">
        <w:rPr>
          <w:rFonts w:cs="Arial"/>
          <w:szCs w:val="24"/>
          <w:lang w:val="es-AR"/>
        </w:rPr>
        <w:t>.</w:t>
      </w:r>
    </w:p>
    <w:p w14:paraId="7BDFA130" w14:textId="77777777" w:rsidR="00DA31F0" w:rsidRPr="004A19FF" w:rsidRDefault="00DA31F0" w:rsidP="00DA31F0">
      <w:pPr>
        <w:jc w:val="both"/>
        <w:rPr>
          <w:rFonts w:cs="Arial"/>
          <w:b/>
          <w:bCs/>
          <w:szCs w:val="24"/>
          <w:lang w:val="es-AR"/>
        </w:rPr>
      </w:pPr>
    </w:p>
    <w:p w14:paraId="2B4A1F5C" w14:textId="77777777" w:rsidR="001D2F2A" w:rsidRPr="004A19FF" w:rsidRDefault="001D2F2A" w:rsidP="00DA31F0">
      <w:pPr>
        <w:jc w:val="both"/>
        <w:rPr>
          <w:rFonts w:cs="Arial"/>
          <w:szCs w:val="24"/>
          <w:lang w:val="es-AR"/>
        </w:rPr>
      </w:pPr>
    </w:p>
    <w:p w14:paraId="6CFFB237" w14:textId="41DBE0C1" w:rsidR="00DA31F0" w:rsidRPr="004A19FF" w:rsidRDefault="00DA31F0" w:rsidP="00DA31F0">
      <w:pPr>
        <w:jc w:val="both"/>
        <w:rPr>
          <w:rFonts w:cs="Arial"/>
          <w:bCs/>
          <w:szCs w:val="24"/>
          <w:lang w:val="es-AR"/>
        </w:rPr>
      </w:pPr>
      <w:r w:rsidRPr="004A19FF">
        <w:rPr>
          <w:rFonts w:cs="Arial"/>
          <w:szCs w:val="24"/>
          <w:lang w:val="es-AR"/>
        </w:rPr>
        <w:t>En la reunión se trataron los siguientes temas:</w:t>
      </w:r>
    </w:p>
    <w:p w14:paraId="6941CDAE" w14:textId="77777777" w:rsidR="00DA31F0" w:rsidRPr="004A19FF" w:rsidRDefault="00DA31F0" w:rsidP="00DA31F0">
      <w:pPr>
        <w:jc w:val="both"/>
        <w:rPr>
          <w:rFonts w:cs="Arial"/>
          <w:bCs/>
          <w:szCs w:val="24"/>
          <w:lang w:val="es-AR"/>
        </w:rPr>
      </w:pPr>
    </w:p>
    <w:p w14:paraId="49A0C9B7" w14:textId="77777777" w:rsidR="00E4706F" w:rsidRPr="004A19FF" w:rsidRDefault="00E4706F" w:rsidP="00E4706F">
      <w:pPr>
        <w:widowControl w:val="0"/>
        <w:pBdr>
          <w:top w:val="nil"/>
          <w:left w:val="nil"/>
          <w:bottom w:val="nil"/>
          <w:right w:val="nil"/>
          <w:between w:val="nil"/>
        </w:pBdr>
        <w:jc w:val="both"/>
        <w:rPr>
          <w:rFonts w:cs="Arial"/>
          <w:b/>
          <w:bCs/>
          <w:szCs w:val="24"/>
          <w:lang w:val="es-AR"/>
        </w:rPr>
      </w:pPr>
    </w:p>
    <w:p w14:paraId="290B17B6" w14:textId="77777777" w:rsidR="00994364" w:rsidRPr="004A19FF" w:rsidRDefault="00E4706F">
      <w:pPr>
        <w:pStyle w:val="Prrafodelista"/>
        <w:widowControl w:val="0"/>
        <w:numPr>
          <w:ilvl w:val="0"/>
          <w:numId w:val="6"/>
        </w:numPr>
        <w:pBdr>
          <w:top w:val="nil"/>
          <w:left w:val="nil"/>
          <w:bottom w:val="nil"/>
          <w:right w:val="nil"/>
          <w:between w:val="nil"/>
        </w:pBdr>
        <w:ind w:left="567" w:hanging="567"/>
        <w:jc w:val="both"/>
        <w:rPr>
          <w:rFonts w:ascii="Arial" w:eastAsia="Arial" w:hAnsi="Arial" w:cs="Arial"/>
          <w:b/>
          <w:lang w:val="es-AR"/>
        </w:rPr>
      </w:pPr>
      <w:r w:rsidRPr="004A19FF">
        <w:rPr>
          <w:rFonts w:ascii="Arial" w:hAnsi="Arial" w:cs="Arial"/>
          <w:b/>
          <w:lang w:val="es-AR"/>
        </w:rPr>
        <w:t>AGENDA ECONÓMICO-COMERCIAL</w:t>
      </w:r>
    </w:p>
    <w:p w14:paraId="11AFA812" w14:textId="77777777" w:rsidR="00994364" w:rsidRPr="004A19FF" w:rsidRDefault="00994364" w:rsidP="00994364">
      <w:pPr>
        <w:pStyle w:val="Prrafodelista"/>
        <w:widowControl w:val="0"/>
        <w:pBdr>
          <w:top w:val="nil"/>
          <w:left w:val="nil"/>
          <w:bottom w:val="nil"/>
          <w:right w:val="nil"/>
          <w:between w:val="nil"/>
        </w:pBdr>
        <w:ind w:left="360"/>
        <w:jc w:val="both"/>
        <w:rPr>
          <w:rFonts w:ascii="Arial" w:eastAsia="Arial" w:hAnsi="Arial" w:cs="Arial"/>
          <w:b/>
          <w:lang w:val="es-AR"/>
        </w:rPr>
      </w:pPr>
    </w:p>
    <w:p w14:paraId="650A1ADC" w14:textId="691D6DD3" w:rsidR="00E4706F" w:rsidRPr="004A19FF" w:rsidRDefault="00E4706F">
      <w:pPr>
        <w:pStyle w:val="Prrafodelista"/>
        <w:widowControl w:val="0"/>
        <w:numPr>
          <w:ilvl w:val="1"/>
          <w:numId w:val="6"/>
        </w:numPr>
        <w:pBdr>
          <w:top w:val="nil"/>
          <w:left w:val="nil"/>
          <w:bottom w:val="nil"/>
          <w:right w:val="nil"/>
          <w:between w:val="nil"/>
        </w:pBdr>
        <w:ind w:left="1134" w:hanging="567"/>
        <w:jc w:val="both"/>
        <w:rPr>
          <w:rFonts w:ascii="Arial" w:eastAsia="Arial" w:hAnsi="Arial" w:cs="Arial"/>
          <w:b/>
          <w:lang w:val="es-AR"/>
        </w:rPr>
      </w:pPr>
      <w:r w:rsidRPr="004A19FF">
        <w:rPr>
          <w:rFonts w:ascii="Arial" w:hAnsi="Arial" w:cs="Arial"/>
          <w:b/>
          <w:lang w:val="es-AR"/>
        </w:rPr>
        <w:t>Arancel Externo Común (AEC)</w:t>
      </w:r>
    </w:p>
    <w:p w14:paraId="669A2EE3" w14:textId="77777777" w:rsidR="00817F19" w:rsidRDefault="00817F19" w:rsidP="0043127A">
      <w:pPr>
        <w:pBdr>
          <w:top w:val="nil"/>
          <w:left w:val="nil"/>
          <w:bottom w:val="nil"/>
          <w:right w:val="nil"/>
          <w:between w:val="nil"/>
        </w:pBdr>
        <w:jc w:val="both"/>
        <w:rPr>
          <w:rFonts w:cs="Arial"/>
          <w:szCs w:val="24"/>
          <w:lang w:val="es-AR"/>
        </w:rPr>
      </w:pPr>
    </w:p>
    <w:p w14:paraId="1B0A3CD5" w14:textId="77777777" w:rsidR="005858CD" w:rsidRPr="005858CD" w:rsidRDefault="005858CD" w:rsidP="005858CD">
      <w:pPr>
        <w:pBdr>
          <w:top w:val="nil"/>
          <w:left w:val="nil"/>
          <w:bottom w:val="nil"/>
          <w:right w:val="nil"/>
          <w:between w:val="nil"/>
        </w:pBdr>
        <w:jc w:val="both"/>
        <w:rPr>
          <w:rFonts w:eastAsia="Arial" w:cs="Arial"/>
          <w:szCs w:val="24"/>
          <w:lang w:val="es-AR"/>
        </w:rPr>
      </w:pPr>
      <w:r w:rsidRPr="005858CD">
        <w:rPr>
          <w:rFonts w:eastAsia="Arial" w:cs="Arial"/>
          <w:szCs w:val="24"/>
          <w:lang w:val="es-AR"/>
        </w:rPr>
        <w:t xml:space="preserve">El GMC tomó nota de los resultados de la XXVI Reunión del Grupo </w:t>
      </w:r>
      <w:r w:rsidRPr="00136BF4">
        <w:rPr>
          <w:rFonts w:eastAsia="Arial" w:cs="Arial"/>
          <w:i/>
          <w:iCs/>
          <w:szCs w:val="24"/>
          <w:lang w:val="es-AR"/>
        </w:rPr>
        <w:t>Ad Hoc</w:t>
      </w:r>
      <w:r w:rsidRPr="005858CD">
        <w:rPr>
          <w:rFonts w:eastAsia="Arial" w:cs="Arial"/>
          <w:szCs w:val="24"/>
          <w:lang w:val="es-AR"/>
        </w:rPr>
        <w:t xml:space="preserve"> para Examinar la Consistencia y Dispersión del Arancel Externo Común (GAHAEC) realizada el día 23 de mayo de 2024, por sistema de videoconferencia, de conformidad con lo establecido en la Resolución GMC </w:t>
      </w:r>
      <w:proofErr w:type="spellStart"/>
      <w:r w:rsidRPr="005858CD">
        <w:rPr>
          <w:rFonts w:eastAsia="Arial" w:cs="Arial"/>
          <w:szCs w:val="24"/>
          <w:lang w:val="es-AR"/>
        </w:rPr>
        <w:t>N°</w:t>
      </w:r>
      <w:proofErr w:type="spellEnd"/>
      <w:r w:rsidRPr="005858CD">
        <w:rPr>
          <w:rFonts w:eastAsia="Arial" w:cs="Arial"/>
          <w:szCs w:val="24"/>
          <w:lang w:val="es-AR"/>
        </w:rPr>
        <w:t xml:space="preserve"> 19/12.</w:t>
      </w:r>
    </w:p>
    <w:p w14:paraId="72CC7352" w14:textId="77777777" w:rsidR="005858CD" w:rsidRPr="005858CD" w:rsidRDefault="005858CD" w:rsidP="005858CD">
      <w:pPr>
        <w:pBdr>
          <w:top w:val="nil"/>
          <w:left w:val="nil"/>
          <w:bottom w:val="nil"/>
          <w:right w:val="nil"/>
          <w:between w:val="nil"/>
        </w:pBdr>
        <w:jc w:val="both"/>
        <w:rPr>
          <w:rFonts w:eastAsia="Arial" w:cs="Arial"/>
          <w:szCs w:val="24"/>
          <w:lang w:val="es-AR"/>
        </w:rPr>
      </w:pPr>
      <w:r w:rsidRPr="005858CD">
        <w:rPr>
          <w:rFonts w:eastAsia="Arial" w:cs="Arial"/>
          <w:szCs w:val="24"/>
          <w:lang w:val="es-AR"/>
        </w:rPr>
        <w:t> </w:t>
      </w:r>
    </w:p>
    <w:p w14:paraId="2870F69E" w14:textId="77777777" w:rsidR="005858CD" w:rsidRPr="005858CD" w:rsidRDefault="005858CD" w:rsidP="005858CD">
      <w:pPr>
        <w:pBdr>
          <w:top w:val="nil"/>
          <w:left w:val="nil"/>
          <w:bottom w:val="nil"/>
          <w:right w:val="nil"/>
          <w:between w:val="nil"/>
        </w:pBdr>
        <w:jc w:val="both"/>
        <w:rPr>
          <w:rFonts w:eastAsia="Arial" w:cs="Arial"/>
          <w:szCs w:val="24"/>
          <w:lang w:val="es-AR"/>
        </w:rPr>
      </w:pPr>
      <w:r w:rsidRPr="005858CD">
        <w:rPr>
          <w:rFonts w:eastAsia="Arial" w:cs="Arial"/>
          <w:szCs w:val="24"/>
          <w:lang w:val="es-AR"/>
        </w:rPr>
        <w:t>Al respecto, las delegaciones intercambiaron comentarios sobre los avances de los trabajos del GAHAEC y coincidieron en la necesidad de continuar con las tareas en dicho ámbito en el marco del mandato del GMC.</w:t>
      </w:r>
    </w:p>
    <w:p w14:paraId="10B1DF8C" w14:textId="77777777" w:rsidR="005858CD" w:rsidRPr="005858CD" w:rsidRDefault="005858CD" w:rsidP="005858CD">
      <w:pPr>
        <w:pBdr>
          <w:top w:val="nil"/>
          <w:left w:val="nil"/>
          <w:bottom w:val="nil"/>
          <w:right w:val="nil"/>
          <w:between w:val="nil"/>
        </w:pBdr>
        <w:jc w:val="both"/>
        <w:rPr>
          <w:rFonts w:eastAsia="Arial" w:cs="Arial"/>
          <w:szCs w:val="24"/>
          <w:lang w:val="es-AR"/>
        </w:rPr>
      </w:pPr>
      <w:r w:rsidRPr="005858CD">
        <w:rPr>
          <w:rFonts w:eastAsia="Arial" w:cs="Arial"/>
          <w:szCs w:val="24"/>
          <w:lang w:val="es-AR"/>
        </w:rPr>
        <w:t> </w:t>
      </w:r>
    </w:p>
    <w:p w14:paraId="030D2821" w14:textId="77777777" w:rsidR="00371EFC" w:rsidRDefault="005858CD" w:rsidP="005858CD">
      <w:pPr>
        <w:pBdr>
          <w:top w:val="nil"/>
          <w:left w:val="nil"/>
          <w:bottom w:val="nil"/>
          <w:right w:val="nil"/>
          <w:between w:val="nil"/>
        </w:pBdr>
        <w:jc w:val="both"/>
        <w:rPr>
          <w:rFonts w:eastAsia="Arial" w:cs="Arial"/>
          <w:szCs w:val="24"/>
          <w:lang w:val="es-AR"/>
        </w:rPr>
      </w:pPr>
      <w:r w:rsidRPr="005858CD">
        <w:rPr>
          <w:rFonts w:eastAsia="Arial" w:cs="Arial"/>
          <w:szCs w:val="24"/>
          <w:lang w:val="es-AR"/>
        </w:rPr>
        <w:t>La delegación de Argentina informó que presentará con antelación de la próxima reunión del GAHAEC una propuesta de lineamientos generales para avanzar en la revisión integral del Arancel Externo Común.</w:t>
      </w:r>
      <w:r w:rsidR="002701CB">
        <w:rPr>
          <w:rFonts w:eastAsia="Arial" w:cs="Arial"/>
          <w:szCs w:val="24"/>
          <w:lang w:val="es-AR"/>
        </w:rPr>
        <w:t xml:space="preserve"> </w:t>
      </w:r>
    </w:p>
    <w:p w14:paraId="00529D65" w14:textId="77777777" w:rsidR="00371EFC" w:rsidRDefault="00371EFC" w:rsidP="005858CD">
      <w:pPr>
        <w:pBdr>
          <w:top w:val="nil"/>
          <w:left w:val="nil"/>
          <w:bottom w:val="nil"/>
          <w:right w:val="nil"/>
          <w:between w:val="nil"/>
        </w:pBdr>
        <w:jc w:val="both"/>
        <w:rPr>
          <w:rFonts w:eastAsia="Arial" w:cs="Arial"/>
          <w:szCs w:val="24"/>
          <w:lang w:val="es-AR"/>
        </w:rPr>
      </w:pPr>
    </w:p>
    <w:p w14:paraId="775D8E61" w14:textId="4D137AAB" w:rsidR="005858CD" w:rsidRPr="00587A61" w:rsidRDefault="00EF06B7" w:rsidP="005858CD">
      <w:pPr>
        <w:pBdr>
          <w:top w:val="nil"/>
          <w:left w:val="nil"/>
          <w:bottom w:val="nil"/>
          <w:right w:val="nil"/>
          <w:between w:val="nil"/>
        </w:pBdr>
        <w:jc w:val="both"/>
        <w:rPr>
          <w:rFonts w:eastAsia="Arial" w:cs="Arial"/>
          <w:szCs w:val="24"/>
          <w:lang w:val="es-AR"/>
        </w:rPr>
      </w:pPr>
      <w:r>
        <w:rPr>
          <w:rFonts w:eastAsia="Arial" w:cs="Arial"/>
          <w:szCs w:val="24"/>
          <w:lang w:val="es-AR"/>
        </w:rPr>
        <w:t>A</w:t>
      </w:r>
      <w:r w:rsidR="005858CD" w:rsidRPr="00587A61">
        <w:rPr>
          <w:rFonts w:eastAsia="Arial" w:cs="Arial"/>
          <w:szCs w:val="24"/>
          <w:lang w:val="es-AR"/>
        </w:rPr>
        <w:t>dicionalmente</w:t>
      </w:r>
      <w:r w:rsidR="00B027A6" w:rsidRPr="00587A61">
        <w:rPr>
          <w:rFonts w:eastAsia="Arial" w:cs="Arial"/>
          <w:szCs w:val="24"/>
          <w:lang w:val="es-AR"/>
        </w:rPr>
        <w:t xml:space="preserve">, </w:t>
      </w:r>
      <w:r w:rsidR="00371EFC">
        <w:rPr>
          <w:rFonts w:eastAsia="Arial" w:cs="Arial"/>
          <w:szCs w:val="24"/>
          <w:lang w:val="es-AR"/>
        </w:rPr>
        <w:t xml:space="preserve">la delegación de Argentina </w:t>
      </w:r>
      <w:r w:rsidR="002701CB">
        <w:rPr>
          <w:rFonts w:eastAsia="Arial" w:cs="Arial"/>
          <w:szCs w:val="24"/>
          <w:lang w:val="es-AR"/>
        </w:rPr>
        <w:t xml:space="preserve">planteó </w:t>
      </w:r>
      <w:r>
        <w:rPr>
          <w:rFonts w:eastAsia="Arial" w:cs="Arial"/>
          <w:szCs w:val="24"/>
          <w:lang w:val="es-AR"/>
        </w:rPr>
        <w:t xml:space="preserve">a las demás delegaciones </w:t>
      </w:r>
      <w:r w:rsidR="002701CB">
        <w:rPr>
          <w:rFonts w:eastAsia="Arial" w:cs="Arial"/>
          <w:szCs w:val="24"/>
          <w:lang w:val="es-AR"/>
        </w:rPr>
        <w:t>su interés de considerar el aumento de</w:t>
      </w:r>
      <w:r w:rsidR="005858CD" w:rsidRPr="00587A61">
        <w:rPr>
          <w:rFonts w:eastAsia="Arial" w:cs="Arial"/>
          <w:szCs w:val="24"/>
          <w:lang w:val="es-AR"/>
        </w:rPr>
        <w:t xml:space="preserve"> 50 ítems adicionales </w:t>
      </w:r>
      <w:r w:rsidR="002701CB">
        <w:rPr>
          <w:rFonts w:eastAsia="Arial" w:cs="Arial"/>
          <w:szCs w:val="24"/>
          <w:lang w:val="es-AR"/>
        </w:rPr>
        <w:t>en la</w:t>
      </w:r>
      <w:r w:rsidR="005858CD" w:rsidRPr="00587A61">
        <w:rPr>
          <w:rFonts w:eastAsia="Arial" w:cs="Arial"/>
          <w:szCs w:val="24"/>
          <w:lang w:val="es-AR"/>
        </w:rPr>
        <w:t xml:space="preserve"> Lista Nacional de Excepciones al AEC de Argentina, hasta el 31 de diciembre de 2028.</w:t>
      </w:r>
    </w:p>
    <w:p w14:paraId="7611549B" w14:textId="77777777" w:rsidR="00F03460" w:rsidRPr="005858CD" w:rsidRDefault="00F03460" w:rsidP="005858CD">
      <w:pPr>
        <w:pBdr>
          <w:top w:val="nil"/>
          <w:left w:val="nil"/>
          <w:bottom w:val="nil"/>
          <w:right w:val="nil"/>
          <w:between w:val="nil"/>
        </w:pBdr>
        <w:jc w:val="both"/>
        <w:rPr>
          <w:rFonts w:eastAsia="Arial" w:cs="Arial"/>
          <w:szCs w:val="24"/>
          <w:lang w:val="es-AR"/>
        </w:rPr>
      </w:pPr>
    </w:p>
    <w:p w14:paraId="5675CA87" w14:textId="44801DAA" w:rsidR="00BF6125" w:rsidRDefault="005858CD" w:rsidP="005858CD">
      <w:pPr>
        <w:pBdr>
          <w:top w:val="nil"/>
          <w:left w:val="nil"/>
          <w:bottom w:val="nil"/>
          <w:right w:val="nil"/>
          <w:between w:val="nil"/>
        </w:pBdr>
        <w:jc w:val="both"/>
        <w:rPr>
          <w:rFonts w:eastAsia="Arial" w:cs="Arial"/>
          <w:szCs w:val="24"/>
          <w:lang w:val="es-AR"/>
        </w:rPr>
      </w:pPr>
      <w:r w:rsidRPr="005858CD">
        <w:rPr>
          <w:rFonts w:eastAsia="Arial" w:cs="Arial"/>
          <w:szCs w:val="24"/>
          <w:lang w:val="es-AR"/>
        </w:rPr>
        <w:t>El tema continúa en agenda.</w:t>
      </w:r>
    </w:p>
    <w:p w14:paraId="2764E225" w14:textId="77777777" w:rsidR="005858CD" w:rsidRDefault="005858CD" w:rsidP="005858CD">
      <w:pPr>
        <w:pBdr>
          <w:top w:val="nil"/>
          <w:left w:val="nil"/>
          <w:bottom w:val="nil"/>
          <w:right w:val="nil"/>
          <w:between w:val="nil"/>
        </w:pBdr>
        <w:jc w:val="both"/>
        <w:rPr>
          <w:rFonts w:cs="Arial"/>
          <w:szCs w:val="24"/>
          <w:lang w:val="es-AR"/>
        </w:rPr>
      </w:pPr>
    </w:p>
    <w:p w14:paraId="7A09513B" w14:textId="77777777" w:rsidR="00E1625A" w:rsidRDefault="00E1625A" w:rsidP="005858CD">
      <w:pPr>
        <w:pBdr>
          <w:top w:val="nil"/>
          <w:left w:val="nil"/>
          <w:bottom w:val="nil"/>
          <w:right w:val="nil"/>
          <w:between w:val="nil"/>
        </w:pBdr>
        <w:jc w:val="both"/>
        <w:rPr>
          <w:rFonts w:cs="Arial"/>
          <w:szCs w:val="24"/>
          <w:lang w:val="es-AR"/>
        </w:rPr>
      </w:pPr>
    </w:p>
    <w:p w14:paraId="4FF10069" w14:textId="77777777" w:rsidR="00E1625A" w:rsidRDefault="00E1625A" w:rsidP="005858CD">
      <w:pPr>
        <w:pBdr>
          <w:top w:val="nil"/>
          <w:left w:val="nil"/>
          <w:bottom w:val="nil"/>
          <w:right w:val="nil"/>
          <w:between w:val="nil"/>
        </w:pBdr>
        <w:jc w:val="both"/>
        <w:rPr>
          <w:rFonts w:cs="Arial"/>
          <w:szCs w:val="24"/>
          <w:lang w:val="es-AR"/>
        </w:rPr>
      </w:pPr>
    </w:p>
    <w:p w14:paraId="65E2BF96" w14:textId="77777777" w:rsidR="00E1625A" w:rsidRDefault="00E1625A" w:rsidP="005858CD">
      <w:pPr>
        <w:pBdr>
          <w:top w:val="nil"/>
          <w:left w:val="nil"/>
          <w:bottom w:val="nil"/>
          <w:right w:val="nil"/>
          <w:between w:val="nil"/>
        </w:pBdr>
        <w:jc w:val="both"/>
        <w:rPr>
          <w:rFonts w:cs="Arial"/>
          <w:szCs w:val="24"/>
          <w:lang w:val="es-AR"/>
        </w:rPr>
      </w:pPr>
    </w:p>
    <w:p w14:paraId="3421762E" w14:textId="77777777" w:rsidR="003B035A" w:rsidRDefault="003B035A" w:rsidP="005858CD">
      <w:pPr>
        <w:pBdr>
          <w:top w:val="nil"/>
          <w:left w:val="nil"/>
          <w:bottom w:val="nil"/>
          <w:right w:val="nil"/>
          <w:between w:val="nil"/>
        </w:pBdr>
        <w:jc w:val="both"/>
        <w:rPr>
          <w:rFonts w:cs="Arial"/>
          <w:szCs w:val="24"/>
          <w:lang w:val="es-AR"/>
        </w:rPr>
      </w:pPr>
    </w:p>
    <w:p w14:paraId="08F1A0E9" w14:textId="77777777" w:rsidR="003B035A" w:rsidRDefault="003B035A" w:rsidP="005858CD">
      <w:pPr>
        <w:pBdr>
          <w:top w:val="nil"/>
          <w:left w:val="nil"/>
          <w:bottom w:val="nil"/>
          <w:right w:val="nil"/>
          <w:between w:val="nil"/>
        </w:pBdr>
        <w:jc w:val="both"/>
        <w:rPr>
          <w:rFonts w:cs="Arial"/>
          <w:szCs w:val="24"/>
          <w:lang w:val="es-AR"/>
        </w:rPr>
      </w:pPr>
    </w:p>
    <w:p w14:paraId="1D8BBCE1" w14:textId="77777777" w:rsidR="00E1625A" w:rsidRDefault="00E1625A" w:rsidP="005858CD">
      <w:pPr>
        <w:pBdr>
          <w:top w:val="nil"/>
          <w:left w:val="nil"/>
          <w:bottom w:val="nil"/>
          <w:right w:val="nil"/>
          <w:between w:val="nil"/>
        </w:pBdr>
        <w:jc w:val="both"/>
        <w:rPr>
          <w:rFonts w:cs="Arial"/>
          <w:szCs w:val="24"/>
          <w:lang w:val="es-AR"/>
        </w:rPr>
      </w:pPr>
    </w:p>
    <w:p w14:paraId="61958CAB" w14:textId="65FFB2AE" w:rsidR="00E4706F" w:rsidRPr="004A19FF" w:rsidRDefault="00E4706F">
      <w:pPr>
        <w:pStyle w:val="Prrafodelista"/>
        <w:widowControl w:val="0"/>
        <w:numPr>
          <w:ilvl w:val="1"/>
          <w:numId w:val="6"/>
        </w:numPr>
        <w:pBdr>
          <w:top w:val="nil"/>
          <w:left w:val="nil"/>
          <w:bottom w:val="nil"/>
          <w:right w:val="nil"/>
          <w:between w:val="nil"/>
        </w:pBdr>
        <w:ind w:left="1134" w:hanging="567"/>
        <w:jc w:val="both"/>
        <w:rPr>
          <w:rFonts w:ascii="Arial" w:eastAsia="Arial" w:hAnsi="Arial" w:cs="Arial"/>
          <w:b/>
          <w:bCs/>
          <w:lang w:val="es-AR"/>
        </w:rPr>
      </w:pPr>
      <w:r w:rsidRPr="004A19FF">
        <w:rPr>
          <w:rFonts w:ascii="Arial" w:hAnsi="Arial" w:cs="Arial"/>
          <w:b/>
          <w:lang w:val="es-AR"/>
        </w:rPr>
        <w:t>Temas Regulatorios</w:t>
      </w:r>
    </w:p>
    <w:p w14:paraId="3CE78BF3" w14:textId="25B85FCC" w:rsidR="00BA457B" w:rsidRDefault="00BA457B" w:rsidP="00E4706F">
      <w:pPr>
        <w:pBdr>
          <w:top w:val="nil"/>
          <w:left w:val="nil"/>
          <w:bottom w:val="nil"/>
          <w:right w:val="nil"/>
          <w:between w:val="nil"/>
        </w:pBdr>
        <w:jc w:val="both"/>
        <w:rPr>
          <w:rFonts w:eastAsia="Arial" w:cs="Arial"/>
          <w:szCs w:val="24"/>
          <w:lang w:val="es-AR"/>
        </w:rPr>
      </w:pPr>
    </w:p>
    <w:p w14:paraId="1F71D950" w14:textId="77777777" w:rsidR="008E2E4B" w:rsidRDefault="00055C13" w:rsidP="008E2E4B">
      <w:pPr>
        <w:pBdr>
          <w:top w:val="nil"/>
          <w:left w:val="nil"/>
          <w:bottom w:val="nil"/>
          <w:right w:val="nil"/>
          <w:between w:val="nil"/>
        </w:pBdr>
        <w:tabs>
          <w:tab w:val="left" w:pos="1134"/>
        </w:tabs>
        <w:jc w:val="both"/>
        <w:rPr>
          <w:rFonts w:cs="Arial"/>
          <w:bCs/>
          <w:szCs w:val="24"/>
          <w:lang w:val="es-AR"/>
        </w:rPr>
      </w:pPr>
      <w:r w:rsidRPr="00055C13">
        <w:rPr>
          <w:rFonts w:cs="Arial"/>
          <w:bCs/>
          <w:szCs w:val="24"/>
          <w:lang w:val="es-AR"/>
        </w:rPr>
        <w:t xml:space="preserve">El GMC tomó nota de los resultados de la XII reunión ordinaria del Grupo </w:t>
      </w:r>
      <w:r w:rsidRPr="00753DCD">
        <w:rPr>
          <w:rFonts w:cs="Arial"/>
          <w:bCs/>
          <w:i/>
          <w:iCs/>
          <w:szCs w:val="24"/>
          <w:lang w:val="es-AR"/>
        </w:rPr>
        <w:t>Ad Hoc</w:t>
      </w:r>
      <w:r w:rsidRPr="00055C13">
        <w:rPr>
          <w:rFonts w:cs="Arial"/>
          <w:bCs/>
          <w:szCs w:val="24"/>
          <w:lang w:val="es-AR"/>
        </w:rPr>
        <w:t xml:space="preserve"> de Temas Regulatorios (GAHTR), realizada el día 25 de abril de 2024, por sistema de videoconferencia, </w:t>
      </w:r>
      <w:r w:rsidR="008E2E4B" w:rsidRPr="00347D8F">
        <w:rPr>
          <w:rFonts w:cs="Arial"/>
          <w:bCs/>
          <w:szCs w:val="24"/>
          <w:lang w:val="es-AR"/>
        </w:rPr>
        <w:t xml:space="preserve">de conformidad con lo establecido en la Resolución GMC </w:t>
      </w:r>
      <w:proofErr w:type="spellStart"/>
      <w:r w:rsidR="008E2E4B" w:rsidRPr="00347D8F">
        <w:rPr>
          <w:rFonts w:cs="Arial"/>
          <w:bCs/>
          <w:szCs w:val="24"/>
          <w:lang w:val="es-AR"/>
        </w:rPr>
        <w:t>N°</w:t>
      </w:r>
      <w:proofErr w:type="spellEnd"/>
      <w:r w:rsidR="008E2E4B" w:rsidRPr="00347D8F">
        <w:rPr>
          <w:rFonts w:cs="Arial"/>
          <w:bCs/>
          <w:szCs w:val="24"/>
          <w:lang w:val="es-AR"/>
        </w:rPr>
        <w:t xml:space="preserve"> 19/12.</w:t>
      </w:r>
    </w:p>
    <w:p w14:paraId="67908ACD" w14:textId="77777777" w:rsidR="00055C13" w:rsidRPr="00055C13" w:rsidRDefault="00055C13" w:rsidP="00055C13">
      <w:pPr>
        <w:pBdr>
          <w:top w:val="nil"/>
          <w:left w:val="nil"/>
          <w:bottom w:val="nil"/>
          <w:right w:val="nil"/>
          <w:between w:val="nil"/>
        </w:pBdr>
        <w:jc w:val="both"/>
        <w:rPr>
          <w:rFonts w:cs="Arial"/>
          <w:bCs/>
          <w:szCs w:val="24"/>
          <w:lang w:val="es-AR"/>
        </w:rPr>
      </w:pPr>
    </w:p>
    <w:p w14:paraId="2F29CE2A" w14:textId="1689EAB9" w:rsidR="00055C13" w:rsidRPr="00055C13" w:rsidRDefault="00055C13" w:rsidP="00055C13">
      <w:pPr>
        <w:pBdr>
          <w:top w:val="nil"/>
          <w:left w:val="nil"/>
          <w:bottom w:val="nil"/>
          <w:right w:val="nil"/>
          <w:between w:val="nil"/>
        </w:pBdr>
        <w:jc w:val="both"/>
        <w:rPr>
          <w:rFonts w:cs="Arial"/>
          <w:bCs/>
          <w:szCs w:val="24"/>
          <w:lang w:val="es-AR"/>
        </w:rPr>
      </w:pPr>
      <w:r w:rsidRPr="00055C13">
        <w:rPr>
          <w:rFonts w:cs="Arial"/>
          <w:bCs/>
          <w:szCs w:val="24"/>
          <w:lang w:val="es-AR"/>
        </w:rPr>
        <w:t xml:space="preserve">El GMC instruyó a los Subgrupos de </w:t>
      </w:r>
      <w:r w:rsidR="00010455">
        <w:rPr>
          <w:rFonts w:cs="Arial"/>
          <w:bCs/>
          <w:szCs w:val="24"/>
          <w:lang w:val="es-AR"/>
        </w:rPr>
        <w:t>T</w:t>
      </w:r>
      <w:r w:rsidRPr="00055C13">
        <w:rPr>
          <w:rFonts w:cs="Arial"/>
          <w:bCs/>
          <w:szCs w:val="24"/>
          <w:lang w:val="es-AR"/>
        </w:rPr>
        <w:t>rabajo que tratan temas regulatorios a trabajar con el GAHTR, a fin de realizar, en dicho ámbito, una presentación sobre sus procesos regulatorios.</w:t>
      </w:r>
    </w:p>
    <w:p w14:paraId="71D6E61D" w14:textId="77777777" w:rsidR="00055C13" w:rsidRPr="00055C13" w:rsidRDefault="00055C13" w:rsidP="00055C13">
      <w:pPr>
        <w:pBdr>
          <w:top w:val="nil"/>
          <w:left w:val="nil"/>
          <w:bottom w:val="nil"/>
          <w:right w:val="nil"/>
          <w:between w:val="nil"/>
        </w:pBdr>
        <w:jc w:val="both"/>
        <w:rPr>
          <w:rFonts w:cs="Arial"/>
          <w:bCs/>
          <w:szCs w:val="24"/>
          <w:lang w:val="es-AR"/>
        </w:rPr>
      </w:pPr>
    </w:p>
    <w:p w14:paraId="5C46E3F7" w14:textId="07426057" w:rsidR="00055C13" w:rsidRPr="00055C13" w:rsidRDefault="00055C13" w:rsidP="00055C13">
      <w:pPr>
        <w:pBdr>
          <w:top w:val="nil"/>
          <w:left w:val="nil"/>
          <w:bottom w:val="nil"/>
          <w:right w:val="nil"/>
          <w:between w:val="nil"/>
        </w:pBdr>
        <w:jc w:val="both"/>
        <w:rPr>
          <w:rFonts w:cs="Arial"/>
          <w:bCs/>
          <w:szCs w:val="24"/>
          <w:lang w:val="es-AR"/>
        </w:rPr>
      </w:pPr>
      <w:r w:rsidRPr="00055C13">
        <w:rPr>
          <w:rFonts w:cs="Arial"/>
          <w:bCs/>
          <w:szCs w:val="24"/>
          <w:lang w:val="es-AR"/>
        </w:rPr>
        <w:t xml:space="preserve">El GMC recordó a los SGT </w:t>
      </w:r>
      <w:proofErr w:type="spellStart"/>
      <w:r w:rsidRPr="00055C13">
        <w:rPr>
          <w:rFonts w:cs="Arial"/>
          <w:bCs/>
          <w:szCs w:val="24"/>
          <w:lang w:val="es-AR"/>
        </w:rPr>
        <w:t>N°</w:t>
      </w:r>
      <w:proofErr w:type="spellEnd"/>
      <w:r w:rsidRPr="00055C13">
        <w:rPr>
          <w:rFonts w:cs="Arial"/>
          <w:bCs/>
          <w:szCs w:val="24"/>
          <w:lang w:val="es-AR"/>
        </w:rPr>
        <w:t xml:space="preserve"> 5</w:t>
      </w:r>
      <w:r>
        <w:rPr>
          <w:rFonts w:cs="Arial"/>
          <w:bCs/>
          <w:szCs w:val="24"/>
          <w:lang w:val="es-AR"/>
        </w:rPr>
        <w:t xml:space="preserve"> “Transporte”</w:t>
      </w:r>
      <w:r w:rsidRPr="00055C13">
        <w:rPr>
          <w:rFonts w:cs="Arial"/>
          <w:bCs/>
          <w:szCs w:val="24"/>
          <w:lang w:val="es-AR"/>
        </w:rPr>
        <w:t>, 8</w:t>
      </w:r>
      <w:r>
        <w:rPr>
          <w:rFonts w:cs="Arial"/>
          <w:bCs/>
          <w:szCs w:val="24"/>
          <w:lang w:val="es-AR"/>
        </w:rPr>
        <w:t xml:space="preserve"> “Agricultura”</w:t>
      </w:r>
      <w:r w:rsidRPr="00055C13">
        <w:rPr>
          <w:rFonts w:cs="Arial"/>
          <w:bCs/>
          <w:szCs w:val="24"/>
          <w:lang w:val="es-AR"/>
        </w:rPr>
        <w:t xml:space="preserve"> y 11 </w:t>
      </w:r>
      <w:r>
        <w:rPr>
          <w:rFonts w:cs="Arial"/>
          <w:bCs/>
          <w:szCs w:val="24"/>
          <w:lang w:val="es-AR"/>
        </w:rPr>
        <w:t xml:space="preserve">“Salud” </w:t>
      </w:r>
      <w:r w:rsidRPr="00055C13">
        <w:rPr>
          <w:rFonts w:cs="Arial"/>
          <w:bCs/>
          <w:szCs w:val="24"/>
          <w:lang w:val="es-AR"/>
        </w:rPr>
        <w:t>la instrucción dada en su LXI reunión extraordinaria de realizar un análisis sobre la revisión y/o derogación del stock regulatorio.</w:t>
      </w:r>
    </w:p>
    <w:p w14:paraId="26A45745" w14:textId="77777777" w:rsidR="00055C13" w:rsidRPr="00055C13" w:rsidRDefault="00055C13" w:rsidP="00055C13">
      <w:pPr>
        <w:pBdr>
          <w:top w:val="nil"/>
          <w:left w:val="nil"/>
          <w:bottom w:val="nil"/>
          <w:right w:val="nil"/>
          <w:between w:val="nil"/>
        </w:pBdr>
        <w:jc w:val="both"/>
        <w:rPr>
          <w:rFonts w:cs="Arial"/>
          <w:bCs/>
          <w:szCs w:val="24"/>
          <w:lang w:val="es-AR"/>
        </w:rPr>
      </w:pPr>
    </w:p>
    <w:p w14:paraId="09B4B20F" w14:textId="6307D845" w:rsidR="00055C13" w:rsidRPr="00055C13" w:rsidRDefault="00055C13" w:rsidP="00055C13">
      <w:pPr>
        <w:pBdr>
          <w:top w:val="nil"/>
          <w:left w:val="nil"/>
          <w:bottom w:val="nil"/>
          <w:right w:val="nil"/>
          <w:between w:val="nil"/>
        </w:pBdr>
        <w:jc w:val="both"/>
        <w:rPr>
          <w:rFonts w:cs="Arial"/>
          <w:bCs/>
          <w:szCs w:val="24"/>
          <w:lang w:val="es-AR"/>
        </w:rPr>
      </w:pPr>
      <w:r w:rsidRPr="00055C13">
        <w:rPr>
          <w:rFonts w:cs="Arial"/>
          <w:bCs/>
          <w:szCs w:val="24"/>
          <w:lang w:val="es-AR"/>
        </w:rPr>
        <w:t>El GMC instruyó al G</w:t>
      </w:r>
      <w:r w:rsidR="00247390">
        <w:rPr>
          <w:rFonts w:cs="Arial"/>
          <w:bCs/>
          <w:szCs w:val="24"/>
          <w:lang w:val="es-AR"/>
        </w:rPr>
        <w:t>rupo de Incorporación Normativa (G</w:t>
      </w:r>
      <w:r w:rsidRPr="00055C13">
        <w:rPr>
          <w:rFonts w:cs="Arial"/>
          <w:bCs/>
          <w:szCs w:val="24"/>
          <w:lang w:val="es-AR"/>
        </w:rPr>
        <w:t>IN</w:t>
      </w:r>
      <w:r w:rsidR="00247390">
        <w:rPr>
          <w:rFonts w:cs="Arial"/>
          <w:bCs/>
          <w:szCs w:val="24"/>
          <w:lang w:val="es-AR"/>
        </w:rPr>
        <w:t>)</w:t>
      </w:r>
      <w:r w:rsidRPr="00055C13">
        <w:rPr>
          <w:rFonts w:cs="Arial"/>
          <w:bCs/>
          <w:szCs w:val="24"/>
          <w:lang w:val="es-AR"/>
        </w:rPr>
        <w:t xml:space="preserve"> y al GAHTR a trabajar en forma conjunta a fin de que los </w:t>
      </w:r>
      <w:r w:rsidR="00A126E4">
        <w:rPr>
          <w:rFonts w:cs="Arial"/>
          <w:bCs/>
          <w:szCs w:val="24"/>
          <w:lang w:val="es-AR"/>
        </w:rPr>
        <w:t>S</w:t>
      </w:r>
      <w:r w:rsidRPr="00055C13">
        <w:rPr>
          <w:rFonts w:cs="Arial"/>
          <w:bCs/>
          <w:szCs w:val="24"/>
          <w:lang w:val="es-AR"/>
        </w:rPr>
        <w:t>ubgrupos puedan presentar el estado de situación del acervo normativo de sus respectivas normas regulatorias.</w:t>
      </w:r>
    </w:p>
    <w:p w14:paraId="741FA191" w14:textId="77777777" w:rsidR="00055C13" w:rsidRPr="00055C13" w:rsidRDefault="00055C13" w:rsidP="00055C13">
      <w:pPr>
        <w:pBdr>
          <w:top w:val="nil"/>
          <w:left w:val="nil"/>
          <w:bottom w:val="nil"/>
          <w:right w:val="nil"/>
          <w:between w:val="nil"/>
        </w:pBdr>
        <w:jc w:val="both"/>
        <w:rPr>
          <w:rFonts w:cs="Arial"/>
          <w:bCs/>
          <w:szCs w:val="24"/>
          <w:lang w:val="es-AR"/>
        </w:rPr>
      </w:pPr>
    </w:p>
    <w:p w14:paraId="225FADA6" w14:textId="009D2B94" w:rsidR="0085680D" w:rsidRDefault="00055C13" w:rsidP="00055C13">
      <w:pPr>
        <w:pBdr>
          <w:top w:val="nil"/>
          <w:left w:val="nil"/>
          <w:bottom w:val="nil"/>
          <w:right w:val="nil"/>
          <w:between w:val="nil"/>
        </w:pBdr>
        <w:jc w:val="both"/>
        <w:rPr>
          <w:rFonts w:eastAsia="Arial" w:cs="Arial"/>
          <w:b/>
          <w:szCs w:val="24"/>
          <w:lang w:val="es-AR"/>
        </w:rPr>
      </w:pPr>
      <w:r w:rsidRPr="00055C13">
        <w:rPr>
          <w:rFonts w:cs="Arial"/>
          <w:bCs/>
          <w:szCs w:val="24"/>
          <w:lang w:val="es-AR"/>
        </w:rPr>
        <w:t xml:space="preserve">Con relación a la Guía de procedimientos para </w:t>
      </w:r>
      <w:r w:rsidR="00247390">
        <w:rPr>
          <w:rFonts w:cs="Arial"/>
          <w:bCs/>
          <w:szCs w:val="24"/>
          <w:lang w:val="es-AR"/>
        </w:rPr>
        <w:t>Análisis de Impacto Regulatorio (</w:t>
      </w:r>
      <w:r w:rsidRPr="00055C13">
        <w:rPr>
          <w:rFonts w:cs="Arial"/>
          <w:bCs/>
          <w:szCs w:val="24"/>
          <w:lang w:val="es-AR"/>
        </w:rPr>
        <w:t>AIR</w:t>
      </w:r>
      <w:r w:rsidR="00247390">
        <w:rPr>
          <w:rFonts w:cs="Arial"/>
          <w:bCs/>
          <w:szCs w:val="24"/>
          <w:lang w:val="es-AR"/>
        </w:rPr>
        <w:t>)</w:t>
      </w:r>
      <w:r w:rsidRPr="00055C13">
        <w:rPr>
          <w:rFonts w:cs="Arial"/>
          <w:bCs/>
          <w:szCs w:val="24"/>
          <w:lang w:val="es-AR"/>
        </w:rPr>
        <w:t>, la PPTP convocará a una reunión extraordinaria en el mes de junio, a fin de iniciar las discusiones sobre el tema.</w:t>
      </w:r>
    </w:p>
    <w:p w14:paraId="0785FFEA" w14:textId="77777777" w:rsidR="005C797F" w:rsidRPr="004A19FF" w:rsidRDefault="005C797F" w:rsidP="00E4706F">
      <w:pPr>
        <w:pBdr>
          <w:top w:val="nil"/>
          <w:left w:val="nil"/>
          <w:bottom w:val="nil"/>
          <w:right w:val="nil"/>
          <w:between w:val="nil"/>
        </w:pBdr>
        <w:jc w:val="both"/>
        <w:rPr>
          <w:rFonts w:eastAsia="Arial" w:cs="Arial"/>
          <w:b/>
          <w:szCs w:val="24"/>
          <w:lang w:val="es-AR"/>
        </w:rPr>
      </w:pPr>
    </w:p>
    <w:p w14:paraId="1605C8D3" w14:textId="59B1D77E" w:rsidR="00A144D3" w:rsidRPr="004A19FF" w:rsidRDefault="00251F27" w:rsidP="00754C1C">
      <w:pPr>
        <w:pStyle w:val="Prrafodelista"/>
        <w:widowControl w:val="0"/>
        <w:numPr>
          <w:ilvl w:val="2"/>
          <w:numId w:val="6"/>
        </w:numPr>
        <w:pBdr>
          <w:top w:val="nil"/>
          <w:left w:val="nil"/>
          <w:bottom w:val="nil"/>
          <w:right w:val="nil"/>
          <w:between w:val="nil"/>
        </w:pBdr>
        <w:tabs>
          <w:tab w:val="left" w:pos="1985"/>
        </w:tabs>
        <w:ind w:left="1985" w:hanging="851"/>
        <w:jc w:val="both"/>
        <w:rPr>
          <w:rFonts w:ascii="Arial" w:eastAsia="Arial" w:hAnsi="Arial" w:cs="Arial"/>
          <w:b/>
          <w:lang w:val="es-AR"/>
        </w:rPr>
      </w:pPr>
      <w:r w:rsidRPr="004A19FF">
        <w:rPr>
          <w:rFonts w:ascii="Arial" w:hAnsi="Arial" w:cs="Arial"/>
          <w:b/>
          <w:lang w:val="es-AR"/>
        </w:rPr>
        <w:t>Capacitaciones del B</w:t>
      </w:r>
      <w:r w:rsidR="000F1270">
        <w:rPr>
          <w:rFonts w:ascii="Arial" w:hAnsi="Arial" w:cs="Arial"/>
          <w:b/>
          <w:lang w:val="es-AR"/>
        </w:rPr>
        <w:t>anco Interamericano de Desarrollo (B</w:t>
      </w:r>
      <w:r w:rsidRPr="004A19FF">
        <w:rPr>
          <w:rFonts w:ascii="Arial" w:hAnsi="Arial" w:cs="Arial"/>
          <w:b/>
          <w:lang w:val="es-AR"/>
        </w:rPr>
        <w:t>ID</w:t>
      </w:r>
      <w:r w:rsidR="000F1270">
        <w:rPr>
          <w:rFonts w:ascii="Arial" w:hAnsi="Arial" w:cs="Arial"/>
          <w:b/>
          <w:lang w:val="es-AR"/>
        </w:rPr>
        <w:t>)</w:t>
      </w:r>
    </w:p>
    <w:p w14:paraId="45B15AC2" w14:textId="77777777" w:rsidR="009C754A" w:rsidRDefault="009C754A" w:rsidP="009C754A">
      <w:pPr>
        <w:pBdr>
          <w:top w:val="nil"/>
          <w:left w:val="nil"/>
          <w:bottom w:val="nil"/>
          <w:right w:val="nil"/>
          <w:between w:val="nil"/>
        </w:pBdr>
        <w:jc w:val="both"/>
        <w:rPr>
          <w:rFonts w:eastAsia="Arial" w:cs="Arial"/>
          <w:lang w:val="es-UY"/>
        </w:rPr>
      </w:pPr>
    </w:p>
    <w:p w14:paraId="1B2759D5" w14:textId="1A3329C1" w:rsidR="00E32AD2" w:rsidRPr="00E32AD2" w:rsidRDefault="00E32AD2" w:rsidP="00E32AD2">
      <w:pPr>
        <w:jc w:val="both"/>
        <w:rPr>
          <w:rFonts w:eastAsia="Arial" w:cs="Arial"/>
          <w:lang w:val="es-UY"/>
        </w:rPr>
      </w:pPr>
      <w:r w:rsidRPr="00E32AD2">
        <w:rPr>
          <w:rFonts w:eastAsia="Arial" w:cs="Arial"/>
          <w:lang w:val="es-UY"/>
        </w:rPr>
        <w:t>El GMC tomó nota de los contactos realizados por la PPTP con representantes del BID sobre l</w:t>
      </w:r>
      <w:r w:rsidR="00706CBE">
        <w:rPr>
          <w:rFonts w:eastAsia="Arial" w:cs="Arial"/>
          <w:lang w:val="es-UY"/>
        </w:rPr>
        <w:t xml:space="preserve">as </w:t>
      </w:r>
      <w:r w:rsidRPr="00E32AD2">
        <w:rPr>
          <w:rFonts w:eastAsia="Arial" w:cs="Arial"/>
          <w:lang w:val="es-UY"/>
        </w:rPr>
        <w:t>capacitaci</w:t>
      </w:r>
      <w:r w:rsidR="00706CBE">
        <w:rPr>
          <w:rFonts w:eastAsia="Arial" w:cs="Arial"/>
          <w:lang w:val="es-UY"/>
        </w:rPr>
        <w:t>ones</w:t>
      </w:r>
      <w:r w:rsidRPr="00E32AD2">
        <w:rPr>
          <w:rFonts w:eastAsia="Arial" w:cs="Arial"/>
          <w:lang w:val="es-UY"/>
        </w:rPr>
        <w:t xml:space="preserve"> en AIR y su continuidad. En ese sentido, la PPTP informó que a principios del mes de junio se realizará el curso, en el que se otorg</w:t>
      </w:r>
      <w:r w:rsidR="00706CBE">
        <w:rPr>
          <w:rFonts w:eastAsia="Arial" w:cs="Arial"/>
          <w:lang w:val="es-UY"/>
        </w:rPr>
        <w:t xml:space="preserve">aron </w:t>
      </w:r>
      <w:r w:rsidRPr="00E32AD2">
        <w:rPr>
          <w:rFonts w:eastAsia="Arial" w:cs="Arial"/>
          <w:lang w:val="es-UY"/>
        </w:rPr>
        <w:t>16 cupos para MERCOSUR.</w:t>
      </w:r>
    </w:p>
    <w:p w14:paraId="4FAE0FBA" w14:textId="77777777" w:rsidR="00E32AD2" w:rsidRPr="00E32AD2" w:rsidRDefault="00E32AD2" w:rsidP="00E32AD2">
      <w:pPr>
        <w:jc w:val="both"/>
        <w:rPr>
          <w:rFonts w:eastAsia="Arial" w:cs="Arial"/>
          <w:lang w:val="es-UY"/>
        </w:rPr>
      </w:pPr>
    </w:p>
    <w:p w14:paraId="639E3A1F" w14:textId="52D76F54" w:rsidR="00E32AD2" w:rsidRPr="00E32AD2" w:rsidRDefault="00E32AD2" w:rsidP="00E32AD2">
      <w:pPr>
        <w:jc w:val="both"/>
        <w:rPr>
          <w:rFonts w:eastAsia="Arial" w:cs="Arial"/>
          <w:lang w:val="es-UY"/>
        </w:rPr>
      </w:pPr>
      <w:r w:rsidRPr="00E32AD2">
        <w:rPr>
          <w:rFonts w:eastAsia="Arial" w:cs="Arial"/>
          <w:lang w:val="es-UY"/>
        </w:rPr>
        <w:t>Asimismo, la PPTP informó que el BID manifestó que esta edición será similar a la versión del año 2022, con algunas modificaciones con base a sugerencias que se realizaron en ediciones anteriores.</w:t>
      </w:r>
    </w:p>
    <w:p w14:paraId="48289226" w14:textId="77777777" w:rsidR="00E32AD2" w:rsidRPr="00E32AD2" w:rsidRDefault="00E32AD2" w:rsidP="00E32AD2">
      <w:pPr>
        <w:jc w:val="both"/>
        <w:rPr>
          <w:rFonts w:eastAsia="Arial" w:cs="Arial"/>
          <w:lang w:val="es-UY"/>
        </w:rPr>
      </w:pPr>
    </w:p>
    <w:p w14:paraId="2AAE2780" w14:textId="776BD132" w:rsidR="00E211AF" w:rsidRDefault="00E32AD2" w:rsidP="00E32AD2">
      <w:pPr>
        <w:jc w:val="both"/>
        <w:rPr>
          <w:rFonts w:eastAsia="Arial" w:cs="Arial"/>
          <w:lang w:val="es-UY"/>
        </w:rPr>
      </w:pPr>
      <w:r w:rsidRPr="00E32AD2">
        <w:rPr>
          <w:rFonts w:eastAsia="Arial" w:cs="Arial"/>
          <w:lang w:val="es-UY"/>
        </w:rPr>
        <w:t xml:space="preserve">Por último, el GMC celebró </w:t>
      </w:r>
      <w:r w:rsidR="00CD3D59">
        <w:rPr>
          <w:rFonts w:eastAsia="Arial" w:cs="Arial"/>
          <w:lang w:val="es-UY"/>
        </w:rPr>
        <w:t xml:space="preserve">las </w:t>
      </w:r>
      <w:r w:rsidRPr="00E32AD2">
        <w:rPr>
          <w:rFonts w:eastAsia="Arial" w:cs="Arial"/>
          <w:lang w:val="es-UY"/>
        </w:rPr>
        <w:t xml:space="preserve">gestiones de la PPTP con el BID para establecer un programa </w:t>
      </w:r>
      <w:r w:rsidR="004115A2">
        <w:rPr>
          <w:rFonts w:eastAsia="Arial" w:cs="Arial"/>
          <w:lang w:val="es-UY"/>
        </w:rPr>
        <w:t xml:space="preserve">de capacitación anual </w:t>
      </w:r>
      <w:r w:rsidR="004115A2" w:rsidRPr="00E32AD2">
        <w:rPr>
          <w:rFonts w:eastAsia="Arial" w:cs="Arial"/>
          <w:lang w:val="es-UY"/>
        </w:rPr>
        <w:t>en AIR</w:t>
      </w:r>
      <w:r w:rsidR="004115A2">
        <w:rPr>
          <w:rFonts w:eastAsia="Arial" w:cs="Arial"/>
          <w:lang w:val="es-UY"/>
        </w:rPr>
        <w:t xml:space="preserve"> para el </w:t>
      </w:r>
      <w:r w:rsidRPr="00E32AD2">
        <w:rPr>
          <w:rFonts w:eastAsia="Arial" w:cs="Arial"/>
          <w:lang w:val="es-UY"/>
        </w:rPr>
        <w:t xml:space="preserve">fortalecimiento institucional </w:t>
      </w:r>
      <w:r w:rsidR="00BA4D86">
        <w:rPr>
          <w:rFonts w:eastAsia="Arial" w:cs="Arial"/>
          <w:lang w:val="es-UY"/>
        </w:rPr>
        <w:t>de</w:t>
      </w:r>
      <w:r w:rsidR="004115A2">
        <w:rPr>
          <w:rFonts w:eastAsia="Arial" w:cs="Arial"/>
          <w:lang w:val="es-UY"/>
        </w:rPr>
        <w:t xml:space="preserve"> </w:t>
      </w:r>
      <w:r w:rsidRPr="00E32AD2">
        <w:rPr>
          <w:rFonts w:eastAsia="Arial" w:cs="Arial"/>
          <w:lang w:val="es-UY"/>
        </w:rPr>
        <w:t xml:space="preserve">los distintos </w:t>
      </w:r>
      <w:r w:rsidR="00715C13">
        <w:rPr>
          <w:rFonts w:eastAsia="Arial" w:cs="Arial"/>
          <w:lang w:val="es-UY"/>
        </w:rPr>
        <w:t>S</w:t>
      </w:r>
      <w:r w:rsidRPr="00E32AD2">
        <w:rPr>
          <w:rFonts w:eastAsia="Arial" w:cs="Arial"/>
          <w:lang w:val="es-UY"/>
        </w:rPr>
        <w:t xml:space="preserve">ubgrupos </w:t>
      </w:r>
      <w:r w:rsidR="004115A2">
        <w:rPr>
          <w:rFonts w:eastAsia="Arial" w:cs="Arial"/>
          <w:lang w:val="es-UY"/>
        </w:rPr>
        <w:t>con competencia en temas</w:t>
      </w:r>
      <w:r w:rsidRPr="00E32AD2">
        <w:rPr>
          <w:rFonts w:eastAsia="Arial" w:cs="Arial"/>
          <w:lang w:val="es-UY"/>
        </w:rPr>
        <w:t xml:space="preserve"> regulatorio</w:t>
      </w:r>
      <w:r w:rsidR="004115A2">
        <w:rPr>
          <w:rFonts w:eastAsia="Arial" w:cs="Arial"/>
          <w:lang w:val="es-UY"/>
        </w:rPr>
        <w:t>s</w:t>
      </w:r>
      <w:r w:rsidRPr="0014560B">
        <w:rPr>
          <w:rFonts w:eastAsia="Arial" w:cs="Arial"/>
          <w:lang w:val="es-UY"/>
        </w:rPr>
        <w:t>.</w:t>
      </w:r>
    </w:p>
    <w:p w14:paraId="24BD0AD8" w14:textId="47280B66" w:rsidR="00E32AD2" w:rsidRPr="004A19FF" w:rsidRDefault="00E32AD2" w:rsidP="00E32AD2">
      <w:pPr>
        <w:rPr>
          <w:rFonts w:eastAsia="Arial" w:cs="Arial"/>
          <w:bCs/>
          <w:szCs w:val="24"/>
          <w:lang w:val="es-AR"/>
        </w:rPr>
      </w:pPr>
    </w:p>
    <w:p w14:paraId="3F8D1E20" w14:textId="4C139DDA" w:rsidR="00E211AF" w:rsidRPr="004A19FF" w:rsidRDefault="00E211AF" w:rsidP="009C0B75">
      <w:pPr>
        <w:pStyle w:val="Prrafodelista"/>
        <w:widowControl w:val="0"/>
        <w:numPr>
          <w:ilvl w:val="2"/>
          <w:numId w:val="6"/>
        </w:numPr>
        <w:pBdr>
          <w:top w:val="nil"/>
          <w:left w:val="nil"/>
          <w:bottom w:val="nil"/>
          <w:right w:val="nil"/>
          <w:between w:val="nil"/>
        </w:pBdr>
        <w:ind w:left="1985" w:hanging="851"/>
        <w:jc w:val="both"/>
        <w:rPr>
          <w:rFonts w:ascii="Arial" w:eastAsia="Arial" w:hAnsi="Arial" w:cs="Arial"/>
          <w:b/>
          <w:lang w:val="es-AR"/>
        </w:rPr>
      </w:pPr>
      <w:r w:rsidRPr="004A19FF">
        <w:rPr>
          <w:rFonts w:ascii="Arial" w:eastAsia="Arial" w:hAnsi="Arial" w:cs="Arial"/>
          <w:b/>
          <w:lang w:val="es-AR"/>
        </w:rPr>
        <w:t xml:space="preserve">Disenso elevado al GMC </w:t>
      </w:r>
      <w:r w:rsidR="00893F1A" w:rsidRPr="004A19FF">
        <w:rPr>
          <w:rFonts w:ascii="Arial" w:eastAsia="Arial" w:hAnsi="Arial" w:cs="Arial"/>
          <w:b/>
          <w:lang w:val="es-AR"/>
        </w:rPr>
        <w:t>–</w:t>
      </w:r>
      <w:r w:rsidRPr="004A19FF">
        <w:rPr>
          <w:rFonts w:ascii="Arial" w:eastAsia="Arial" w:hAnsi="Arial" w:cs="Arial"/>
          <w:b/>
          <w:lang w:val="es-AR"/>
        </w:rPr>
        <w:t xml:space="preserve"> Re</w:t>
      </w:r>
      <w:r w:rsidR="00893F1A" w:rsidRPr="004A19FF">
        <w:rPr>
          <w:rFonts w:ascii="Arial" w:eastAsia="Arial" w:hAnsi="Arial" w:cs="Arial"/>
          <w:b/>
          <w:lang w:val="es-AR"/>
        </w:rPr>
        <w:t xml:space="preserve">s. </w:t>
      </w:r>
      <w:r w:rsidRPr="004A19FF">
        <w:rPr>
          <w:rFonts w:ascii="Arial" w:eastAsia="Arial" w:hAnsi="Arial" w:cs="Arial"/>
          <w:b/>
          <w:lang w:val="es-AR"/>
        </w:rPr>
        <w:t xml:space="preserve">GMC </w:t>
      </w:r>
      <w:proofErr w:type="spellStart"/>
      <w:r w:rsidRPr="004A19FF">
        <w:rPr>
          <w:rFonts w:ascii="Arial" w:eastAsia="Arial" w:hAnsi="Arial" w:cs="Arial"/>
          <w:b/>
          <w:lang w:val="es-AR"/>
        </w:rPr>
        <w:t>N°</w:t>
      </w:r>
      <w:proofErr w:type="spellEnd"/>
      <w:r w:rsidRPr="004A19FF">
        <w:rPr>
          <w:rFonts w:ascii="Arial" w:eastAsia="Arial" w:hAnsi="Arial" w:cs="Arial"/>
          <w:b/>
          <w:lang w:val="es-AR"/>
        </w:rPr>
        <w:t xml:space="preserve"> 45/17 "Pedido de revisión de las Res. GMC N°02/06 y la elaboración de un Reglamento Técnico MERCOSUR sobre conectores para suministro de gas natural vehicular"</w:t>
      </w:r>
    </w:p>
    <w:p w14:paraId="4CDD2EEB" w14:textId="77777777" w:rsidR="00E9774C" w:rsidRDefault="00E9774C" w:rsidP="00E9774C">
      <w:pPr>
        <w:widowControl w:val="0"/>
        <w:pBdr>
          <w:top w:val="nil"/>
          <w:left w:val="nil"/>
          <w:bottom w:val="nil"/>
          <w:right w:val="nil"/>
          <w:between w:val="nil"/>
        </w:pBdr>
        <w:jc w:val="both"/>
        <w:rPr>
          <w:rFonts w:eastAsia="Arial" w:cs="Arial"/>
          <w:bCs/>
          <w:szCs w:val="24"/>
          <w:lang w:val="es-AR"/>
        </w:rPr>
      </w:pPr>
    </w:p>
    <w:p w14:paraId="7C73A636" w14:textId="03768E23" w:rsidR="00F65C03" w:rsidRDefault="00F65C03" w:rsidP="00F65C03">
      <w:pPr>
        <w:widowControl w:val="0"/>
        <w:pBdr>
          <w:top w:val="nil"/>
          <w:left w:val="nil"/>
          <w:bottom w:val="nil"/>
          <w:right w:val="nil"/>
          <w:between w:val="nil"/>
        </w:pBdr>
        <w:jc w:val="both"/>
        <w:rPr>
          <w:rFonts w:eastAsia="Arial" w:cs="Arial"/>
          <w:bCs/>
          <w:szCs w:val="24"/>
          <w:lang w:val="es-AR"/>
        </w:rPr>
      </w:pPr>
      <w:r w:rsidRPr="00F65C03">
        <w:rPr>
          <w:rFonts w:eastAsia="Arial" w:cs="Arial"/>
          <w:bCs/>
          <w:szCs w:val="24"/>
          <w:lang w:val="es-AR"/>
        </w:rPr>
        <w:t xml:space="preserve">Las delegaciones intercambiaron comentarios sobre </w:t>
      </w:r>
      <w:r w:rsidR="00571E91">
        <w:rPr>
          <w:rFonts w:eastAsia="Arial" w:cs="Arial"/>
          <w:bCs/>
          <w:szCs w:val="24"/>
          <w:lang w:val="es-AR"/>
        </w:rPr>
        <w:t>el</w:t>
      </w:r>
      <w:r w:rsidRPr="00F65C03">
        <w:rPr>
          <w:rFonts w:eastAsia="Arial" w:cs="Arial"/>
          <w:bCs/>
          <w:szCs w:val="24"/>
          <w:lang w:val="es-AR"/>
        </w:rPr>
        <w:t xml:space="preserve"> documento presentado por Argentina que consta como </w:t>
      </w:r>
      <w:r w:rsidRPr="00753DCD">
        <w:rPr>
          <w:rFonts w:eastAsia="Arial" w:cs="Arial"/>
          <w:b/>
          <w:szCs w:val="24"/>
          <w:lang w:val="es-AR"/>
        </w:rPr>
        <w:t xml:space="preserve">Anexo </w:t>
      </w:r>
      <w:r w:rsidR="007D4830">
        <w:rPr>
          <w:rFonts w:eastAsia="Arial" w:cs="Arial"/>
          <w:b/>
          <w:szCs w:val="24"/>
          <w:lang w:val="es-AR"/>
        </w:rPr>
        <w:t>IV</w:t>
      </w:r>
      <w:r w:rsidR="00571E91">
        <w:rPr>
          <w:rFonts w:eastAsia="Arial" w:cs="Arial"/>
          <w:b/>
          <w:szCs w:val="24"/>
          <w:lang w:val="es-AR"/>
        </w:rPr>
        <w:t xml:space="preserve"> </w:t>
      </w:r>
      <w:r>
        <w:rPr>
          <w:rFonts w:eastAsia="Arial" w:cs="Arial"/>
          <w:bCs/>
          <w:szCs w:val="24"/>
          <w:lang w:val="es-AR"/>
        </w:rPr>
        <w:t>–</w:t>
      </w:r>
      <w:r w:rsidRPr="00753DCD">
        <w:rPr>
          <w:rFonts w:eastAsia="Arial" w:cs="Arial"/>
          <w:bCs/>
          <w:szCs w:val="24"/>
          <w:lang w:val="es-AR"/>
        </w:rPr>
        <w:t xml:space="preserve"> </w:t>
      </w:r>
      <w:r w:rsidRPr="00753DCD">
        <w:rPr>
          <w:rFonts w:eastAsia="Arial" w:cs="Arial"/>
          <w:b/>
          <w:szCs w:val="24"/>
          <w:lang w:val="es-AR"/>
        </w:rPr>
        <w:t>RESERVADO</w:t>
      </w:r>
      <w:r>
        <w:rPr>
          <w:rFonts w:eastAsia="Arial" w:cs="Arial"/>
          <w:bCs/>
          <w:szCs w:val="24"/>
          <w:lang w:val="es-AR"/>
        </w:rPr>
        <w:t>.</w:t>
      </w:r>
    </w:p>
    <w:p w14:paraId="6EF49501" w14:textId="77777777" w:rsidR="00922568" w:rsidRDefault="00922568" w:rsidP="00F65C03">
      <w:pPr>
        <w:widowControl w:val="0"/>
        <w:pBdr>
          <w:top w:val="nil"/>
          <w:left w:val="nil"/>
          <w:bottom w:val="nil"/>
          <w:right w:val="nil"/>
          <w:between w:val="nil"/>
        </w:pBdr>
        <w:jc w:val="both"/>
        <w:rPr>
          <w:rFonts w:eastAsia="Arial" w:cs="Arial"/>
          <w:bCs/>
          <w:szCs w:val="24"/>
          <w:lang w:val="es-AR"/>
        </w:rPr>
      </w:pPr>
    </w:p>
    <w:p w14:paraId="6F5E575D" w14:textId="6C5FF393" w:rsidR="00922568" w:rsidRDefault="00922568" w:rsidP="00922568">
      <w:pPr>
        <w:widowControl w:val="0"/>
        <w:pBdr>
          <w:top w:val="nil"/>
          <w:left w:val="nil"/>
          <w:bottom w:val="nil"/>
          <w:right w:val="nil"/>
          <w:between w:val="nil"/>
        </w:pBdr>
        <w:jc w:val="both"/>
        <w:rPr>
          <w:rFonts w:eastAsia="Arial" w:cs="Arial"/>
          <w:bCs/>
          <w:szCs w:val="24"/>
          <w:lang w:val="es-AR"/>
        </w:rPr>
      </w:pPr>
      <w:r w:rsidRPr="00131BC4">
        <w:rPr>
          <w:rFonts w:eastAsia="Arial" w:cs="Arial"/>
          <w:bCs/>
          <w:szCs w:val="24"/>
          <w:lang w:val="es-AR"/>
        </w:rPr>
        <w:t xml:space="preserve">La delegación de Brasil informó que INMETRO ha circulado, en la Comisión de Gas del SGT </w:t>
      </w:r>
      <w:proofErr w:type="spellStart"/>
      <w:r w:rsidRPr="00131BC4">
        <w:rPr>
          <w:rFonts w:eastAsia="Arial" w:cs="Arial"/>
          <w:bCs/>
          <w:szCs w:val="24"/>
          <w:lang w:val="es-AR"/>
        </w:rPr>
        <w:t>N°</w:t>
      </w:r>
      <w:proofErr w:type="spellEnd"/>
      <w:r w:rsidRPr="00131BC4">
        <w:rPr>
          <w:rFonts w:eastAsia="Arial" w:cs="Arial"/>
          <w:bCs/>
          <w:szCs w:val="24"/>
          <w:lang w:val="es-AR"/>
        </w:rPr>
        <w:t xml:space="preserve"> 3, un documento con los resultados del relevamiento sobre los desafíos logísticos y costos involucrados en los ajustes propuestos.</w:t>
      </w:r>
      <w:r>
        <w:rPr>
          <w:rFonts w:eastAsia="Arial" w:cs="Arial"/>
          <w:bCs/>
          <w:szCs w:val="24"/>
          <w:lang w:val="es-AR"/>
        </w:rPr>
        <w:t xml:space="preserve"> </w:t>
      </w:r>
      <w:r w:rsidRPr="007D4830">
        <w:rPr>
          <w:rFonts w:eastAsia="Arial" w:cs="Arial"/>
          <w:bCs/>
          <w:szCs w:val="24"/>
          <w:lang w:val="es-AR"/>
        </w:rPr>
        <w:t xml:space="preserve"> </w:t>
      </w:r>
    </w:p>
    <w:p w14:paraId="6D7EAAFB" w14:textId="77777777" w:rsidR="002C4B64" w:rsidRDefault="002C4B64" w:rsidP="00F65C03">
      <w:pPr>
        <w:widowControl w:val="0"/>
        <w:pBdr>
          <w:top w:val="nil"/>
          <w:left w:val="nil"/>
          <w:bottom w:val="nil"/>
          <w:right w:val="nil"/>
          <w:between w:val="nil"/>
        </w:pBdr>
        <w:jc w:val="both"/>
        <w:rPr>
          <w:rFonts w:eastAsia="Arial" w:cs="Arial"/>
          <w:bCs/>
          <w:szCs w:val="24"/>
          <w:lang w:val="es-AR"/>
        </w:rPr>
      </w:pPr>
    </w:p>
    <w:p w14:paraId="3178F813" w14:textId="5610A872" w:rsidR="002C4B64" w:rsidRPr="002C4B64" w:rsidRDefault="002C4B64" w:rsidP="002C4B64">
      <w:pPr>
        <w:widowControl w:val="0"/>
        <w:pBdr>
          <w:top w:val="nil"/>
          <w:left w:val="nil"/>
          <w:bottom w:val="nil"/>
          <w:right w:val="nil"/>
          <w:between w:val="nil"/>
        </w:pBdr>
        <w:jc w:val="both"/>
        <w:rPr>
          <w:rFonts w:eastAsia="Arial" w:cs="Arial"/>
          <w:bCs/>
          <w:szCs w:val="24"/>
          <w:lang w:val="es-AR"/>
        </w:rPr>
      </w:pPr>
      <w:r w:rsidRPr="002C4B64">
        <w:rPr>
          <w:rFonts w:eastAsia="Arial" w:cs="Arial"/>
          <w:bCs/>
          <w:szCs w:val="24"/>
          <w:lang w:val="es-AR"/>
        </w:rPr>
        <w:lastRenderedPageBreak/>
        <w:t xml:space="preserve">Al respecto, el GMC instruyó al SGT </w:t>
      </w:r>
      <w:proofErr w:type="spellStart"/>
      <w:r w:rsidRPr="002C4B64">
        <w:rPr>
          <w:rFonts w:eastAsia="Arial" w:cs="Arial"/>
          <w:bCs/>
          <w:szCs w:val="24"/>
          <w:lang w:val="es-AR"/>
        </w:rPr>
        <w:t>N°</w:t>
      </w:r>
      <w:proofErr w:type="spellEnd"/>
      <w:r w:rsidRPr="002C4B64">
        <w:rPr>
          <w:rFonts w:eastAsia="Arial" w:cs="Arial"/>
          <w:bCs/>
          <w:szCs w:val="24"/>
          <w:lang w:val="es-AR"/>
        </w:rPr>
        <w:t xml:space="preserve"> 3 que analice dichos documentos, desde el punto de vista técnico, y se expida a la brevedad posible.</w:t>
      </w:r>
    </w:p>
    <w:p w14:paraId="1DAEC8BC" w14:textId="77777777" w:rsidR="002C4B64" w:rsidRDefault="002C4B64" w:rsidP="002C4B64">
      <w:pPr>
        <w:widowControl w:val="0"/>
        <w:pBdr>
          <w:top w:val="nil"/>
          <w:left w:val="nil"/>
          <w:bottom w:val="nil"/>
          <w:right w:val="nil"/>
          <w:between w:val="nil"/>
        </w:pBdr>
        <w:jc w:val="both"/>
        <w:rPr>
          <w:rFonts w:eastAsia="Arial" w:cs="Arial"/>
          <w:bCs/>
          <w:szCs w:val="24"/>
          <w:lang w:val="es-AR"/>
        </w:rPr>
      </w:pPr>
    </w:p>
    <w:p w14:paraId="5240A505" w14:textId="581AF827" w:rsidR="002C4B64" w:rsidRPr="00F65C03" w:rsidRDefault="002C4B64" w:rsidP="002C4B64">
      <w:pPr>
        <w:widowControl w:val="0"/>
        <w:pBdr>
          <w:top w:val="nil"/>
          <w:left w:val="nil"/>
          <w:bottom w:val="nil"/>
          <w:right w:val="nil"/>
          <w:between w:val="nil"/>
        </w:pBdr>
        <w:jc w:val="both"/>
        <w:rPr>
          <w:rFonts w:eastAsia="Arial" w:cs="Arial"/>
          <w:bCs/>
          <w:szCs w:val="24"/>
          <w:lang w:val="es-AR"/>
        </w:rPr>
      </w:pPr>
      <w:r w:rsidRPr="002C4B64">
        <w:rPr>
          <w:rFonts w:eastAsia="Arial" w:cs="Arial"/>
          <w:bCs/>
          <w:szCs w:val="24"/>
          <w:lang w:val="es-AR"/>
        </w:rPr>
        <w:t>El GMC acordó mantener el tema en agenda.</w:t>
      </w:r>
    </w:p>
    <w:p w14:paraId="12609B3B" w14:textId="77777777" w:rsidR="00BF6125" w:rsidRPr="0008293C" w:rsidRDefault="00BF6125" w:rsidP="00E9774C">
      <w:pPr>
        <w:widowControl w:val="0"/>
        <w:pBdr>
          <w:top w:val="nil"/>
          <w:left w:val="nil"/>
          <w:bottom w:val="nil"/>
          <w:right w:val="nil"/>
          <w:between w:val="nil"/>
        </w:pBdr>
        <w:jc w:val="both"/>
        <w:rPr>
          <w:rFonts w:eastAsia="Arial" w:cs="Arial"/>
          <w:b/>
          <w:szCs w:val="24"/>
          <w:lang w:val="es-AR"/>
        </w:rPr>
      </w:pPr>
    </w:p>
    <w:p w14:paraId="35123289" w14:textId="1050ADE6" w:rsidR="00BF6125" w:rsidRPr="0008293C" w:rsidRDefault="0008293C" w:rsidP="00754C1C">
      <w:pPr>
        <w:pStyle w:val="Prrafodelista"/>
        <w:widowControl w:val="0"/>
        <w:numPr>
          <w:ilvl w:val="2"/>
          <w:numId w:val="6"/>
        </w:numPr>
        <w:pBdr>
          <w:top w:val="nil"/>
          <w:left w:val="nil"/>
          <w:bottom w:val="nil"/>
          <w:right w:val="nil"/>
          <w:between w:val="nil"/>
        </w:pBdr>
        <w:ind w:left="1985" w:hanging="850"/>
        <w:jc w:val="both"/>
        <w:rPr>
          <w:rFonts w:ascii="Arial" w:eastAsia="Arial" w:hAnsi="Arial" w:cs="Arial"/>
          <w:b/>
          <w:lang w:val="es-AR"/>
        </w:rPr>
      </w:pPr>
      <w:r w:rsidRPr="0008293C">
        <w:rPr>
          <w:rFonts w:ascii="Arial" w:eastAsia="Arial" w:hAnsi="Arial" w:cs="Arial"/>
          <w:b/>
          <w:lang w:val="es-AR"/>
        </w:rPr>
        <w:t>Yerba Mate</w:t>
      </w:r>
    </w:p>
    <w:p w14:paraId="506B0D89" w14:textId="77777777" w:rsidR="00BF6125" w:rsidRDefault="00BF6125" w:rsidP="00E9774C">
      <w:pPr>
        <w:widowControl w:val="0"/>
        <w:pBdr>
          <w:top w:val="nil"/>
          <w:left w:val="nil"/>
          <w:bottom w:val="nil"/>
          <w:right w:val="nil"/>
          <w:between w:val="nil"/>
        </w:pBdr>
        <w:jc w:val="both"/>
        <w:rPr>
          <w:rFonts w:eastAsia="Arial" w:cs="Arial"/>
          <w:bCs/>
          <w:szCs w:val="24"/>
          <w:lang w:val="es-AR"/>
        </w:rPr>
      </w:pPr>
    </w:p>
    <w:p w14:paraId="38315FF6" w14:textId="77777777" w:rsidR="00F460A3" w:rsidRPr="00F460A3" w:rsidRDefault="00F460A3" w:rsidP="00F460A3">
      <w:pPr>
        <w:widowControl w:val="0"/>
        <w:pBdr>
          <w:top w:val="nil"/>
          <w:left w:val="nil"/>
          <w:bottom w:val="nil"/>
          <w:right w:val="nil"/>
          <w:between w:val="nil"/>
        </w:pBdr>
        <w:jc w:val="both"/>
        <w:rPr>
          <w:rFonts w:eastAsia="Arial" w:cs="Arial"/>
          <w:bCs/>
          <w:szCs w:val="24"/>
          <w:lang w:val="es-AR"/>
        </w:rPr>
      </w:pPr>
      <w:r w:rsidRPr="00F460A3">
        <w:rPr>
          <w:rFonts w:eastAsia="Arial" w:cs="Arial"/>
          <w:bCs/>
          <w:szCs w:val="24"/>
          <w:lang w:val="es-AR"/>
        </w:rPr>
        <w:t>Las delegaciones intercambiaron comentarios y coincidieron en la importancia de contar con evidencia científica y mayores elementos de análisis respecto a los límites máximos de contaminantes inorgánicos.</w:t>
      </w:r>
    </w:p>
    <w:p w14:paraId="593B28E6" w14:textId="77777777" w:rsidR="00F460A3" w:rsidRPr="00F460A3" w:rsidRDefault="00F460A3" w:rsidP="00F460A3">
      <w:pPr>
        <w:widowControl w:val="0"/>
        <w:pBdr>
          <w:top w:val="nil"/>
          <w:left w:val="nil"/>
          <w:bottom w:val="nil"/>
          <w:right w:val="nil"/>
          <w:between w:val="nil"/>
        </w:pBdr>
        <w:jc w:val="both"/>
        <w:rPr>
          <w:rFonts w:eastAsia="Arial" w:cs="Arial"/>
          <w:bCs/>
          <w:szCs w:val="24"/>
          <w:lang w:val="es-AR"/>
        </w:rPr>
      </w:pPr>
      <w:r w:rsidRPr="00F460A3">
        <w:rPr>
          <w:rFonts w:eastAsia="Arial" w:cs="Arial"/>
          <w:bCs/>
          <w:szCs w:val="24"/>
          <w:lang w:val="es-AR"/>
        </w:rPr>
        <w:t xml:space="preserve"> </w:t>
      </w:r>
    </w:p>
    <w:p w14:paraId="4D9CD2CD" w14:textId="77777777" w:rsidR="00F460A3" w:rsidRPr="00F460A3" w:rsidRDefault="00F460A3" w:rsidP="00F460A3">
      <w:pPr>
        <w:widowControl w:val="0"/>
        <w:pBdr>
          <w:top w:val="nil"/>
          <w:left w:val="nil"/>
          <w:bottom w:val="nil"/>
          <w:right w:val="nil"/>
          <w:between w:val="nil"/>
        </w:pBdr>
        <w:jc w:val="both"/>
        <w:rPr>
          <w:rFonts w:eastAsia="Arial" w:cs="Arial"/>
          <w:bCs/>
          <w:szCs w:val="24"/>
          <w:lang w:val="es-AR"/>
        </w:rPr>
      </w:pPr>
      <w:r w:rsidRPr="00F460A3">
        <w:rPr>
          <w:rFonts w:eastAsia="Arial" w:cs="Arial"/>
          <w:bCs/>
          <w:szCs w:val="24"/>
          <w:lang w:val="es-AR"/>
        </w:rPr>
        <w:t xml:space="preserve">El GMC instruyó al SGT </w:t>
      </w:r>
      <w:proofErr w:type="spellStart"/>
      <w:r w:rsidRPr="00F460A3">
        <w:rPr>
          <w:rFonts w:eastAsia="Arial" w:cs="Arial"/>
          <w:bCs/>
          <w:szCs w:val="24"/>
          <w:lang w:val="es-AR"/>
        </w:rPr>
        <w:t>N°</w:t>
      </w:r>
      <w:proofErr w:type="spellEnd"/>
      <w:r w:rsidRPr="00F460A3">
        <w:rPr>
          <w:rFonts w:eastAsia="Arial" w:cs="Arial"/>
          <w:bCs/>
          <w:szCs w:val="24"/>
          <w:lang w:val="es-AR"/>
        </w:rPr>
        <w:t xml:space="preserve"> 3 a continuar con el tratamiento del tema y expedirse a la mayor brevedad posible.</w:t>
      </w:r>
    </w:p>
    <w:p w14:paraId="144FD4BF" w14:textId="77777777" w:rsidR="00F460A3" w:rsidRPr="00F460A3" w:rsidRDefault="00F460A3" w:rsidP="00F460A3">
      <w:pPr>
        <w:widowControl w:val="0"/>
        <w:pBdr>
          <w:top w:val="nil"/>
          <w:left w:val="nil"/>
          <w:bottom w:val="nil"/>
          <w:right w:val="nil"/>
          <w:between w:val="nil"/>
        </w:pBdr>
        <w:jc w:val="both"/>
        <w:rPr>
          <w:rFonts w:eastAsia="Arial" w:cs="Arial"/>
          <w:bCs/>
          <w:szCs w:val="24"/>
          <w:lang w:val="es-AR"/>
        </w:rPr>
      </w:pPr>
    </w:p>
    <w:p w14:paraId="01276557" w14:textId="55A167CC" w:rsidR="00A27D72" w:rsidRDefault="00F460A3" w:rsidP="00F460A3">
      <w:pPr>
        <w:widowControl w:val="0"/>
        <w:pBdr>
          <w:top w:val="nil"/>
          <w:left w:val="nil"/>
          <w:bottom w:val="nil"/>
          <w:right w:val="nil"/>
          <w:between w:val="nil"/>
        </w:pBdr>
        <w:jc w:val="both"/>
        <w:rPr>
          <w:rFonts w:eastAsia="Arial" w:cs="Arial"/>
          <w:bCs/>
          <w:szCs w:val="24"/>
          <w:lang w:val="es-AR"/>
        </w:rPr>
      </w:pPr>
      <w:r w:rsidRPr="00F460A3">
        <w:rPr>
          <w:rFonts w:eastAsia="Arial" w:cs="Arial"/>
          <w:bCs/>
          <w:szCs w:val="24"/>
          <w:lang w:val="es-AR"/>
        </w:rPr>
        <w:t>Las delegaciones de Brasil y Paraguay manifestaron su preocupación por la medida cautelar de un Tribunal de la Provincia de Misiones de Argentina que frena la importación de yerba mate desde Brasil y Paraguay. La delegación de Brasil informó que llevará el tema a la CCM.</w:t>
      </w:r>
    </w:p>
    <w:p w14:paraId="28AF64AF" w14:textId="77777777" w:rsidR="00F460A3" w:rsidRDefault="00F460A3" w:rsidP="00F460A3">
      <w:pPr>
        <w:widowControl w:val="0"/>
        <w:pBdr>
          <w:top w:val="nil"/>
          <w:left w:val="nil"/>
          <w:bottom w:val="nil"/>
          <w:right w:val="nil"/>
          <w:between w:val="nil"/>
        </w:pBdr>
        <w:jc w:val="both"/>
        <w:rPr>
          <w:rFonts w:eastAsia="Arial" w:cs="Arial"/>
          <w:bCs/>
          <w:szCs w:val="24"/>
          <w:lang w:val="es-AR"/>
        </w:rPr>
      </w:pPr>
    </w:p>
    <w:p w14:paraId="7D4B7C95" w14:textId="13037EC1" w:rsidR="00E4706F" w:rsidRPr="004A19FF" w:rsidRDefault="003A7A51">
      <w:pPr>
        <w:pStyle w:val="Prrafodelista"/>
        <w:widowControl w:val="0"/>
        <w:numPr>
          <w:ilvl w:val="1"/>
          <w:numId w:val="6"/>
        </w:numPr>
        <w:pBdr>
          <w:top w:val="nil"/>
          <w:left w:val="nil"/>
          <w:bottom w:val="nil"/>
          <w:right w:val="nil"/>
          <w:between w:val="nil"/>
        </w:pBdr>
        <w:ind w:left="1134" w:hanging="567"/>
        <w:jc w:val="both"/>
        <w:rPr>
          <w:rFonts w:ascii="Arial" w:hAnsi="Arial" w:cs="Arial"/>
          <w:b/>
          <w:lang w:val="es-AR"/>
        </w:rPr>
      </w:pPr>
      <w:r w:rsidRPr="004A19FF">
        <w:rPr>
          <w:rFonts w:ascii="Arial" w:hAnsi="Arial" w:cs="Arial"/>
          <w:b/>
          <w:lang w:val="es-AR"/>
        </w:rPr>
        <w:t>Agenda Digital</w:t>
      </w:r>
    </w:p>
    <w:p w14:paraId="443E9A2D" w14:textId="77777777" w:rsidR="008C22CE" w:rsidRDefault="008C22CE" w:rsidP="008C22CE">
      <w:pPr>
        <w:pBdr>
          <w:top w:val="nil"/>
          <w:left w:val="nil"/>
          <w:bottom w:val="nil"/>
          <w:right w:val="nil"/>
          <w:between w:val="nil"/>
        </w:pBdr>
        <w:tabs>
          <w:tab w:val="left" w:pos="1134"/>
        </w:tabs>
        <w:jc w:val="both"/>
        <w:rPr>
          <w:rFonts w:cs="Arial"/>
          <w:b/>
          <w:szCs w:val="24"/>
          <w:lang w:val="es-AR"/>
        </w:rPr>
      </w:pPr>
    </w:p>
    <w:p w14:paraId="6B15B0AC" w14:textId="19FEA692" w:rsidR="00347D8F" w:rsidRDefault="00347D8F" w:rsidP="008C22CE">
      <w:pPr>
        <w:pBdr>
          <w:top w:val="nil"/>
          <w:left w:val="nil"/>
          <w:bottom w:val="nil"/>
          <w:right w:val="nil"/>
          <w:between w:val="nil"/>
        </w:pBdr>
        <w:tabs>
          <w:tab w:val="left" w:pos="1134"/>
        </w:tabs>
        <w:jc w:val="both"/>
        <w:rPr>
          <w:rFonts w:cs="Arial"/>
          <w:bCs/>
          <w:szCs w:val="24"/>
          <w:lang w:val="es-AR"/>
        </w:rPr>
      </w:pPr>
      <w:r w:rsidRPr="00347D8F">
        <w:rPr>
          <w:rFonts w:cs="Arial"/>
          <w:bCs/>
          <w:szCs w:val="24"/>
          <w:lang w:val="es-AR"/>
        </w:rPr>
        <w:t xml:space="preserve">El GMC tomó nota del resultado de la XXV reunión ordinaria del GAD realizada el día 6 de marzo de 2024, por sistema de videoconferencia, de conformidad con lo establecido en la Resolución GMC </w:t>
      </w:r>
      <w:proofErr w:type="spellStart"/>
      <w:r w:rsidRPr="00347D8F">
        <w:rPr>
          <w:rFonts w:cs="Arial"/>
          <w:bCs/>
          <w:szCs w:val="24"/>
          <w:lang w:val="es-AR"/>
        </w:rPr>
        <w:t>N°</w:t>
      </w:r>
      <w:proofErr w:type="spellEnd"/>
      <w:r w:rsidRPr="00347D8F">
        <w:rPr>
          <w:rFonts w:cs="Arial"/>
          <w:bCs/>
          <w:szCs w:val="24"/>
          <w:lang w:val="es-AR"/>
        </w:rPr>
        <w:t xml:space="preserve"> 19/12.</w:t>
      </w:r>
    </w:p>
    <w:p w14:paraId="1BE9A5B1" w14:textId="77777777" w:rsidR="00347D8F" w:rsidRDefault="00347D8F" w:rsidP="008C22CE">
      <w:pPr>
        <w:pBdr>
          <w:top w:val="nil"/>
          <w:left w:val="nil"/>
          <w:bottom w:val="nil"/>
          <w:right w:val="nil"/>
          <w:between w:val="nil"/>
        </w:pBdr>
        <w:tabs>
          <w:tab w:val="left" w:pos="1134"/>
        </w:tabs>
        <w:jc w:val="both"/>
        <w:rPr>
          <w:rFonts w:cs="Arial"/>
          <w:bCs/>
          <w:szCs w:val="24"/>
          <w:lang w:val="es-AR"/>
        </w:rPr>
      </w:pPr>
    </w:p>
    <w:p w14:paraId="0BAE3187" w14:textId="3A279771" w:rsidR="00424902" w:rsidRPr="00FE53EC" w:rsidRDefault="00424902" w:rsidP="008C22CE">
      <w:pPr>
        <w:pBdr>
          <w:top w:val="nil"/>
          <w:left w:val="nil"/>
          <w:bottom w:val="nil"/>
          <w:right w:val="nil"/>
          <w:between w:val="nil"/>
        </w:pBdr>
        <w:tabs>
          <w:tab w:val="left" w:pos="1134"/>
        </w:tabs>
        <w:jc w:val="both"/>
        <w:rPr>
          <w:rFonts w:cs="Arial"/>
          <w:bCs/>
          <w:szCs w:val="24"/>
          <w:lang w:val="es-AR"/>
        </w:rPr>
      </w:pPr>
      <w:r w:rsidRPr="00FE53EC">
        <w:rPr>
          <w:rFonts w:cs="Arial"/>
          <w:bCs/>
          <w:szCs w:val="24"/>
          <w:lang w:val="es-AR"/>
        </w:rPr>
        <w:t xml:space="preserve">Las delegaciones coincidieron en la importancia de culminar el Acuerdo sobre Cooperación en Ciberseguridad y avanzar en los trabajos relativos a los </w:t>
      </w:r>
      <w:r w:rsidR="0025733B">
        <w:rPr>
          <w:rFonts w:cs="Arial"/>
          <w:bCs/>
          <w:szCs w:val="24"/>
          <w:lang w:val="es-AR"/>
        </w:rPr>
        <w:t>M</w:t>
      </w:r>
      <w:r w:rsidRPr="00FE53EC">
        <w:rPr>
          <w:rFonts w:cs="Arial"/>
          <w:bCs/>
          <w:szCs w:val="24"/>
          <w:lang w:val="es-AR"/>
        </w:rPr>
        <w:t xml:space="preserve">ecanismos de </w:t>
      </w:r>
      <w:r w:rsidR="0025733B">
        <w:rPr>
          <w:rFonts w:cs="Arial"/>
          <w:bCs/>
          <w:szCs w:val="24"/>
          <w:lang w:val="es-AR"/>
        </w:rPr>
        <w:t>C</w:t>
      </w:r>
      <w:r w:rsidRPr="00FE53EC">
        <w:rPr>
          <w:rFonts w:cs="Arial"/>
          <w:bCs/>
          <w:szCs w:val="24"/>
          <w:lang w:val="es-AR"/>
        </w:rPr>
        <w:t xml:space="preserve">ooperación entre las </w:t>
      </w:r>
      <w:r w:rsidR="0025733B">
        <w:rPr>
          <w:rFonts w:cs="Arial"/>
          <w:bCs/>
          <w:szCs w:val="24"/>
          <w:lang w:val="es-AR"/>
        </w:rPr>
        <w:t>A</w:t>
      </w:r>
      <w:r w:rsidRPr="00FE53EC">
        <w:rPr>
          <w:rFonts w:cs="Arial"/>
          <w:bCs/>
          <w:szCs w:val="24"/>
          <w:lang w:val="es-AR"/>
        </w:rPr>
        <w:t xml:space="preserve">utoridades </w:t>
      </w:r>
      <w:r w:rsidR="0025733B">
        <w:rPr>
          <w:rFonts w:cs="Arial"/>
          <w:bCs/>
          <w:szCs w:val="24"/>
          <w:lang w:val="es-AR"/>
        </w:rPr>
        <w:t>N</w:t>
      </w:r>
      <w:r w:rsidRPr="00FE53EC">
        <w:rPr>
          <w:rFonts w:cs="Arial"/>
          <w:bCs/>
          <w:szCs w:val="24"/>
          <w:lang w:val="es-AR"/>
        </w:rPr>
        <w:t xml:space="preserve">acionales para la </w:t>
      </w:r>
      <w:r w:rsidR="0025733B">
        <w:rPr>
          <w:rFonts w:cs="Arial"/>
          <w:bCs/>
          <w:szCs w:val="24"/>
          <w:lang w:val="es-AR"/>
        </w:rPr>
        <w:t>A</w:t>
      </w:r>
      <w:r w:rsidRPr="00FE53EC">
        <w:rPr>
          <w:rFonts w:cs="Arial"/>
          <w:bCs/>
          <w:szCs w:val="24"/>
          <w:lang w:val="es-AR"/>
        </w:rPr>
        <w:t xml:space="preserve">sistencia </w:t>
      </w:r>
      <w:r w:rsidR="0025733B">
        <w:rPr>
          <w:rFonts w:cs="Arial"/>
          <w:bCs/>
          <w:szCs w:val="24"/>
          <w:lang w:val="es-AR"/>
        </w:rPr>
        <w:t>M</w:t>
      </w:r>
      <w:r w:rsidRPr="00FE53EC">
        <w:rPr>
          <w:rFonts w:cs="Arial"/>
          <w:bCs/>
          <w:szCs w:val="24"/>
          <w:lang w:val="es-AR"/>
        </w:rPr>
        <w:t xml:space="preserve">utua y </w:t>
      </w:r>
      <w:r w:rsidR="0025733B">
        <w:rPr>
          <w:rFonts w:cs="Arial"/>
          <w:bCs/>
          <w:szCs w:val="24"/>
          <w:lang w:val="es-AR"/>
        </w:rPr>
        <w:t>C</w:t>
      </w:r>
      <w:r w:rsidRPr="00FE53EC">
        <w:rPr>
          <w:rFonts w:cs="Arial"/>
          <w:bCs/>
          <w:szCs w:val="24"/>
          <w:lang w:val="es-AR"/>
        </w:rPr>
        <w:t xml:space="preserve">ooperación </w:t>
      </w:r>
      <w:r w:rsidR="0025733B">
        <w:rPr>
          <w:rFonts w:cs="Arial"/>
          <w:bCs/>
          <w:szCs w:val="24"/>
          <w:lang w:val="es-AR"/>
        </w:rPr>
        <w:t>T</w:t>
      </w:r>
      <w:r w:rsidRPr="00FE53EC">
        <w:rPr>
          <w:rFonts w:cs="Arial"/>
          <w:bCs/>
          <w:szCs w:val="24"/>
          <w:lang w:val="es-AR"/>
        </w:rPr>
        <w:t xml:space="preserve">écnica, </w:t>
      </w:r>
      <w:r w:rsidR="0025733B">
        <w:rPr>
          <w:rFonts w:cs="Arial"/>
          <w:bCs/>
          <w:szCs w:val="24"/>
          <w:lang w:val="es-AR"/>
        </w:rPr>
        <w:t>R</w:t>
      </w:r>
      <w:r w:rsidRPr="00FE53EC">
        <w:rPr>
          <w:rFonts w:cs="Arial"/>
          <w:bCs/>
          <w:szCs w:val="24"/>
          <w:lang w:val="es-AR"/>
        </w:rPr>
        <w:t xml:space="preserve">egulatoria y </w:t>
      </w:r>
      <w:r w:rsidR="0025733B">
        <w:rPr>
          <w:rFonts w:cs="Arial"/>
          <w:bCs/>
          <w:szCs w:val="24"/>
          <w:lang w:val="es-AR"/>
        </w:rPr>
        <w:t>F</w:t>
      </w:r>
      <w:r w:rsidRPr="00FE53EC">
        <w:rPr>
          <w:rFonts w:cs="Arial"/>
          <w:bCs/>
          <w:szCs w:val="24"/>
          <w:lang w:val="es-AR"/>
        </w:rPr>
        <w:t xml:space="preserve">iscalizadora en </w:t>
      </w:r>
      <w:r w:rsidR="0025733B">
        <w:rPr>
          <w:rFonts w:cs="Arial"/>
          <w:bCs/>
          <w:szCs w:val="24"/>
          <w:lang w:val="es-AR"/>
        </w:rPr>
        <w:t>M</w:t>
      </w:r>
      <w:r w:rsidRPr="00FE53EC">
        <w:rPr>
          <w:rFonts w:cs="Arial"/>
          <w:bCs/>
          <w:szCs w:val="24"/>
          <w:lang w:val="es-AR"/>
        </w:rPr>
        <w:t xml:space="preserve">ateria de </w:t>
      </w:r>
      <w:r w:rsidR="0025733B">
        <w:rPr>
          <w:rFonts w:cs="Arial"/>
          <w:bCs/>
          <w:szCs w:val="24"/>
          <w:lang w:val="es-AR"/>
        </w:rPr>
        <w:t>P</w:t>
      </w:r>
      <w:r w:rsidRPr="00FE53EC">
        <w:rPr>
          <w:rFonts w:cs="Arial"/>
          <w:bCs/>
          <w:szCs w:val="24"/>
          <w:lang w:val="es-AR"/>
        </w:rPr>
        <w:t xml:space="preserve">rotección de </w:t>
      </w:r>
      <w:r w:rsidR="0025733B">
        <w:rPr>
          <w:rFonts w:cs="Arial"/>
          <w:bCs/>
          <w:szCs w:val="24"/>
          <w:lang w:val="es-AR"/>
        </w:rPr>
        <w:t>D</w:t>
      </w:r>
      <w:r w:rsidRPr="00FE53EC">
        <w:rPr>
          <w:rFonts w:cs="Arial"/>
          <w:bCs/>
          <w:szCs w:val="24"/>
          <w:lang w:val="es-AR"/>
        </w:rPr>
        <w:t xml:space="preserve">atos </w:t>
      </w:r>
      <w:r w:rsidR="0025733B">
        <w:rPr>
          <w:rFonts w:cs="Arial"/>
          <w:bCs/>
          <w:szCs w:val="24"/>
          <w:lang w:val="es-AR"/>
        </w:rPr>
        <w:t>P</w:t>
      </w:r>
      <w:r w:rsidRPr="00FE53EC">
        <w:rPr>
          <w:rFonts w:cs="Arial"/>
          <w:bCs/>
          <w:szCs w:val="24"/>
          <w:lang w:val="es-AR"/>
        </w:rPr>
        <w:t>ersonales en el ámbito del MERCOSUR.</w:t>
      </w:r>
    </w:p>
    <w:p w14:paraId="40DEE2B8" w14:textId="77777777" w:rsidR="00424902" w:rsidRPr="00FE53EC" w:rsidRDefault="00424902" w:rsidP="008C22CE">
      <w:pPr>
        <w:pBdr>
          <w:top w:val="nil"/>
          <w:left w:val="nil"/>
          <w:bottom w:val="nil"/>
          <w:right w:val="nil"/>
          <w:between w:val="nil"/>
        </w:pBdr>
        <w:tabs>
          <w:tab w:val="left" w:pos="1134"/>
        </w:tabs>
        <w:jc w:val="both"/>
        <w:rPr>
          <w:rFonts w:cs="Arial"/>
          <w:bCs/>
          <w:szCs w:val="24"/>
          <w:lang w:val="es-AR"/>
        </w:rPr>
      </w:pPr>
    </w:p>
    <w:p w14:paraId="118360CF" w14:textId="77777777" w:rsidR="00424902" w:rsidRPr="00FE53EC" w:rsidRDefault="00424902" w:rsidP="00424902">
      <w:pPr>
        <w:pBdr>
          <w:top w:val="nil"/>
          <w:left w:val="nil"/>
          <w:bottom w:val="nil"/>
          <w:right w:val="nil"/>
          <w:between w:val="nil"/>
        </w:pBdr>
        <w:jc w:val="both"/>
        <w:rPr>
          <w:rFonts w:eastAsia="Arial" w:cs="Arial"/>
          <w:szCs w:val="24"/>
          <w:lang w:val="es-AR"/>
        </w:rPr>
      </w:pPr>
      <w:r w:rsidRPr="00FE53EC">
        <w:rPr>
          <w:rFonts w:eastAsia="Arial" w:cs="Arial"/>
          <w:szCs w:val="24"/>
          <w:lang w:val="es-AR"/>
        </w:rPr>
        <w:t>El tema continúa en agenda.</w:t>
      </w:r>
    </w:p>
    <w:p w14:paraId="353418AA" w14:textId="77777777" w:rsidR="009C0B75" w:rsidRPr="004A19FF" w:rsidRDefault="009C0B75" w:rsidP="007604EC">
      <w:pPr>
        <w:pBdr>
          <w:top w:val="nil"/>
          <w:left w:val="nil"/>
          <w:bottom w:val="nil"/>
          <w:right w:val="nil"/>
          <w:between w:val="nil"/>
        </w:pBdr>
        <w:tabs>
          <w:tab w:val="left" w:pos="1134"/>
        </w:tabs>
        <w:jc w:val="both"/>
        <w:rPr>
          <w:rFonts w:cs="Arial"/>
          <w:bCs/>
          <w:szCs w:val="24"/>
          <w:lang w:val="es-AR"/>
        </w:rPr>
      </w:pPr>
    </w:p>
    <w:p w14:paraId="24632BC3" w14:textId="566575BD" w:rsidR="003A7A51" w:rsidRPr="004A19FF" w:rsidRDefault="003A7A51">
      <w:pPr>
        <w:pStyle w:val="Prrafodelista"/>
        <w:widowControl w:val="0"/>
        <w:numPr>
          <w:ilvl w:val="1"/>
          <w:numId w:val="6"/>
        </w:numPr>
        <w:pBdr>
          <w:top w:val="nil"/>
          <w:left w:val="nil"/>
          <w:bottom w:val="nil"/>
          <w:right w:val="nil"/>
          <w:between w:val="nil"/>
        </w:pBdr>
        <w:ind w:left="1134" w:hanging="567"/>
        <w:jc w:val="both"/>
        <w:rPr>
          <w:rFonts w:ascii="Arial" w:hAnsi="Arial" w:cs="Arial"/>
          <w:b/>
          <w:bCs/>
          <w:lang w:val="es-AR"/>
        </w:rPr>
      </w:pPr>
      <w:r w:rsidRPr="004A19FF">
        <w:rPr>
          <w:rFonts w:ascii="Arial" w:hAnsi="Arial" w:cs="Arial"/>
          <w:b/>
          <w:bCs/>
          <w:lang w:val="es-AR"/>
        </w:rPr>
        <w:t xml:space="preserve">Grupo </w:t>
      </w:r>
      <w:r w:rsidRPr="004A19FF">
        <w:rPr>
          <w:rFonts w:ascii="Arial" w:hAnsi="Arial" w:cs="Arial"/>
          <w:b/>
          <w:bCs/>
          <w:i/>
          <w:iCs/>
          <w:lang w:val="es-AR"/>
        </w:rPr>
        <w:t>Ad Hoc</w:t>
      </w:r>
      <w:r w:rsidRPr="004A19FF">
        <w:rPr>
          <w:rFonts w:ascii="Arial" w:hAnsi="Arial" w:cs="Arial"/>
          <w:b/>
          <w:bCs/>
          <w:lang w:val="es-AR"/>
        </w:rPr>
        <w:t xml:space="preserve"> sobre Comercio y Desarrollo Sostenible</w:t>
      </w:r>
      <w:r w:rsidR="00986D82" w:rsidRPr="004A19FF">
        <w:rPr>
          <w:rFonts w:ascii="Arial" w:hAnsi="Arial" w:cs="Arial"/>
          <w:b/>
          <w:bCs/>
          <w:lang w:val="es-AR"/>
        </w:rPr>
        <w:t xml:space="preserve"> (GAHCDS)</w:t>
      </w:r>
    </w:p>
    <w:p w14:paraId="2BF0B859" w14:textId="77777777" w:rsidR="008258B7" w:rsidRDefault="008258B7" w:rsidP="00673B39">
      <w:pPr>
        <w:pBdr>
          <w:top w:val="nil"/>
          <w:left w:val="nil"/>
          <w:bottom w:val="nil"/>
          <w:right w:val="nil"/>
          <w:between w:val="nil"/>
        </w:pBdr>
        <w:tabs>
          <w:tab w:val="left" w:pos="1134"/>
        </w:tabs>
        <w:jc w:val="both"/>
        <w:rPr>
          <w:rFonts w:cs="Arial"/>
          <w:szCs w:val="24"/>
          <w:lang w:val="es-AR"/>
        </w:rPr>
      </w:pPr>
    </w:p>
    <w:p w14:paraId="1524EC8D" w14:textId="77777777" w:rsidR="00DB3811" w:rsidRPr="00DB3811" w:rsidRDefault="00DB3811" w:rsidP="00DB3811">
      <w:pPr>
        <w:pStyle w:val="Prrafodelista"/>
        <w:pBdr>
          <w:top w:val="nil"/>
          <w:left w:val="nil"/>
          <w:bottom w:val="nil"/>
          <w:right w:val="nil"/>
          <w:between w:val="nil"/>
        </w:pBdr>
        <w:tabs>
          <w:tab w:val="left" w:pos="1134"/>
        </w:tabs>
        <w:ind w:left="0"/>
        <w:jc w:val="both"/>
        <w:rPr>
          <w:rFonts w:ascii="Arial" w:hAnsi="Arial" w:cs="Arial"/>
          <w:lang w:val="es-AR" w:eastAsia="es-ES"/>
        </w:rPr>
      </w:pPr>
      <w:r w:rsidRPr="00DB3811">
        <w:rPr>
          <w:rFonts w:ascii="Arial" w:hAnsi="Arial" w:cs="Arial"/>
          <w:lang w:val="es-AR" w:eastAsia="es-ES"/>
        </w:rPr>
        <w:t xml:space="preserve">Las delegaciones intercambiaron comentarios y resaltaron la necesidad de que el GAHCDS avance con el mandato previsto en la Resolución GMC </w:t>
      </w:r>
      <w:proofErr w:type="spellStart"/>
      <w:r w:rsidRPr="00DB3811">
        <w:rPr>
          <w:rFonts w:ascii="Arial" w:hAnsi="Arial" w:cs="Arial"/>
          <w:lang w:val="es-AR" w:eastAsia="es-ES"/>
        </w:rPr>
        <w:t>N°</w:t>
      </w:r>
      <w:proofErr w:type="spellEnd"/>
      <w:r w:rsidRPr="00DB3811">
        <w:rPr>
          <w:rFonts w:ascii="Arial" w:hAnsi="Arial" w:cs="Arial"/>
          <w:lang w:val="es-AR" w:eastAsia="es-ES"/>
        </w:rPr>
        <w:t xml:space="preserve"> 41/22 y, en ese marco elabore un documento consolidado en base a las propuestas presentadas por los </w:t>
      </w:r>
      <w:proofErr w:type="gramStart"/>
      <w:r w:rsidRPr="00DB3811">
        <w:rPr>
          <w:rFonts w:ascii="Arial" w:hAnsi="Arial" w:cs="Arial"/>
          <w:lang w:val="es-AR" w:eastAsia="es-ES"/>
        </w:rPr>
        <w:t>Estados Partes</w:t>
      </w:r>
      <w:proofErr w:type="gramEnd"/>
      <w:r w:rsidRPr="00DB3811">
        <w:rPr>
          <w:rFonts w:ascii="Arial" w:hAnsi="Arial" w:cs="Arial"/>
          <w:lang w:val="es-AR" w:eastAsia="es-ES"/>
        </w:rPr>
        <w:t>.</w:t>
      </w:r>
    </w:p>
    <w:p w14:paraId="44939319" w14:textId="77777777" w:rsidR="00DB3811" w:rsidRPr="00DB3811" w:rsidRDefault="00DB3811" w:rsidP="00DB3811">
      <w:pPr>
        <w:pStyle w:val="Prrafodelista"/>
        <w:pBdr>
          <w:top w:val="nil"/>
          <w:left w:val="nil"/>
          <w:bottom w:val="nil"/>
          <w:right w:val="nil"/>
          <w:between w:val="nil"/>
        </w:pBdr>
        <w:tabs>
          <w:tab w:val="left" w:pos="1134"/>
        </w:tabs>
        <w:ind w:left="0"/>
        <w:jc w:val="both"/>
        <w:rPr>
          <w:rFonts w:ascii="Arial" w:hAnsi="Arial" w:cs="Arial"/>
          <w:lang w:val="es-AR" w:eastAsia="es-ES"/>
        </w:rPr>
      </w:pPr>
    </w:p>
    <w:p w14:paraId="6C7EF08F" w14:textId="7AE259CD" w:rsidR="00DB3811" w:rsidRPr="00DB3811" w:rsidRDefault="00DB3811" w:rsidP="00DB3811">
      <w:pPr>
        <w:pStyle w:val="Prrafodelista"/>
        <w:pBdr>
          <w:top w:val="nil"/>
          <w:left w:val="nil"/>
          <w:bottom w:val="nil"/>
          <w:right w:val="nil"/>
          <w:between w:val="nil"/>
        </w:pBdr>
        <w:tabs>
          <w:tab w:val="left" w:pos="1134"/>
        </w:tabs>
        <w:ind w:left="0"/>
        <w:jc w:val="both"/>
        <w:rPr>
          <w:rFonts w:ascii="Arial" w:hAnsi="Arial" w:cs="Arial"/>
          <w:lang w:val="es-AR" w:eastAsia="es-ES"/>
        </w:rPr>
      </w:pPr>
      <w:r w:rsidRPr="00DB3811">
        <w:rPr>
          <w:rFonts w:ascii="Arial" w:hAnsi="Arial" w:cs="Arial"/>
          <w:lang w:val="es-AR" w:eastAsia="es-ES"/>
        </w:rPr>
        <w:t xml:space="preserve">El GMC acordó aguardar los resultados de la próxima reunión del GAHCDS, a realizarse en el mes de junio, </w:t>
      </w:r>
      <w:r w:rsidR="003F042A">
        <w:rPr>
          <w:rFonts w:ascii="Arial" w:hAnsi="Arial" w:cs="Arial"/>
          <w:lang w:val="es-AR" w:eastAsia="es-ES"/>
        </w:rPr>
        <w:t xml:space="preserve">en </w:t>
      </w:r>
      <w:r w:rsidRPr="00DB3811">
        <w:rPr>
          <w:rFonts w:ascii="Arial" w:hAnsi="Arial" w:cs="Arial"/>
          <w:lang w:val="es-AR" w:eastAsia="es-ES"/>
        </w:rPr>
        <w:t>fecha a confirmar, por sistema de videoconferencia.</w:t>
      </w:r>
    </w:p>
    <w:p w14:paraId="5CDF8CEB" w14:textId="77777777" w:rsidR="00DB3811" w:rsidRPr="00DB3811" w:rsidRDefault="00DB3811" w:rsidP="00DB3811">
      <w:pPr>
        <w:pStyle w:val="Prrafodelista"/>
        <w:pBdr>
          <w:top w:val="nil"/>
          <w:left w:val="nil"/>
          <w:bottom w:val="nil"/>
          <w:right w:val="nil"/>
          <w:between w:val="nil"/>
        </w:pBdr>
        <w:tabs>
          <w:tab w:val="left" w:pos="1134"/>
        </w:tabs>
        <w:ind w:left="1713"/>
        <w:jc w:val="both"/>
        <w:rPr>
          <w:rFonts w:ascii="Arial" w:hAnsi="Arial" w:cs="Arial"/>
          <w:lang w:val="es-AR" w:eastAsia="es-ES"/>
        </w:rPr>
      </w:pPr>
    </w:p>
    <w:p w14:paraId="51736C80" w14:textId="072DEDAA" w:rsidR="008258B7" w:rsidRDefault="00DB3811" w:rsidP="00DB3811">
      <w:pPr>
        <w:pStyle w:val="Prrafodelista"/>
        <w:pBdr>
          <w:top w:val="nil"/>
          <w:left w:val="nil"/>
          <w:bottom w:val="nil"/>
          <w:right w:val="nil"/>
          <w:between w:val="nil"/>
        </w:pBdr>
        <w:tabs>
          <w:tab w:val="left" w:pos="1134"/>
        </w:tabs>
        <w:ind w:left="0"/>
        <w:jc w:val="both"/>
        <w:rPr>
          <w:rFonts w:ascii="Arial" w:hAnsi="Arial" w:cs="Arial"/>
          <w:lang w:val="es-AR" w:eastAsia="es-ES"/>
        </w:rPr>
      </w:pPr>
      <w:r w:rsidRPr="00DB3811">
        <w:rPr>
          <w:rFonts w:ascii="Arial" w:hAnsi="Arial" w:cs="Arial"/>
          <w:lang w:val="es-AR" w:eastAsia="es-ES"/>
        </w:rPr>
        <w:t>El tema continúa en agenda.</w:t>
      </w:r>
    </w:p>
    <w:p w14:paraId="66909C32" w14:textId="77777777" w:rsidR="00DB3811" w:rsidRDefault="00DB3811" w:rsidP="00DB3811">
      <w:pPr>
        <w:pStyle w:val="Prrafodelista"/>
        <w:pBdr>
          <w:top w:val="nil"/>
          <w:left w:val="nil"/>
          <w:bottom w:val="nil"/>
          <w:right w:val="nil"/>
          <w:between w:val="nil"/>
        </w:pBdr>
        <w:tabs>
          <w:tab w:val="left" w:pos="1134"/>
        </w:tabs>
        <w:ind w:left="0"/>
        <w:jc w:val="both"/>
        <w:rPr>
          <w:rFonts w:ascii="Arial" w:hAnsi="Arial" w:cs="Arial"/>
          <w:lang w:val="es-AR"/>
        </w:rPr>
      </w:pPr>
    </w:p>
    <w:p w14:paraId="1E1F93BE" w14:textId="0932A56F" w:rsidR="00986D82" w:rsidRPr="004A19FF" w:rsidRDefault="00986D82">
      <w:pPr>
        <w:pStyle w:val="Prrafodelista"/>
        <w:widowControl w:val="0"/>
        <w:numPr>
          <w:ilvl w:val="1"/>
          <w:numId w:val="6"/>
        </w:numPr>
        <w:pBdr>
          <w:top w:val="nil"/>
          <w:left w:val="nil"/>
          <w:bottom w:val="nil"/>
          <w:right w:val="nil"/>
          <w:between w:val="nil"/>
        </w:pBdr>
        <w:ind w:left="1134" w:hanging="567"/>
        <w:jc w:val="both"/>
        <w:rPr>
          <w:rFonts w:ascii="Arial" w:eastAsia="Arial" w:hAnsi="Arial" w:cs="Arial"/>
          <w:b/>
          <w:lang w:val="es-AR"/>
        </w:rPr>
      </w:pPr>
      <w:r w:rsidRPr="004A19FF">
        <w:rPr>
          <w:rFonts w:ascii="Arial" w:eastAsia="Arial" w:hAnsi="Arial" w:cs="Arial"/>
          <w:b/>
          <w:lang w:val="es-AR"/>
        </w:rPr>
        <w:t>Propiedad Intelectual</w:t>
      </w:r>
    </w:p>
    <w:p w14:paraId="66C9EBA9" w14:textId="77777777" w:rsidR="000718D3" w:rsidRPr="00753DCD" w:rsidRDefault="000718D3" w:rsidP="000718D3">
      <w:pPr>
        <w:widowControl w:val="0"/>
        <w:pBdr>
          <w:top w:val="nil"/>
          <w:left w:val="nil"/>
          <w:bottom w:val="nil"/>
          <w:right w:val="nil"/>
          <w:between w:val="nil"/>
        </w:pBdr>
        <w:jc w:val="both"/>
        <w:rPr>
          <w:rFonts w:eastAsia="Arial" w:cs="Arial"/>
          <w:b/>
          <w:szCs w:val="24"/>
          <w:lang w:val="es-AR"/>
        </w:rPr>
      </w:pPr>
    </w:p>
    <w:p w14:paraId="02D03181" w14:textId="3699B184" w:rsidR="00B94EC6" w:rsidRDefault="008A5E96" w:rsidP="008A5E96">
      <w:pPr>
        <w:pBdr>
          <w:top w:val="nil"/>
          <w:left w:val="nil"/>
          <w:bottom w:val="nil"/>
          <w:right w:val="nil"/>
          <w:between w:val="nil"/>
        </w:pBdr>
        <w:jc w:val="both"/>
        <w:rPr>
          <w:rFonts w:eastAsia="Arial" w:cs="Arial"/>
          <w:szCs w:val="24"/>
          <w:lang w:val="es-AR"/>
        </w:rPr>
      </w:pPr>
      <w:r w:rsidRPr="008A5E96">
        <w:rPr>
          <w:rFonts w:eastAsia="Arial" w:cs="Arial"/>
          <w:szCs w:val="24"/>
          <w:lang w:val="es-AR"/>
        </w:rPr>
        <w:t xml:space="preserve">Las delegaciones intercambiaron comentarios </w:t>
      </w:r>
      <w:r w:rsidRPr="00B94EC6">
        <w:rPr>
          <w:rFonts w:eastAsia="Arial" w:cs="Arial"/>
          <w:szCs w:val="24"/>
          <w:lang w:val="es-AR"/>
        </w:rPr>
        <w:t>sobre la</w:t>
      </w:r>
      <w:r w:rsidR="00B94EC6" w:rsidRPr="00B94EC6">
        <w:rPr>
          <w:rFonts w:eastAsia="Arial" w:cs="Arial"/>
          <w:szCs w:val="24"/>
          <w:lang w:val="es-AR"/>
        </w:rPr>
        <w:t xml:space="preserve"> propuesta presentada por la PPTP</w:t>
      </w:r>
      <w:r w:rsidR="00B94EC6">
        <w:rPr>
          <w:rFonts w:eastAsia="Arial" w:cs="Arial"/>
          <w:szCs w:val="24"/>
          <w:lang w:val="es-AR"/>
        </w:rPr>
        <w:t xml:space="preserve"> mediante Nota PPTP/DIE/</w:t>
      </w:r>
      <w:proofErr w:type="spellStart"/>
      <w:r w:rsidR="00B94EC6">
        <w:rPr>
          <w:rFonts w:eastAsia="Arial" w:cs="Arial"/>
          <w:szCs w:val="24"/>
          <w:lang w:val="es-AR"/>
        </w:rPr>
        <w:t>N°</w:t>
      </w:r>
      <w:proofErr w:type="spellEnd"/>
      <w:r w:rsidR="00B94EC6">
        <w:rPr>
          <w:rFonts w:eastAsia="Arial" w:cs="Arial"/>
          <w:szCs w:val="24"/>
          <w:lang w:val="es-AR"/>
        </w:rPr>
        <w:t xml:space="preserve"> 225/2024 relativa a la creación de un Subgrupo de Trabajo sobre Propiedad Intelectual.</w:t>
      </w:r>
    </w:p>
    <w:p w14:paraId="5672AC49" w14:textId="77777777" w:rsidR="005E681A" w:rsidRDefault="005E681A" w:rsidP="005E681A">
      <w:pPr>
        <w:pBdr>
          <w:top w:val="nil"/>
          <w:left w:val="nil"/>
          <w:bottom w:val="nil"/>
          <w:right w:val="nil"/>
          <w:between w:val="nil"/>
        </w:pBdr>
        <w:jc w:val="both"/>
        <w:rPr>
          <w:rFonts w:eastAsia="Arial" w:cs="Arial"/>
          <w:szCs w:val="24"/>
          <w:lang w:val="es-AR"/>
        </w:rPr>
      </w:pPr>
    </w:p>
    <w:p w14:paraId="76072C35" w14:textId="0C37DF00" w:rsidR="005E681A" w:rsidRPr="00B94EC6" w:rsidRDefault="005E681A" w:rsidP="005E681A">
      <w:pPr>
        <w:pBdr>
          <w:top w:val="nil"/>
          <w:left w:val="nil"/>
          <w:bottom w:val="nil"/>
          <w:right w:val="nil"/>
          <w:between w:val="nil"/>
        </w:pBdr>
        <w:jc w:val="both"/>
        <w:rPr>
          <w:rFonts w:eastAsia="Arial" w:cs="Arial"/>
          <w:strike/>
          <w:szCs w:val="24"/>
          <w:lang w:val="es-AR"/>
        </w:rPr>
      </w:pPr>
      <w:r>
        <w:rPr>
          <w:rFonts w:eastAsia="Arial" w:cs="Arial"/>
          <w:szCs w:val="24"/>
          <w:lang w:val="es-AR"/>
        </w:rPr>
        <w:t xml:space="preserve">La delegación de Brasil recordó su propuesta de reactivar la Comisión de Propiedad Intelectual en el ámbito del SGT </w:t>
      </w:r>
      <w:proofErr w:type="spellStart"/>
      <w:r>
        <w:rPr>
          <w:rFonts w:eastAsia="Arial" w:cs="Arial"/>
          <w:szCs w:val="24"/>
          <w:lang w:val="es-AR"/>
        </w:rPr>
        <w:t>N°</w:t>
      </w:r>
      <w:proofErr w:type="spellEnd"/>
      <w:r>
        <w:rPr>
          <w:rFonts w:eastAsia="Arial" w:cs="Arial"/>
          <w:szCs w:val="24"/>
          <w:lang w:val="es-AR"/>
        </w:rPr>
        <w:t xml:space="preserve"> 7. </w:t>
      </w:r>
    </w:p>
    <w:p w14:paraId="2E17AD39" w14:textId="77777777" w:rsidR="00B94EC6" w:rsidRDefault="00B94EC6" w:rsidP="008A5E96">
      <w:pPr>
        <w:pBdr>
          <w:top w:val="nil"/>
          <w:left w:val="nil"/>
          <w:bottom w:val="nil"/>
          <w:right w:val="nil"/>
          <w:between w:val="nil"/>
        </w:pBdr>
        <w:jc w:val="both"/>
        <w:rPr>
          <w:rFonts w:eastAsia="Arial" w:cs="Arial"/>
          <w:szCs w:val="24"/>
          <w:lang w:val="es-AR"/>
        </w:rPr>
      </w:pPr>
    </w:p>
    <w:p w14:paraId="2F373F8A" w14:textId="77777777" w:rsidR="0018528A" w:rsidRDefault="0018528A" w:rsidP="0018528A">
      <w:pPr>
        <w:pBdr>
          <w:top w:val="nil"/>
          <w:left w:val="nil"/>
          <w:bottom w:val="nil"/>
          <w:right w:val="nil"/>
          <w:between w:val="nil"/>
        </w:pBdr>
        <w:jc w:val="both"/>
        <w:rPr>
          <w:rFonts w:eastAsia="Arial" w:cs="Arial"/>
          <w:szCs w:val="24"/>
          <w:lang w:val="es-AR"/>
        </w:rPr>
      </w:pPr>
      <w:r w:rsidRPr="008A5E96">
        <w:rPr>
          <w:rFonts w:eastAsia="Arial" w:cs="Arial"/>
          <w:szCs w:val="24"/>
          <w:lang w:val="es-AR"/>
        </w:rPr>
        <w:t>La</w:t>
      </w:r>
      <w:r>
        <w:rPr>
          <w:rFonts w:eastAsia="Arial" w:cs="Arial"/>
          <w:szCs w:val="24"/>
          <w:lang w:val="es-AR"/>
        </w:rPr>
        <w:t>s</w:t>
      </w:r>
      <w:r w:rsidRPr="008A5E96">
        <w:rPr>
          <w:rFonts w:eastAsia="Arial" w:cs="Arial"/>
          <w:szCs w:val="24"/>
          <w:lang w:val="es-AR"/>
        </w:rPr>
        <w:t xml:space="preserve"> delegaci</w:t>
      </w:r>
      <w:r>
        <w:rPr>
          <w:rFonts w:eastAsia="Arial" w:cs="Arial"/>
          <w:szCs w:val="24"/>
          <w:lang w:val="es-AR"/>
        </w:rPr>
        <w:t xml:space="preserve">ones </w:t>
      </w:r>
      <w:r w:rsidRPr="008A5E96">
        <w:rPr>
          <w:rFonts w:eastAsia="Arial" w:cs="Arial"/>
          <w:szCs w:val="24"/>
          <w:lang w:val="es-AR"/>
        </w:rPr>
        <w:t>coincidi</w:t>
      </w:r>
      <w:r>
        <w:rPr>
          <w:rFonts w:eastAsia="Arial" w:cs="Arial"/>
          <w:szCs w:val="24"/>
          <w:lang w:val="es-AR"/>
        </w:rPr>
        <w:t xml:space="preserve">eron </w:t>
      </w:r>
      <w:r w:rsidRPr="008A5E96">
        <w:rPr>
          <w:rFonts w:eastAsia="Arial" w:cs="Arial"/>
          <w:szCs w:val="24"/>
          <w:lang w:val="es-AR"/>
        </w:rPr>
        <w:t xml:space="preserve">en la importancia de contar con una instancia en el MERCOSUR para abordar, de manera transversal las distintas materias relativas a la propiedad intelectual, como indicaciones geográficas, denominaciones de origen, marcas, patentes de invención, modelos de utilidad, diseños industriales, derechos de autor, entre otras. </w:t>
      </w:r>
    </w:p>
    <w:p w14:paraId="46A93191" w14:textId="77777777" w:rsidR="0055171D" w:rsidRDefault="0055171D" w:rsidP="008A5E96">
      <w:pPr>
        <w:pBdr>
          <w:top w:val="nil"/>
          <w:left w:val="nil"/>
          <w:bottom w:val="nil"/>
          <w:right w:val="nil"/>
          <w:between w:val="nil"/>
        </w:pBdr>
        <w:jc w:val="both"/>
        <w:rPr>
          <w:rFonts w:eastAsia="Arial" w:cs="Arial"/>
          <w:szCs w:val="24"/>
          <w:lang w:val="es-AR"/>
        </w:rPr>
      </w:pPr>
    </w:p>
    <w:p w14:paraId="59D3574C" w14:textId="732D6891" w:rsidR="008A5E96" w:rsidRPr="008A5E96" w:rsidRDefault="0055171D" w:rsidP="008A5E96">
      <w:pPr>
        <w:pBdr>
          <w:top w:val="nil"/>
          <w:left w:val="nil"/>
          <w:bottom w:val="nil"/>
          <w:right w:val="nil"/>
          <w:between w:val="nil"/>
        </w:pBdr>
        <w:jc w:val="both"/>
        <w:rPr>
          <w:rFonts w:eastAsia="Arial" w:cs="Arial"/>
          <w:szCs w:val="24"/>
          <w:lang w:val="es-AR"/>
        </w:rPr>
      </w:pPr>
      <w:r>
        <w:rPr>
          <w:rFonts w:eastAsia="Arial" w:cs="Arial"/>
          <w:szCs w:val="24"/>
          <w:lang w:val="es-AR"/>
        </w:rPr>
        <w:t xml:space="preserve">La delegación de Argentina </w:t>
      </w:r>
      <w:r w:rsidR="008A5E96" w:rsidRPr="008A5E96">
        <w:rPr>
          <w:rFonts w:eastAsia="Arial" w:cs="Arial"/>
          <w:szCs w:val="24"/>
          <w:lang w:val="es-AR"/>
        </w:rPr>
        <w:t xml:space="preserve">se comprometió a remitir a la brevedad un </w:t>
      </w:r>
      <w:r w:rsidR="008F6761">
        <w:rPr>
          <w:rFonts w:eastAsia="Arial" w:cs="Arial"/>
          <w:szCs w:val="24"/>
          <w:lang w:val="es-AR"/>
        </w:rPr>
        <w:t>p</w:t>
      </w:r>
      <w:r w:rsidR="008A5E96" w:rsidRPr="008A5E96">
        <w:rPr>
          <w:rFonts w:eastAsia="Arial" w:cs="Arial"/>
          <w:szCs w:val="24"/>
          <w:lang w:val="es-AR"/>
        </w:rPr>
        <w:t xml:space="preserve">royecto de Resolución para la creación de un Grupo </w:t>
      </w:r>
      <w:r w:rsidR="008A5E96" w:rsidRPr="00A038F0">
        <w:rPr>
          <w:rFonts w:eastAsia="Arial" w:cs="Arial"/>
          <w:i/>
          <w:iCs/>
          <w:szCs w:val="24"/>
          <w:lang w:val="es-AR"/>
        </w:rPr>
        <w:t>Ad Hoc</w:t>
      </w:r>
      <w:r w:rsidR="008A5E96" w:rsidRPr="008A5E96">
        <w:rPr>
          <w:rFonts w:eastAsia="Arial" w:cs="Arial"/>
          <w:szCs w:val="24"/>
          <w:lang w:val="es-AR"/>
        </w:rPr>
        <w:t xml:space="preserve"> sobre Propiedad Intelectual.</w:t>
      </w:r>
    </w:p>
    <w:p w14:paraId="1BC8EA35" w14:textId="77777777" w:rsidR="008A5E96" w:rsidRPr="008A5E96" w:rsidRDefault="008A5E96" w:rsidP="008A5E96">
      <w:pPr>
        <w:pBdr>
          <w:top w:val="nil"/>
          <w:left w:val="nil"/>
          <w:bottom w:val="nil"/>
          <w:right w:val="nil"/>
          <w:between w:val="nil"/>
        </w:pBdr>
        <w:jc w:val="both"/>
        <w:rPr>
          <w:rFonts w:eastAsia="Arial" w:cs="Arial"/>
          <w:szCs w:val="24"/>
          <w:lang w:val="es-AR"/>
        </w:rPr>
      </w:pPr>
    </w:p>
    <w:p w14:paraId="22A28DE7" w14:textId="670B4122" w:rsidR="008A5E96" w:rsidRPr="008A5E96" w:rsidRDefault="008A5E96" w:rsidP="008A5E96">
      <w:pPr>
        <w:pBdr>
          <w:top w:val="nil"/>
          <w:left w:val="nil"/>
          <w:bottom w:val="nil"/>
          <w:right w:val="nil"/>
          <w:between w:val="nil"/>
        </w:pBdr>
        <w:jc w:val="both"/>
        <w:rPr>
          <w:rFonts w:eastAsia="Arial" w:cs="Arial"/>
          <w:szCs w:val="24"/>
          <w:lang w:val="es-AR"/>
        </w:rPr>
      </w:pPr>
      <w:r w:rsidRPr="008A5E96">
        <w:rPr>
          <w:rFonts w:eastAsia="Arial" w:cs="Arial"/>
          <w:szCs w:val="24"/>
          <w:lang w:val="es-AR"/>
        </w:rPr>
        <w:t>El GMC acordó realizar una reunión a nivel técnico y de Coordinadores Alternos, para analizar las distintas propuestas.</w:t>
      </w:r>
    </w:p>
    <w:p w14:paraId="512AAC09" w14:textId="77777777" w:rsidR="008A5E96" w:rsidRPr="008A5E96" w:rsidRDefault="008A5E96" w:rsidP="008A5E96">
      <w:pPr>
        <w:pBdr>
          <w:top w:val="nil"/>
          <w:left w:val="nil"/>
          <w:bottom w:val="nil"/>
          <w:right w:val="nil"/>
          <w:between w:val="nil"/>
        </w:pBdr>
        <w:jc w:val="both"/>
        <w:rPr>
          <w:rFonts w:eastAsia="Arial" w:cs="Arial"/>
          <w:szCs w:val="24"/>
          <w:lang w:val="es-AR"/>
        </w:rPr>
      </w:pPr>
    </w:p>
    <w:p w14:paraId="5705E21F" w14:textId="6D16BC4B" w:rsidR="008A5E96" w:rsidRDefault="008A5E96" w:rsidP="008A5E96">
      <w:pPr>
        <w:pBdr>
          <w:top w:val="nil"/>
          <w:left w:val="nil"/>
          <w:bottom w:val="nil"/>
          <w:right w:val="nil"/>
          <w:between w:val="nil"/>
        </w:pBdr>
        <w:jc w:val="both"/>
        <w:rPr>
          <w:rFonts w:eastAsia="Arial" w:cs="Arial"/>
          <w:szCs w:val="24"/>
          <w:lang w:val="es-AR"/>
        </w:rPr>
      </w:pPr>
      <w:r w:rsidRPr="008A5E96">
        <w:rPr>
          <w:rFonts w:eastAsia="Arial" w:cs="Arial"/>
          <w:szCs w:val="24"/>
          <w:lang w:val="es-AR"/>
        </w:rPr>
        <w:t>El tema continúa en agenda.</w:t>
      </w:r>
    </w:p>
    <w:p w14:paraId="5031F4FB" w14:textId="77777777" w:rsidR="00C64758" w:rsidRPr="004A19FF" w:rsidRDefault="00C64758" w:rsidP="000718D3">
      <w:pPr>
        <w:widowControl w:val="0"/>
        <w:pBdr>
          <w:top w:val="nil"/>
          <w:left w:val="nil"/>
          <w:bottom w:val="nil"/>
          <w:right w:val="nil"/>
          <w:between w:val="nil"/>
        </w:pBdr>
        <w:jc w:val="both"/>
        <w:rPr>
          <w:rFonts w:eastAsia="Arial" w:cs="Arial"/>
          <w:b/>
          <w:szCs w:val="24"/>
          <w:lang w:val="es-AR"/>
        </w:rPr>
      </w:pPr>
    </w:p>
    <w:p w14:paraId="22D56ED4" w14:textId="7AE54636" w:rsidR="000718D3" w:rsidRPr="004A19FF" w:rsidRDefault="000718D3">
      <w:pPr>
        <w:pStyle w:val="Prrafodelista"/>
        <w:widowControl w:val="0"/>
        <w:numPr>
          <w:ilvl w:val="1"/>
          <w:numId w:val="6"/>
        </w:numPr>
        <w:pBdr>
          <w:top w:val="nil"/>
          <w:left w:val="nil"/>
          <w:bottom w:val="nil"/>
          <w:right w:val="nil"/>
          <w:between w:val="nil"/>
        </w:pBdr>
        <w:ind w:left="1134" w:hanging="567"/>
        <w:jc w:val="both"/>
        <w:rPr>
          <w:rFonts w:ascii="Arial" w:eastAsia="Arial" w:hAnsi="Arial" w:cs="Arial"/>
          <w:b/>
          <w:lang w:val="es-AR"/>
        </w:rPr>
      </w:pPr>
      <w:r w:rsidRPr="004A19FF">
        <w:rPr>
          <w:rFonts w:ascii="Arial" w:eastAsia="Arial" w:hAnsi="Arial" w:cs="Arial"/>
          <w:b/>
          <w:lang w:val="es-AR"/>
        </w:rPr>
        <w:t xml:space="preserve">Mujeres en el comercio </w:t>
      </w:r>
    </w:p>
    <w:p w14:paraId="08EC7BA3" w14:textId="77777777" w:rsidR="00986D82" w:rsidRDefault="00986D82" w:rsidP="00986D82">
      <w:pPr>
        <w:widowControl w:val="0"/>
        <w:pBdr>
          <w:top w:val="nil"/>
          <w:left w:val="nil"/>
          <w:bottom w:val="nil"/>
          <w:right w:val="nil"/>
          <w:between w:val="nil"/>
        </w:pBdr>
        <w:jc w:val="both"/>
        <w:rPr>
          <w:rFonts w:eastAsia="Arial" w:cs="Arial"/>
          <w:b/>
          <w:szCs w:val="24"/>
          <w:lang w:val="es-AR" w:eastAsia="en-US"/>
        </w:rPr>
      </w:pPr>
    </w:p>
    <w:p w14:paraId="25B3E0FC" w14:textId="6A04568B" w:rsidR="00E32AD2" w:rsidRPr="00E32AD2" w:rsidRDefault="00E32AD2" w:rsidP="00E32AD2">
      <w:pPr>
        <w:widowControl w:val="0"/>
        <w:pBdr>
          <w:top w:val="nil"/>
          <w:left w:val="nil"/>
          <w:bottom w:val="nil"/>
          <w:right w:val="nil"/>
          <w:between w:val="nil"/>
        </w:pBdr>
        <w:jc w:val="both"/>
        <w:rPr>
          <w:rFonts w:eastAsia="Arial" w:cs="Arial"/>
          <w:bCs/>
          <w:szCs w:val="24"/>
          <w:lang w:val="es-AR"/>
        </w:rPr>
      </w:pPr>
      <w:r w:rsidRPr="00E32AD2">
        <w:rPr>
          <w:rFonts w:eastAsia="Arial" w:cs="Arial"/>
          <w:bCs/>
          <w:szCs w:val="24"/>
          <w:lang w:val="es-AR"/>
        </w:rPr>
        <w:t xml:space="preserve">La PPTP circuló por medio de la Nota </w:t>
      </w:r>
      <w:r>
        <w:rPr>
          <w:rFonts w:eastAsia="Arial" w:cs="Arial"/>
          <w:bCs/>
          <w:szCs w:val="24"/>
          <w:lang w:val="es-AR"/>
        </w:rPr>
        <w:t xml:space="preserve">PPTP </w:t>
      </w:r>
      <w:proofErr w:type="spellStart"/>
      <w:r>
        <w:rPr>
          <w:rFonts w:eastAsia="Arial" w:cs="Arial"/>
          <w:bCs/>
          <w:szCs w:val="24"/>
          <w:lang w:val="es-AR"/>
        </w:rPr>
        <w:t>N°</w:t>
      </w:r>
      <w:proofErr w:type="spellEnd"/>
      <w:r>
        <w:rPr>
          <w:rFonts w:eastAsia="Arial" w:cs="Arial"/>
          <w:bCs/>
          <w:szCs w:val="24"/>
          <w:lang w:val="es-AR"/>
        </w:rPr>
        <w:t xml:space="preserve"> </w:t>
      </w:r>
      <w:r w:rsidR="00D667C6">
        <w:rPr>
          <w:rFonts w:eastAsia="Arial" w:cs="Arial"/>
          <w:bCs/>
          <w:szCs w:val="24"/>
          <w:lang w:val="es-AR"/>
        </w:rPr>
        <w:t>276</w:t>
      </w:r>
      <w:r>
        <w:rPr>
          <w:rFonts w:eastAsia="Arial" w:cs="Arial"/>
          <w:bCs/>
          <w:szCs w:val="24"/>
          <w:lang w:val="es-AR"/>
        </w:rPr>
        <w:t xml:space="preserve">/24 de fecha 2 de </w:t>
      </w:r>
      <w:r w:rsidR="00D667C6">
        <w:rPr>
          <w:rFonts w:eastAsia="Arial" w:cs="Arial"/>
          <w:bCs/>
          <w:szCs w:val="24"/>
          <w:lang w:val="es-AR"/>
        </w:rPr>
        <w:t>abril</w:t>
      </w:r>
      <w:r>
        <w:rPr>
          <w:rFonts w:eastAsia="Arial" w:cs="Arial"/>
          <w:bCs/>
          <w:szCs w:val="24"/>
          <w:lang w:val="es-AR"/>
        </w:rPr>
        <w:t xml:space="preserve"> de </w:t>
      </w:r>
      <w:r w:rsidR="00BA58D6">
        <w:rPr>
          <w:rFonts w:eastAsia="Arial" w:cs="Arial"/>
          <w:bCs/>
          <w:szCs w:val="24"/>
          <w:lang w:val="es-AR"/>
        </w:rPr>
        <w:t xml:space="preserve">2024 </w:t>
      </w:r>
      <w:r w:rsidR="00BA58D6" w:rsidRPr="00E32AD2">
        <w:rPr>
          <w:rFonts w:eastAsia="Arial" w:cs="Arial"/>
          <w:bCs/>
          <w:szCs w:val="24"/>
          <w:lang w:val="es-AR"/>
        </w:rPr>
        <w:t>la</w:t>
      </w:r>
      <w:r w:rsidRPr="00E32AD2">
        <w:rPr>
          <w:rFonts w:eastAsia="Arial" w:cs="Arial"/>
          <w:bCs/>
          <w:szCs w:val="24"/>
          <w:lang w:val="es-AR"/>
        </w:rPr>
        <w:t xml:space="preserve"> propuesta para la creación de un Subgrupo de Trabajo, instancia permanente que permita coordinar políticas, programas y acciones relacionadas con la participación de las mujeres en el comercio. </w:t>
      </w:r>
    </w:p>
    <w:p w14:paraId="00CAE9FC" w14:textId="77777777" w:rsidR="00E32AD2" w:rsidRPr="00E32AD2" w:rsidRDefault="00E32AD2" w:rsidP="00E32AD2">
      <w:pPr>
        <w:widowControl w:val="0"/>
        <w:pBdr>
          <w:top w:val="nil"/>
          <w:left w:val="nil"/>
          <w:bottom w:val="nil"/>
          <w:right w:val="nil"/>
          <w:between w:val="nil"/>
        </w:pBdr>
        <w:jc w:val="both"/>
        <w:rPr>
          <w:rFonts w:eastAsia="Arial" w:cs="Arial"/>
          <w:bCs/>
          <w:szCs w:val="24"/>
          <w:lang w:val="es-AR"/>
        </w:rPr>
      </w:pPr>
    </w:p>
    <w:p w14:paraId="037F1223" w14:textId="3D2DA2AF" w:rsidR="00E32AD2" w:rsidRPr="00E32AD2" w:rsidRDefault="00E32AD2" w:rsidP="00E32AD2">
      <w:pPr>
        <w:widowControl w:val="0"/>
        <w:pBdr>
          <w:top w:val="nil"/>
          <w:left w:val="nil"/>
          <w:bottom w:val="nil"/>
          <w:right w:val="nil"/>
          <w:between w:val="nil"/>
        </w:pBdr>
        <w:jc w:val="both"/>
        <w:rPr>
          <w:rFonts w:eastAsia="Arial" w:cs="Arial"/>
          <w:bCs/>
          <w:szCs w:val="24"/>
          <w:lang w:val="es-AR"/>
        </w:rPr>
      </w:pPr>
      <w:r w:rsidRPr="00E32AD2">
        <w:rPr>
          <w:rFonts w:eastAsia="Arial" w:cs="Arial"/>
          <w:bCs/>
          <w:szCs w:val="24"/>
          <w:lang w:val="es-AR"/>
        </w:rPr>
        <w:t xml:space="preserve">Las </w:t>
      </w:r>
      <w:r w:rsidRPr="00D667C6">
        <w:rPr>
          <w:rFonts w:eastAsia="Arial" w:cs="Arial"/>
          <w:bCs/>
          <w:szCs w:val="24"/>
          <w:lang w:val="es-AR"/>
        </w:rPr>
        <w:t xml:space="preserve">delegaciones de Brasil y Uruguay </w:t>
      </w:r>
      <w:r w:rsidR="008F6761" w:rsidRPr="00D667C6">
        <w:rPr>
          <w:rFonts w:eastAsia="Arial" w:cs="Arial"/>
          <w:bCs/>
          <w:szCs w:val="24"/>
          <w:lang w:val="es-AR"/>
        </w:rPr>
        <w:t xml:space="preserve">apoyaron la propuesta de Paraguay </w:t>
      </w:r>
      <w:r w:rsidR="006C211C" w:rsidRPr="00D667C6">
        <w:rPr>
          <w:rFonts w:eastAsia="Arial" w:cs="Arial"/>
          <w:bCs/>
          <w:szCs w:val="24"/>
          <w:lang w:val="es-AR"/>
        </w:rPr>
        <w:t xml:space="preserve">y </w:t>
      </w:r>
      <w:r w:rsidRPr="00D667C6">
        <w:rPr>
          <w:rFonts w:eastAsia="Arial" w:cs="Arial"/>
          <w:bCs/>
          <w:szCs w:val="24"/>
          <w:lang w:val="es-AR"/>
        </w:rPr>
        <w:t xml:space="preserve">remitieron </w:t>
      </w:r>
      <w:r w:rsidR="008F6761" w:rsidRPr="00D667C6">
        <w:rPr>
          <w:rFonts w:eastAsia="Arial" w:cs="Arial"/>
          <w:bCs/>
          <w:szCs w:val="24"/>
          <w:lang w:val="es-AR"/>
        </w:rPr>
        <w:t xml:space="preserve">sugerencias </w:t>
      </w:r>
      <w:r w:rsidRPr="00D667C6">
        <w:rPr>
          <w:rFonts w:eastAsia="Arial" w:cs="Arial"/>
          <w:bCs/>
          <w:szCs w:val="24"/>
          <w:lang w:val="es-AR"/>
        </w:rPr>
        <w:t xml:space="preserve">de </w:t>
      </w:r>
      <w:r w:rsidR="008F6761" w:rsidRPr="00D667C6">
        <w:rPr>
          <w:rFonts w:eastAsia="Arial" w:cs="Arial"/>
          <w:bCs/>
          <w:szCs w:val="24"/>
          <w:lang w:val="es-AR"/>
        </w:rPr>
        <w:t>ajustes</w:t>
      </w:r>
      <w:r w:rsidRPr="00D667C6">
        <w:rPr>
          <w:rFonts w:eastAsia="Arial" w:cs="Arial"/>
          <w:bCs/>
          <w:szCs w:val="24"/>
          <w:lang w:val="es-AR"/>
        </w:rPr>
        <w:t xml:space="preserve"> sobre</w:t>
      </w:r>
      <w:r w:rsidRPr="00E32AD2">
        <w:rPr>
          <w:rFonts w:eastAsia="Arial" w:cs="Arial"/>
          <w:bCs/>
          <w:szCs w:val="24"/>
          <w:lang w:val="es-AR"/>
        </w:rPr>
        <w:t xml:space="preserve"> el texto del proyecto de Resolución.</w:t>
      </w:r>
    </w:p>
    <w:p w14:paraId="5A94F1FB" w14:textId="77777777" w:rsidR="00BE0ACF" w:rsidRDefault="00BE0ACF" w:rsidP="00BE0ACF">
      <w:pPr>
        <w:widowControl w:val="0"/>
        <w:pBdr>
          <w:top w:val="nil"/>
          <w:left w:val="nil"/>
          <w:bottom w:val="nil"/>
          <w:right w:val="nil"/>
          <w:between w:val="nil"/>
        </w:pBdr>
        <w:jc w:val="both"/>
        <w:rPr>
          <w:rFonts w:eastAsia="Arial" w:cs="Arial"/>
          <w:bCs/>
          <w:szCs w:val="24"/>
          <w:lang w:val="es-AR"/>
        </w:rPr>
      </w:pPr>
    </w:p>
    <w:p w14:paraId="3752EB01" w14:textId="030E6713" w:rsidR="00BE0ACF" w:rsidRDefault="00BE0ACF" w:rsidP="00BE0ACF">
      <w:pPr>
        <w:widowControl w:val="0"/>
        <w:pBdr>
          <w:top w:val="nil"/>
          <w:left w:val="nil"/>
          <w:bottom w:val="nil"/>
          <w:right w:val="nil"/>
          <w:between w:val="nil"/>
        </w:pBdr>
        <w:jc w:val="both"/>
        <w:rPr>
          <w:rFonts w:eastAsia="Arial" w:cs="Arial"/>
          <w:bCs/>
          <w:szCs w:val="24"/>
          <w:lang w:val="es-AR"/>
        </w:rPr>
      </w:pPr>
      <w:r w:rsidRPr="00E32AD2">
        <w:rPr>
          <w:rFonts w:eastAsia="Arial" w:cs="Arial"/>
          <w:bCs/>
          <w:szCs w:val="24"/>
          <w:lang w:val="es-AR"/>
        </w:rPr>
        <w:t xml:space="preserve">La delegación de Argentina recordó la extensa normativa MERCOSUR sobre mujeres y el comercio, </w:t>
      </w:r>
      <w:r>
        <w:rPr>
          <w:rFonts w:eastAsia="Arial" w:cs="Arial"/>
          <w:bCs/>
          <w:szCs w:val="24"/>
          <w:lang w:val="es-AR"/>
        </w:rPr>
        <w:t>e hizo referencia a</w:t>
      </w:r>
      <w:r w:rsidRPr="00E32AD2">
        <w:rPr>
          <w:rFonts w:eastAsia="Arial" w:cs="Arial"/>
          <w:bCs/>
          <w:szCs w:val="24"/>
          <w:lang w:val="es-AR"/>
        </w:rPr>
        <w:t xml:space="preserve"> las Decisiones CMC </w:t>
      </w:r>
      <w:proofErr w:type="spellStart"/>
      <w:r w:rsidRPr="00E32AD2">
        <w:rPr>
          <w:rFonts w:eastAsia="Arial" w:cs="Arial"/>
          <w:bCs/>
          <w:szCs w:val="24"/>
          <w:lang w:val="es-AR"/>
        </w:rPr>
        <w:t>N°</w:t>
      </w:r>
      <w:proofErr w:type="spellEnd"/>
      <w:r w:rsidRPr="00E32AD2">
        <w:rPr>
          <w:rFonts w:eastAsia="Arial" w:cs="Arial"/>
          <w:bCs/>
          <w:szCs w:val="24"/>
          <w:lang w:val="es-AR"/>
        </w:rPr>
        <w:t xml:space="preserve"> </w:t>
      </w:r>
      <w:r>
        <w:rPr>
          <w:rFonts w:eastAsia="Arial" w:cs="Arial"/>
          <w:bCs/>
          <w:szCs w:val="24"/>
          <w:lang w:val="es-AR"/>
        </w:rPr>
        <w:t>0</w:t>
      </w:r>
      <w:r w:rsidRPr="00E32AD2">
        <w:rPr>
          <w:rFonts w:eastAsia="Arial" w:cs="Arial"/>
          <w:bCs/>
          <w:szCs w:val="24"/>
          <w:lang w:val="es-AR"/>
        </w:rPr>
        <w:t xml:space="preserve">9/19 y 19/19, que tuvieron por objeto </w:t>
      </w:r>
      <w:r>
        <w:rPr>
          <w:rFonts w:eastAsia="Arial" w:cs="Arial"/>
          <w:bCs/>
          <w:szCs w:val="24"/>
          <w:lang w:val="es-AR"/>
        </w:rPr>
        <w:t xml:space="preserve">la racionalización del organigrama </w:t>
      </w:r>
      <w:r w:rsidRPr="00E32AD2">
        <w:rPr>
          <w:rFonts w:eastAsia="Arial" w:cs="Arial"/>
          <w:bCs/>
          <w:szCs w:val="24"/>
          <w:lang w:val="es-AR"/>
        </w:rPr>
        <w:t>del MERCOSUR</w:t>
      </w:r>
      <w:r>
        <w:rPr>
          <w:rFonts w:eastAsia="Arial" w:cs="Arial"/>
          <w:bCs/>
          <w:szCs w:val="24"/>
          <w:lang w:val="es-AR"/>
        </w:rPr>
        <w:t>.</w:t>
      </w:r>
    </w:p>
    <w:p w14:paraId="3CE774ED" w14:textId="77777777" w:rsidR="00E32AD2" w:rsidRPr="00E32AD2" w:rsidRDefault="00E32AD2" w:rsidP="00E32AD2">
      <w:pPr>
        <w:widowControl w:val="0"/>
        <w:pBdr>
          <w:top w:val="nil"/>
          <w:left w:val="nil"/>
          <w:bottom w:val="nil"/>
          <w:right w:val="nil"/>
          <w:between w:val="nil"/>
        </w:pBdr>
        <w:jc w:val="both"/>
        <w:rPr>
          <w:rFonts w:eastAsia="Arial" w:cs="Arial"/>
          <w:bCs/>
          <w:szCs w:val="24"/>
          <w:lang w:val="es-AR"/>
        </w:rPr>
      </w:pPr>
    </w:p>
    <w:p w14:paraId="5E104CD8" w14:textId="79A8700F" w:rsidR="00BE0ACF" w:rsidRDefault="00BE0ACF" w:rsidP="00BE0ACF">
      <w:pPr>
        <w:widowControl w:val="0"/>
        <w:pBdr>
          <w:top w:val="nil"/>
          <w:left w:val="nil"/>
          <w:bottom w:val="nil"/>
          <w:right w:val="nil"/>
          <w:between w:val="nil"/>
        </w:pBdr>
        <w:jc w:val="both"/>
        <w:rPr>
          <w:rFonts w:eastAsia="Arial" w:cs="Arial"/>
          <w:bCs/>
          <w:szCs w:val="24"/>
          <w:lang w:val="es-AR"/>
        </w:rPr>
      </w:pPr>
      <w:r w:rsidRPr="00087AB9">
        <w:rPr>
          <w:rFonts w:eastAsia="Arial" w:cs="Arial"/>
          <w:bCs/>
          <w:szCs w:val="24"/>
          <w:lang w:val="es-AR"/>
        </w:rPr>
        <w:t>La delegación de Paraguay</w:t>
      </w:r>
      <w:r>
        <w:rPr>
          <w:rFonts w:eastAsia="Arial" w:cs="Arial"/>
          <w:bCs/>
          <w:szCs w:val="24"/>
          <w:lang w:val="es-AR"/>
        </w:rPr>
        <w:t>,</w:t>
      </w:r>
      <w:r w:rsidRPr="00087AB9">
        <w:rPr>
          <w:rFonts w:eastAsia="Arial" w:cs="Arial"/>
          <w:bCs/>
          <w:szCs w:val="24"/>
          <w:lang w:val="es-AR"/>
        </w:rPr>
        <w:t xml:space="preserve"> teniendo en cuenta los intercambios durante el GMC</w:t>
      </w:r>
      <w:r>
        <w:rPr>
          <w:rFonts w:eastAsia="Arial" w:cs="Arial"/>
          <w:bCs/>
          <w:szCs w:val="24"/>
          <w:lang w:val="es-AR"/>
        </w:rPr>
        <w:t>,</w:t>
      </w:r>
      <w:r w:rsidRPr="00087AB9">
        <w:rPr>
          <w:rFonts w:eastAsia="Arial" w:cs="Arial"/>
          <w:bCs/>
          <w:szCs w:val="24"/>
          <w:lang w:val="es-AR"/>
        </w:rPr>
        <w:t xml:space="preserve"> sugirió como alternativa la creación de un Grupo </w:t>
      </w:r>
      <w:r w:rsidRPr="00087AB9">
        <w:rPr>
          <w:rFonts w:eastAsia="Arial" w:cs="Arial"/>
          <w:bCs/>
          <w:i/>
          <w:iCs/>
          <w:szCs w:val="24"/>
          <w:lang w:val="es-AR"/>
        </w:rPr>
        <w:t>Ad Hoc</w:t>
      </w:r>
      <w:r w:rsidRPr="00087AB9">
        <w:rPr>
          <w:rFonts w:eastAsia="Arial" w:cs="Arial"/>
          <w:bCs/>
          <w:szCs w:val="24"/>
          <w:lang w:val="es-AR"/>
        </w:rPr>
        <w:t>. Las delegaciones de Brasil y Uruguay manifestaron su acuerdo al respecto</w:t>
      </w:r>
      <w:r w:rsidR="00592A63">
        <w:rPr>
          <w:rFonts w:eastAsia="Arial" w:cs="Arial"/>
          <w:bCs/>
          <w:szCs w:val="24"/>
          <w:lang w:val="es-AR"/>
        </w:rPr>
        <w:t xml:space="preserve"> y la delegación de Argentina informó que realizará las consultas internas pertinentes</w:t>
      </w:r>
      <w:r w:rsidRPr="00087AB9">
        <w:rPr>
          <w:rFonts w:eastAsia="Arial" w:cs="Arial"/>
          <w:bCs/>
          <w:szCs w:val="24"/>
          <w:lang w:val="es-AR"/>
        </w:rPr>
        <w:t>.</w:t>
      </w:r>
      <w:r>
        <w:rPr>
          <w:rFonts w:eastAsia="Arial" w:cs="Arial"/>
          <w:bCs/>
          <w:szCs w:val="24"/>
          <w:lang w:val="es-AR"/>
        </w:rPr>
        <w:t xml:space="preserve"> </w:t>
      </w:r>
    </w:p>
    <w:p w14:paraId="67C66084" w14:textId="77777777" w:rsidR="008F6761" w:rsidRPr="00E32AD2" w:rsidRDefault="008F6761" w:rsidP="00E32AD2">
      <w:pPr>
        <w:widowControl w:val="0"/>
        <w:pBdr>
          <w:top w:val="nil"/>
          <w:left w:val="nil"/>
          <w:bottom w:val="nil"/>
          <w:right w:val="nil"/>
          <w:between w:val="nil"/>
        </w:pBdr>
        <w:jc w:val="both"/>
        <w:rPr>
          <w:rFonts w:eastAsia="Arial" w:cs="Arial"/>
          <w:bCs/>
          <w:szCs w:val="24"/>
          <w:lang w:val="es-AR"/>
        </w:rPr>
      </w:pPr>
    </w:p>
    <w:p w14:paraId="60F5FF78" w14:textId="4BE8571B" w:rsidR="00FE53EC" w:rsidRPr="00E749EE" w:rsidRDefault="00FE53EC" w:rsidP="00FE53EC">
      <w:pPr>
        <w:pBdr>
          <w:top w:val="nil"/>
          <w:left w:val="nil"/>
          <w:bottom w:val="nil"/>
          <w:right w:val="nil"/>
          <w:between w:val="nil"/>
        </w:pBdr>
        <w:jc w:val="both"/>
        <w:rPr>
          <w:rFonts w:eastAsia="Arial" w:cs="Arial"/>
          <w:szCs w:val="24"/>
          <w:lang w:val="es-AR"/>
        </w:rPr>
      </w:pPr>
      <w:r w:rsidRPr="00E749EE">
        <w:rPr>
          <w:rFonts w:eastAsia="Arial" w:cs="Arial"/>
          <w:szCs w:val="24"/>
          <w:lang w:val="es-AR"/>
        </w:rPr>
        <w:t>El tema continúa en agenda.</w:t>
      </w:r>
    </w:p>
    <w:p w14:paraId="107373A4" w14:textId="77777777" w:rsidR="00FE53EC" w:rsidRDefault="00FE53EC" w:rsidP="009421E6">
      <w:pPr>
        <w:widowControl w:val="0"/>
        <w:pBdr>
          <w:top w:val="nil"/>
          <w:left w:val="nil"/>
          <w:bottom w:val="nil"/>
          <w:right w:val="nil"/>
          <w:between w:val="nil"/>
        </w:pBdr>
        <w:jc w:val="both"/>
        <w:rPr>
          <w:rFonts w:eastAsia="Arial" w:cs="Arial"/>
          <w:bCs/>
          <w:szCs w:val="24"/>
          <w:lang w:val="es-AR"/>
        </w:rPr>
      </w:pPr>
    </w:p>
    <w:p w14:paraId="3C66724B" w14:textId="6AC9D1AB" w:rsidR="006B18A7" w:rsidRPr="004A19FF" w:rsidRDefault="006B18A7">
      <w:pPr>
        <w:pStyle w:val="Prrafodelista"/>
        <w:widowControl w:val="0"/>
        <w:numPr>
          <w:ilvl w:val="1"/>
          <w:numId w:val="6"/>
        </w:numPr>
        <w:pBdr>
          <w:top w:val="nil"/>
          <w:left w:val="nil"/>
          <w:bottom w:val="nil"/>
          <w:right w:val="nil"/>
          <w:between w:val="nil"/>
        </w:pBdr>
        <w:ind w:left="1134" w:hanging="567"/>
        <w:jc w:val="both"/>
        <w:rPr>
          <w:rFonts w:ascii="Arial" w:eastAsia="Arial" w:hAnsi="Arial" w:cs="Arial"/>
          <w:b/>
          <w:lang w:val="es-AR"/>
        </w:rPr>
      </w:pPr>
      <w:r w:rsidRPr="004A19FF">
        <w:rPr>
          <w:rFonts w:ascii="Arial" w:eastAsia="Arial" w:hAnsi="Arial" w:cs="Arial"/>
          <w:b/>
          <w:lang w:val="es-AR"/>
        </w:rPr>
        <w:t>Sector Automotor</w:t>
      </w:r>
    </w:p>
    <w:p w14:paraId="1FEAA9F1" w14:textId="77777777" w:rsidR="006B18A7" w:rsidRDefault="006B18A7" w:rsidP="006B18A7">
      <w:pPr>
        <w:widowControl w:val="0"/>
        <w:pBdr>
          <w:top w:val="nil"/>
          <w:left w:val="nil"/>
          <w:bottom w:val="nil"/>
          <w:right w:val="nil"/>
          <w:between w:val="nil"/>
        </w:pBdr>
        <w:jc w:val="both"/>
        <w:rPr>
          <w:rFonts w:eastAsia="Arial" w:cs="Arial"/>
          <w:bCs/>
          <w:szCs w:val="24"/>
          <w:lang w:val="es-AR"/>
        </w:rPr>
      </w:pPr>
    </w:p>
    <w:p w14:paraId="049749BB" w14:textId="6F2B9DB7" w:rsidR="001B4B01" w:rsidRPr="008E2E4B" w:rsidRDefault="001B4B01" w:rsidP="008E2E4B">
      <w:pPr>
        <w:pBdr>
          <w:top w:val="nil"/>
          <w:left w:val="nil"/>
          <w:bottom w:val="nil"/>
          <w:right w:val="nil"/>
          <w:between w:val="nil"/>
        </w:pBdr>
        <w:tabs>
          <w:tab w:val="left" w:pos="1134"/>
        </w:tabs>
        <w:jc w:val="both"/>
        <w:rPr>
          <w:rFonts w:cs="Arial"/>
          <w:bCs/>
          <w:szCs w:val="24"/>
          <w:lang w:val="es-AR"/>
        </w:rPr>
      </w:pPr>
      <w:r w:rsidRPr="001B4B01">
        <w:rPr>
          <w:rFonts w:eastAsia="Arial" w:cs="Arial"/>
          <w:szCs w:val="24"/>
          <w:lang w:val="es-AR"/>
        </w:rPr>
        <w:t>La PPTP informó que la próxima reunión del Comité Automotor (CA) será realizada el día 10 de junio de 2024 por videoconferencia</w:t>
      </w:r>
      <w:r w:rsidR="008E2E4B">
        <w:rPr>
          <w:rFonts w:eastAsia="Arial" w:cs="Arial"/>
          <w:szCs w:val="24"/>
          <w:lang w:val="es-AR"/>
        </w:rPr>
        <w:t>,</w:t>
      </w:r>
      <w:r w:rsidR="008E2E4B" w:rsidRPr="008E2E4B">
        <w:rPr>
          <w:rFonts w:cs="Arial"/>
          <w:bCs/>
          <w:szCs w:val="24"/>
          <w:lang w:val="es-AR"/>
        </w:rPr>
        <w:t xml:space="preserve"> </w:t>
      </w:r>
      <w:r w:rsidR="008E2E4B" w:rsidRPr="00347D8F">
        <w:rPr>
          <w:rFonts w:cs="Arial"/>
          <w:bCs/>
          <w:szCs w:val="24"/>
          <w:lang w:val="es-AR"/>
        </w:rPr>
        <w:t xml:space="preserve">de conformidad con lo establecido en la Resolución GMC </w:t>
      </w:r>
      <w:proofErr w:type="spellStart"/>
      <w:r w:rsidR="008E2E4B" w:rsidRPr="00347D8F">
        <w:rPr>
          <w:rFonts w:cs="Arial"/>
          <w:bCs/>
          <w:szCs w:val="24"/>
          <w:lang w:val="es-AR"/>
        </w:rPr>
        <w:t>N°</w:t>
      </w:r>
      <w:proofErr w:type="spellEnd"/>
      <w:r w:rsidR="008E2E4B" w:rsidRPr="00347D8F">
        <w:rPr>
          <w:rFonts w:cs="Arial"/>
          <w:bCs/>
          <w:szCs w:val="24"/>
          <w:lang w:val="es-AR"/>
        </w:rPr>
        <w:t xml:space="preserve"> 19/12.</w:t>
      </w:r>
    </w:p>
    <w:p w14:paraId="3AF449A6" w14:textId="77777777" w:rsidR="001B4B01" w:rsidRPr="001B4B01" w:rsidRDefault="001B4B01" w:rsidP="001B4B01">
      <w:pPr>
        <w:pBdr>
          <w:top w:val="nil"/>
          <w:left w:val="nil"/>
          <w:bottom w:val="nil"/>
          <w:right w:val="nil"/>
          <w:between w:val="nil"/>
        </w:pBdr>
        <w:jc w:val="both"/>
        <w:rPr>
          <w:rFonts w:eastAsia="Arial" w:cs="Arial"/>
          <w:szCs w:val="24"/>
          <w:lang w:val="es-AR"/>
        </w:rPr>
      </w:pPr>
      <w:r w:rsidRPr="001B4B01">
        <w:rPr>
          <w:rFonts w:eastAsia="Arial" w:cs="Arial"/>
          <w:szCs w:val="24"/>
          <w:lang w:val="es-AR"/>
        </w:rPr>
        <w:t xml:space="preserve"> </w:t>
      </w:r>
    </w:p>
    <w:p w14:paraId="48BA406B" w14:textId="18F1567E" w:rsidR="001B4B01" w:rsidRPr="001B4B01" w:rsidRDefault="001B4B01" w:rsidP="001B4B01">
      <w:pPr>
        <w:pBdr>
          <w:top w:val="nil"/>
          <w:left w:val="nil"/>
          <w:bottom w:val="nil"/>
          <w:right w:val="nil"/>
          <w:between w:val="nil"/>
        </w:pBdr>
        <w:jc w:val="both"/>
        <w:rPr>
          <w:rFonts w:eastAsia="Arial" w:cs="Arial"/>
          <w:szCs w:val="24"/>
          <w:lang w:val="es-AR"/>
        </w:rPr>
      </w:pPr>
      <w:r w:rsidRPr="001B4B01">
        <w:rPr>
          <w:rFonts w:eastAsia="Arial" w:cs="Arial"/>
          <w:szCs w:val="24"/>
          <w:lang w:val="es-AR"/>
        </w:rPr>
        <w:t xml:space="preserve">Al respecto, las delegaciones </w:t>
      </w:r>
      <w:r w:rsidR="000769A8">
        <w:rPr>
          <w:rFonts w:eastAsia="Arial" w:cs="Arial"/>
          <w:szCs w:val="24"/>
          <w:lang w:val="es-AR"/>
        </w:rPr>
        <w:t xml:space="preserve">informaron que </w:t>
      </w:r>
      <w:r w:rsidRPr="001B4B01">
        <w:rPr>
          <w:rFonts w:eastAsia="Arial" w:cs="Arial"/>
          <w:szCs w:val="24"/>
          <w:lang w:val="es-AR"/>
        </w:rPr>
        <w:t>se encuentran realizando las consultas internas sobre la propuesta presentada por Brasil en la CXXX reunión del GMC</w:t>
      </w:r>
      <w:r w:rsidR="000769A8">
        <w:rPr>
          <w:rFonts w:eastAsia="Arial" w:cs="Arial"/>
          <w:szCs w:val="24"/>
          <w:lang w:val="es-AR"/>
        </w:rPr>
        <w:t>,</w:t>
      </w:r>
      <w:r w:rsidRPr="001B4B01">
        <w:rPr>
          <w:rFonts w:eastAsia="Arial" w:cs="Arial"/>
          <w:szCs w:val="24"/>
          <w:lang w:val="es-AR"/>
        </w:rPr>
        <w:t xml:space="preserve"> con el objetivo de analizar la misma en dicho ámbito.</w:t>
      </w:r>
    </w:p>
    <w:p w14:paraId="42B5B2C5" w14:textId="77777777" w:rsidR="001B4B01" w:rsidRPr="001B4B01" w:rsidRDefault="001B4B01" w:rsidP="001B4B01">
      <w:pPr>
        <w:pBdr>
          <w:top w:val="nil"/>
          <w:left w:val="nil"/>
          <w:bottom w:val="nil"/>
          <w:right w:val="nil"/>
          <w:between w:val="nil"/>
        </w:pBdr>
        <w:jc w:val="both"/>
        <w:rPr>
          <w:rFonts w:eastAsia="Arial" w:cs="Arial"/>
          <w:szCs w:val="24"/>
          <w:lang w:val="es-AR"/>
        </w:rPr>
      </w:pPr>
    </w:p>
    <w:p w14:paraId="4F980C2D" w14:textId="7B40483B" w:rsidR="001B4B01" w:rsidRPr="001B4B01" w:rsidRDefault="001B4B01" w:rsidP="001B4B01">
      <w:pPr>
        <w:pBdr>
          <w:top w:val="nil"/>
          <w:left w:val="nil"/>
          <w:bottom w:val="nil"/>
          <w:right w:val="nil"/>
          <w:between w:val="nil"/>
        </w:pBdr>
        <w:jc w:val="both"/>
        <w:rPr>
          <w:rFonts w:eastAsia="Arial" w:cs="Arial"/>
          <w:szCs w:val="24"/>
          <w:lang w:val="es-AR"/>
        </w:rPr>
      </w:pPr>
      <w:r w:rsidRPr="001B4B01">
        <w:rPr>
          <w:rFonts w:eastAsia="Arial" w:cs="Arial"/>
          <w:szCs w:val="24"/>
          <w:lang w:val="es-AR"/>
        </w:rPr>
        <w:lastRenderedPageBreak/>
        <w:t xml:space="preserve">La delegación </w:t>
      </w:r>
      <w:r w:rsidR="005A1260">
        <w:rPr>
          <w:rFonts w:eastAsia="Arial" w:cs="Arial"/>
          <w:szCs w:val="24"/>
          <w:lang w:val="es-AR"/>
        </w:rPr>
        <w:t xml:space="preserve">de </w:t>
      </w:r>
      <w:r w:rsidRPr="001B4B01">
        <w:rPr>
          <w:rFonts w:eastAsia="Arial" w:cs="Arial"/>
          <w:szCs w:val="24"/>
          <w:lang w:val="es-AR"/>
        </w:rPr>
        <w:t xml:space="preserve">Argentina sostuvo la importancia de preservar los acuerdos bilaterales entre los </w:t>
      </w:r>
      <w:proofErr w:type="gramStart"/>
      <w:r w:rsidRPr="001B4B01">
        <w:rPr>
          <w:rFonts w:eastAsia="Arial" w:cs="Arial"/>
          <w:szCs w:val="24"/>
          <w:lang w:val="es-AR"/>
        </w:rPr>
        <w:t>Estados Partes</w:t>
      </w:r>
      <w:proofErr w:type="gramEnd"/>
      <w:r w:rsidRPr="001B4B01">
        <w:rPr>
          <w:rFonts w:eastAsia="Arial" w:cs="Arial"/>
          <w:szCs w:val="24"/>
          <w:lang w:val="es-AR"/>
        </w:rPr>
        <w:t xml:space="preserve"> relativos al comercio automotriz. </w:t>
      </w:r>
    </w:p>
    <w:p w14:paraId="171807AC" w14:textId="77777777" w:rsidR="001B4B01" w:rsidRPr="001B4B01" w:rsidRDefault="001B4B01" w:rsidP="001B4B01">
      <w:pPr>
        <w:pBdr>
          <w:top w:val="nil"/>
          <w:left w:val="nil"/>
          <w:bottom w:val="nil"/>
          <w:right w:val="nil"/>
          <w:between w:val="nil"/>
        </w:pBdr>
        <w:jc w:val="both"/>
        <w:rPr>
          <w:rFonts w:eastAsia="Arial" w:cs="Arial"/>
          <w:szCs w:val="24"/>
          <w:lang w:val="es-AR"/>
        </w:rPr>
      </w:pPr>
    </w:p>
    <w:p w14:paraId="4A27739D" w14:textId="64E5B340" w:rsidR="005E1400" w:rsidRDefault="005E1400" w:rsidP="001B4B01">
      <w:pPr>
        <w:pBdr>
          <w:top w:val="nil"/>
          <w:left w:val="nil"/>
          <w:bottom w:val="nil"/>
          <w:right w:val="nil"/>
          <w:between w:val="nil"/>
        </w:pBdr>
        <w:jc w:val="both"/>
        <w:rPr>
          <w:rFonts w:eastAsia="Arial" w:cs="Arial"/>
          <w:szCs w:val="24"/>
          <w:lang w:val="es-AR"/>
        </w:rPr>
      </w:pPr>
      <w:r w:rsidRPr="005B0667">
        <w:rPr>
          <w:rFonts w:eastAsia="Arial" w:cs="Arial"/>
          <w:szCs w:val="24"/>
          <w:lang w:val="es-AR"/>
        </w:rPr>
        <w:t>La delegación de Brasil reiteró la importancia de alcanzar la incorporación del sector automotor en el ACE 18, teniendo en cuenta la relevancia de dichos bienes en los flujos comerciales de la región.</w:t>
      </w:r>
    </w:p>
    <w:p w14:paraId="33CF9B4B" w14:textId="77777777" w:rsidR="001B4B01" w:rsidRDefault="001B4B01" w:rsidP="005D02B0">
      <w:pPr>
        <w:pBdr>
          <w:top w:val="nil"/>
          <w:left w:val="nil"/>
          <w:bottom w:val="nil"/>
          <w:right w:val="nil"/>
          <w:between w:val="nil"/>
        </w:pBdr>
        <w:jc w:val="both"/>
        <w:rPr>
          <w:rFonts w:eastAsia="Arial" w:cs="Arial"/>
          <w:szCs w:val="24"/>
          <w:lang w:val="es-AR"/>
        </w:rPr>
      </w:pPr>
    </w:p>
    <w:p w14:paraId="78FDF5E2" w14:textId="70BCACBF" w:rsidR="006B18A7" w:rsidRPr="004A19FF" w:rsidRDefault="006B18A7">
      <w:pPr>
        <w:pStyle w:val="Prrafodelista"/>
        <w:widowControl w:val="0"/>
        <w:numPr>
          <w:ilvl w:val="1"/>
          <w:numId w:val="6"/>
        </w:numPr>
        <w:pBdr>
          <w:top w:val="nil"/>
          <w:left w:val="nil"/>
          <w:bottom w:val="nil"/>
          <w:right w:val="nil"/>
          <w:between w:val="nil"/>
        </w:pBdr>
        <w:ind w:left="1134" w:hanging="567"/>
        <w:jc w:val="both"/>
        <w:rPr>
          <w:rFonts w:ascii="Arial" w:eastAsia="Arial" w:hAnsi="Arial" w:cs="Arial"/>
          <w:b/>
          <w:lang w:val="es-AR"/>
        </w:rPr>
      </w:pPr>
      <w:r w:rsidRPr="004A19FF">
        <w:rPr>
          <w:rFonts w:ascii="Arial" w:eastAsia="Arial" w:hAnsi="Arial" w:cs="Arial"/>
          <w:b/>
          <w:lang w:val="es-AR"/>
        </w:rPr>
        <w:t>Sector Azucarero</w:t>
      </w:r>
    </w:p>
    <w:p w14:paraId="26AE3FFD" w14:textId="77777777" w:rsidR="005346F6" w:rsidRDefault="005346F6" w:rsidP="006B18A7">
      <w:pPr>
        <w:widowControl w:val="0"/>
        <w:pBdr>
          <w:top w:val="nil"/>
          <w:left w:val="nil"/>
          <w:bottom w:val="nil"/>
          <w:right w:val="nil"/>
          <w:between w:val="nil"/>
        </w:pBdr>
        <w:jc w:val="both"/>
        <w:rPr>
          <w:rFonts w:eastAsia="Arial" w:cs="Arial"/>
          <w:bCs/>
          <w:szCs w:val="24"/>
          <w:lang w:val="es-AR"/>
        </w:rPr>
      </w:pPr>
    </w:p>
    <w:p w14:paraId="172033FC" w14:textId="4E460A38" w:rsidR="001B4B01" w:rsidRPr="008E2E4B" w:rsidRDefault="001B4B01" w:rsidP="008E2E4B">
      <w:pPr>
        <w:pBdr>
          <w:top w:val="nil"/>
          <w:left w:val="nil"/>
          <w:bottom w:val="nil"/>
          <w:right w:val="nil"/>
          <w:between w:val="nil"/>
        </w:pBdr>
        <w:tabs>
          <w:tab w:val="left" w:pos="1134"/>
        </w:tabs>
        <w:jc w:val="both"/>
        <w:rPr>
          <w:rFonts w:cs="Arial"/>
          <w:bCs/>
          <w:szCs w:val="24"/>
          <w:lang w:val="es-AR"/>
        </w:rPr>
      </w:pPr>
      <w:r w:rsidRPr="001B4B01">
        <w:rPr>
          <w:rFonts w:eastAsia="Arial" w:cs="Arial"/>
          <w:bCs/>
          <w:szCs w:val="24"/>
          <w:lang w:val="es-AR"/>
        </w:rPr>
        <w:t xml:space="preserve">La PPTP informó que la próxima reunión del Grupo </w:t>
      </w:r>
      <w:r w:rsidRPr="00EC6729">
        <w:rPr>
          <w:rFonts w:eastAsia="Arial" w:cs="Arial"/>
          <w:bCs/>
          <w:i/>
          <w:iCs/>
          <w:szCs w:val="24"/>
          <w:lang w:val="es-AR"/>
        </w:rPr>
        <w:t>Ad Hoc</w:t>
      </w:r>
      <w:r w:rsidRPr="001B4B01">
        <w:rPr>
          <w:rFonts w:eastAsia="Arial" w:cs="Arial"/>
          <w:bCs/>
          <w:szCs w:val="24"/>
          <w:lang w:val="es-AR"/>
        </w:rPr>
        <w:t xml:space="preserve"> Sector Azucarero (GAHAZ) será realizada el día 5 de junio de 2024 por videoconferencia</w:t>
      </w:r>
      <w:r w:rsidR="008E2E4B">
        <w:rPr>
          <w:rFonts w:eastAsia="Arial" w:cs="Arial"/>
          <w:bCs/>
          <w:szCs w:val="24"/>
          <w:lang w:val="es-AR"/>
        </w:rPr>
        <w:t>,</w:t>
      </w:r>
      <w:r w:rsidRPr="001B4B01">
        <w:rPr>
          <w:rFonts w:eastAsia="Arial" w:cs="Arial"/>
          <w:bCs/>
          <w:szCs w:val="24"/>
          <w:lang w:val="es-AR"/>
        </w:rPr>
        <w:t xml:space="preserve"> </w:t>
      </w:r>
      <w:r w:rsidR="008E2E4B" w:rsidRPr="00347D8F">
        <w:rPr>
          <w:rFonts w:cs="Arial"/>
          <w:bCs/>
          <w:szCs w:val="24"/>
          <w:lang w:val="es-AR"/>
        </w:rPr>
        <w:t xml:space="preserve">de conformidad con lo establecido en la Resolución GMC </w:t>
      </w:r>
      <w:proofErr w:type="spellStart"/>
      <w:r w:rsidR="008E2E4B" w:rsidRPr="00347D8F">
        <w:rPr>
          <w:rFonts w:cs="Arial"/>
          <w:bCs/>
          <w:szCs w:val="24"/>
          <w:lang w:val="es-AR"/>
        </w:rPr>
        <w:t>N°</w:t>
      </w:r>
      <w:proofErr w:type="spellEnd"/>
      <w:r w:rsidR="008E2E4B" w:rsidRPr="00347D8F">
        <w:rPr>
          <w:rFonts w:cs="Arial"/>
          <w:bCs/>
          <w:szCs w:val="24"/>
          <w:lang w:val="es-AR"/>
        </w:rPr>
        <w:t xml:space="preserve"> 19/12</w:t>
      </w:r>
      <w:r w:rsidR="008E2E4B">
        <w:rPr>
          <w:rFonts w:cs="Arial"/>
          <w:bCs/>
          <w:szCs w:val="24"/>
          <w:lang w:val="es-AR"/>
        </w:rPr>
        <w:t xml:space="preserve"> </w:t>
      </w:r>
      <w:r w:rsidRPr="001B4B01">
        <w:rPr>
          <w:rFonts w:eastAsia="Arial" w:cs="Arial"/>
          <w:bCs/>
          <w:szCs w:val="24"/>
          <w:lang w:val="es-AR"/>
        </w:rPr>
        <w:t>con el fin de avanzar con el análisis del documento que contiene los Términos de Referencia de la p</w:t>
      </w:r>
      <w:r w:rsidR="00EC6729">
        <w:rPr>
          <w:rFonts w:eastAsia="Arial" w:cs="Arial"/>
          <w:bCs/>
          <w:szCs w:val="24"/>
          <w:lang w:val="es-AR"/>
        </w:rPr>
        <w:t xml:space="preserve">ropuesta </w:t>
      </w:r>
      <w:r w:rsidRPr="001B4B01">
        <w:rPr>
          <w:rFonts w:eastAsia="Arial" w:cs="Arial"/>
          <w:bCs/>
          <w:szCs w:val="24"/>
          <w:lang w:val="es-AR"/>
        </w:rPr>
        <w:t>de estudio sobre el Sector Azucarero.</w:t>
      </w:r>
    </w:p>
    <w:p w14:paraId="49771267" w14:textId="77777777" w:rsidR="001B4B01" w:rsidRPr="001B4B01" w:rsidRDefault="001B4B01" w:rsidP="001B4B01">
      <w:pPr>
        <w:pBdr>
          <w:top w:val="nil"/>
          <w:left w:val="nil"/>
          <w:bottom w:val="nil"/>
          <w:right w:val="nil"/>
          <w:between w:val="nil"/>
        </w:pBdr>
        <w:jc w:val="both"/>
        <w:rPr>
          <w:rFonts w:eastAsia="Arial" w:cs="Arial"/>
          <w:bCs/>
          <w:szCs w:val="24"/>
          <w:lang w:val="es-AR"/>
        </w:rPr>
      </w:pPr>
      <w:r w:rsidRPr="001B4B01">
        <w:rPr>
          <w:rFonts w:eastAsia="Arial" w:cs="Arial"/>
          <w:bCs/>
          <w:szCs w:val="24"/>
          <w:lang w:val="es-AR"/>
        </w:rPr>
        <w:t xml:space="preserve"> </w:t>
      </w:r>
    </w:p>
    <w:p w14:paraId="3F3AD79D" w14:textId="7809DAAC" w:rsidR="008625B4" w:rsidRDefault="001B4B01" w:rsidP="001B4B01">
      <w:pPr>
        <w:pBdr>
          <w:top w:val="nil"/>
          <w:left w:val="nil"/>
          <w:bottom w:val="nil"/>
          <w:right w:val="nil"/>
          <w:between w:val="nil"/>
        </w:pBdr>
        <w:jc w:val="both"/>
        <w:rPr>
          <w:rFonts w:eastAsia="Arial" w:cs="Arial"/>
          <w:szCs w:val="24"/>
          <w:lang w:val="es-AR"/>
        </w:rPr>
      </w:pPr>
      <w:r w:rsidRPr="001B4B01">
        <w:rPr>
          <w:rFonts w:eastAsia="Arial" w:cs="Arial"/>
          <w:bCs/>
          <w:szCs w:val="24"/>
          <w:lang w:val="es-AR"/>
        </w:rPr>
        <w:t>La delegación de Brasil reiteró su interés en que se concluyan los trabajos de preparación de los términos de referencia para la realización de un estudio sobre el sector azucarero en el MERCOSUR, con vistas a solicitar el apoyo del BID.</w:t>
      </w:r>
    </w:p>
    <w:p w14:paraId="63FC18F1" w14:textId="77777777" w:rsidR="001B4B01" w:rsidRDefault="001B4B01" w:rsidP="00BD5DC1">
      <w:pPr>
        <w:pBdr>
          <w:top w:val="nil"/>
          <w:left w:val="nil"/>
          <w:bottom w:val="nil"/>
          <w:right w:val="nil"/>
          <w:between w:val="nil"/>
        </w:pBdr>
        <w:jc w:val="both"/>
        <w:rPr>
          <w:rFonts w:eastAsia="Arial" w:cs="Arial"/>
          <w:szCs w:val="24"/>
          <w:lang w:val="es-AR"/>
        </w:rPr>
      </w:pPr>
    </w:p>
    <w:p w14:paraId="39B54BE1" w14:textId="2D16EFD9" w:rsidR="00BD5DC1" w:rsidRDefault="00BD5DC1" w:rsidP="00BD5DC1">
      <w:pPr>
        <w:pBdr>
          <w:top w:val="nil"/>
          <w:left w:val="nil"/>
          <w:bottom w:val="nil"/>
          <w:right w:val="nil"/>
          <w:between w:val="nil"/>
        </w:pBdr>
        <w:jc w:val="both"/>
        <w:rPr>
          <w:rFonts w:eastAsia="Arial" w:cs="Arial"/>
          <w:szCs w:val="24"/>
          <w:lang w:val="es-AR"/>
        </w:rPr>
      </w:pPr>
      <w:r w:rsidRPr="00E749EE">
        <w:rPr>
          <w:rFonts w:eastAsia="Arial" w:cs="Arial"/>
          <w:szCs w:val="24"/>
          <w:lang w:val="es-AR"/>
        </w:rPr>
        <w:t>El tema continúa en agenda.</w:t>
      </w:r>
    </w:p>
    <w:p w14:paraId="073A8D56" w14:textId="77777777" w:rsidR="00D536C9" w:rsidRDefault="00D536C9" w:rsidP="004D1D36">
      <w:pPr>
        <w:widowControl w:val="0"/>
        <w:pBdr>
          <w:top w:val="nil"/>
          <w:left w:val="nil"/>
          <w:bottom w:val="nil"/>
          <w:right w:val="nil"/>
          <w:between w:val="nil"/>
        </w:pBdr>
        <w:ind w:left="1134" w:hanging="567"/>
        <w:jc w:val="both"/>
        <w:rPr>
          <w:rFonts w:eastAsia="Arial" w:cs="Arial"/>
          <w:b/>
          <w:szCs w:val="24"/>
          <w:lang w:val="es-UY"/>
        </w:rPr>
      </w:pPr>
    </w:p>
    <w:p w14:paraId="41D8A075" w14:textId="41F839C7" w:rsidR="00E7288B" w:rsidRPr="00C43937" w:rsidRDefault="00C43937" w:rsidP="004D1D36">
      <w:pPr>
        <w:widowControl w:val="0"/>
        <w:pBdr>
          <w:top w:val="nil"/>
          <w:left w:val="nil"/>
          <w:bottom w:val="nil"/>
          <w:right w:val="nil"/>
          <w:between w:val="nil"/>
        </w:pBdr>
        <w:ind w:left="1134" w:hanging="567"/>
        <w:jc w:val="both"/>
        <w:rPr>
          <w:rFonts w:eastAsia="Arial" w:cs="Arial"/>
          <w:b/>
          <w:szCs w:val="24"/>
          <w:lang w:val="es-UY"/>
        </w:rPr>
      </w:pPr>
      <w:r w:rsidRPr="00C43937">
        <w:rPr>
          <w:rFonts w:eastAsia="Arial" w:cs="Arial"/>
          <w:b/>
          <w:szCs w:val="24"/>
          <w:lang w:val="es-UY"/>
        </w:rPr>
        <w:t>1.9</w:t>
      </w:r>
      <w:r w:rsidR="0055111B">
        <w:rPr>
          <w:rFonts w:eastAsia="Arial" w:cs="Arial"/>
          <w:b/>
          <w:szCs w:val="24"/>
          <w:lang w:val="es-UY"/>
        </w:rPr>
        <w:t>.</w:t>
      </w:r>
      <w:r w:rsidRPr="00C43937">
        <w:rPr>
          <w:rFonts w:eastAsia="Arial" w:cs="Arial"/>
          <w:b/>
          <w:szCs w:val="24"/>
          <w:lang w:val="es-UY"/>
        </w:rPr>
        <w:t xml:space="preserve"> </w:t>
      </w:r>
      <w:r w:rsidR="004D1D36">
        <w:rPr>
          <w:rFonts w:eastAsia="Arial" w:cs="Arial"/>
          <w:b/>
          <w:szCs w:val="24"/>
          <w:lang w:val="es-UY"/>
        </w:rPr>
        <w:tab/>
      </w:r>
      <w:proofErr w:type="spellStart"/>
      <w:r w:rsidR="0055111B" w:rsidRPr="0055111B">
        <w:rPr>
          <w:rFonts w:eastAsia="Arial" w:cs="Arial"/>
          <w:b/>
          <w:szCs w:val="24"/>
          <w:lang w:val="es-AR"/>
        </w:rPr>
        <w:t>GAHMIPYMEs</w:t>
      </w:r>
      <w:proofErr w:type="spellEnd"/>
    </w:p>
    <w:p w14:paraId="073B797B" w14:textId="77777777" w:rsidR="00C43937" w:rsidRDefault="00C43937" w:rsidP="00C43937">
      <w:pPr>
        <w:widowControl w:val="0"/>
        <w:pBdr>
          <w:top w:val="nil"/>
          <w:left w:val="nil"/>
          <w:bottom w:val="nil"/>
          <w:right w:val="nil"/>
          <w:between w:val="nil"/>
        </w:pBdr>
        <w:jc w:val="both"/>
        <w:rPr>
          <w:rFonts w:eastAsia="Arial" w:cs="Arial"/>
          <w:bCs/>
          <w:szCs w:val="24"/>
          <w:lang w:val="es-AR"/>
        </w:rPr>
      </w:pPr>
    </w:p>
    <w:p w14:paraId="524F552D" w14:textId="77777777" w:rsidR="007A6DA8" w:rsidRPr="007A6DA8" w:rsidRDefault="007A6DA8" w:rsidP="007A6DA8">
      <w:pPr>
        <w:widowControl w:val="0"/>
        <w:pBdr>
          <w:top w:val="nil"/>
          <w:left w:val="nil"/>
          <w:bottom w:val="nil"/>
          <w:right w:val="nil"/>
          <w:between w:val="nil"/>
        </w:pBdr>
        <w:jc w:val="both"/>
        <w:rPr>
          <w:rFonts w:eastAsia="Arial" w:cs="Arial"/>
          <w:bCs/>
          <w:szCs w:val="24"/>
          <w:lang w:val="es-AR"/>
        </w:rPr>
      </w:pPr>
      <w:r w:rsidRPr="007A6DA8">
        <w:rPr>
          <w:rFonts w:eastAsia="Arial" w:cs="Arial"/>
          <w:bCs/>
          <w:szCs w:val="24"/>
          <w:lang w:val="es-AR"/>
        </w:rPr>
        <w:t xml:space="preserve">La PPTP informó que ha recibido los datos de los titulares y alternos del Grupo </w:t>
      </w:r>
      <w:r w:rsidRPr="00D536C9">
        <w:rPr>
          <w:rFonts w:eastAsia="Arial" w:cs="Arial"/>
          <w:bCs/>
          <w:i/>
          <w:iCs/>
          <w:szCs w:val="24"/>
          <w:lang w:val="es-AR"/>
        </w:rPr>
        <w:t>Ad Hoc</w:t>
      </w:r>
      <w:r w:rsidRPr="007A6DA8">
        <w:rPr>
          <w:rFonts w:eastAsia="Arial" w:cs="Arial"/>
          <w:bCs/>
          <w:szCs w:val="24"/>
          <w:lang w:val="es-AR"/>
        </w:rPr>
        <w:t xml:space="preserve"> de Micro, Pequeñas y Medianas Empresas (</w:t>
      </w:r>
      <w:proofErr w:type="spellStart"/>
      <w:r w:rsidRPr="007A6DA8">
        <w:rPr>
          <w:rFonts w:eastAsia="Arial" w:cs="Arial"/>
          <w:bCs/>
          <w:szCs w:val="24"/>
          <w:lang w:val="es-AR"/>
        </w:rPr>
        <w:t>GAHMIPYMEs</w:t>
      </w:r>
      <w:proofErr w:type="spellEnd"/>
      <w:r w:rsidRPr="007A6DA8">
        <w:rPr>
          <w:rFonts w:eastAsia="Arial" w:cs="Arial"/>
          <w:bCs/>
          <w:szCs w:val="24"/>
          <w:lang w:val="es-AR"/>
        </w:rPr>
        <w:t>) de Argentina y Brasil y que aguarda la comunicación por parte de Uruguay para convocar a la brevedad la reunión del Grupo.</w:t>
      </w:r>
    </w:p>
    <w:p w14:paraId="488392A9" w14:textId="5850A9A5" w:rsidR="007A6DA8" w:rsidRDefault="007A6DA8" w:rsidP="007A6DA8">
      <w:pPr>
        <w:widowControl w:val="0"/>
        <w:pBdr>
          <w:top w:val="nil"/>
          <w:left w:val="nil"/>
          <w:bottom w:val="nil"/>
          <w:right w:val="nil"/>
          <w:between w:val="nil"/>
        </w:pBdr>
        <w:jc w:val="both"/>
        <w:rPr>
          <w:rFonts w:eastAsia="Arial" w:cs="Arial"/>
          <w:bCs/>
          <w:szCs w:val="24"/>
          <w:lang w:val="es-AR"/>
        </w:rPr>
      </w:pPr>
    </w:p>
    <w:p w14:paraId="3FD0AFB4" w14:textId="2ACFF7D4" w:rsidR="00D536C9" w:rsidRDefault="00D77D01" w:rsidP="007A6DA8">
      <w:pPr>
        <w:widowControl w:val="0"/>
        <w:pBdr>
          <w:top w:val="nil"/>
          <w:left w:val="nil"/>
          <w:bottom w:val="nil"/>
          <w:right w:val="nil"/>
          <w:between w:val="nil"/>
        </w:pBdr>
        <w:jc w:val="both"/>
        <w:rPr>
          <w:rFonts w:eastAsia="Arial" w:cs="Arial"/>
          <w:bCs/>
          <w:szCs w:val="24"/>
          <w:lang w:val="es-AR"/>
        </w:rPr>
      </w:pPr>
      <w:r>
        <w:rPr>
          <w:rFonts w:eastAsia="Arial" w:cs="Arial"/>
          <w:bCs/>
          <w:szCs w:val="24"/>
          <w:lang w:val="es-AR"/>
        </w:rPr>
        <w:t>Con el fin de lograr una mayor participación de las micro, pequeñas y medianas empresas, l</w:t>
      </w:r>
      <w:r w:rsidR="00D536C9">
        <w:rPr>
          <w:rFonts w:eastAsia="Arial" w:cs="Arial"/>
          <w:bCs/>
          <w:szCs w:val="24"/>
          <w:lang w:val="es-AR"/>
        </w:rPr>
        <w:t xml:space="preserve">as delegaciones coincidieron en la importancia de la reactivación del Grupo y la necesidad de convocarlo a la brevedad posible </w:t>
      </w:r>
      <w:r>
        <w:rPr>
          <w:rFonts w:eastAsia="Arial" w:cs="Arial"/>
          <w:bCs/>
          <w:szCs w:val="24"/>
          <w:lang w:val="es-AR"/>
        </w:rPr>
        <w:t>para</w:t>
      </w:r>
      <w:r w:rsidR="00D536C9">
        <w:rPr>
          <w:rFonts w:eastAsia="Arial" w:cs="Arial"/>
          <w:bCs/>
          <w:szCs w:val="24"/>
          <w:lang w:val="es-AR"/>
        </w:rPr>
        <w:t xml:space="preserve"> negociar una agenda más amplia</w:t>
      </w:r>
      <w:r w:rsidR="003B7633">
        <w:rPr>
          <w:rFonts w:eastAsia="Arial" w:cs="Arial"/>
          <w:bCs/>
          <w:szCs w:val="24"/>
          <w:lang w:val="es-AR"/>
        </w:rPr>
        <w:t>,</w:t>
      </w:r>
      <w:r w:rsidR="00D536C9">
        <w:rPr>
          <w:rFonts w:eastAsia="Arial" w:cs="Arial"/>
          <w:bCs/>
          <w:szCs w:val="24"/>
          <w:lang w:val="es-AR"/>
        </w:rPr>
        <w:t xml:space="preserve"> impulsar sus iniciativas y proyectos</w:t>
      </w:r>
      <w:r w:rsidR="003B7633">
        <w:rPr>
          <w:rFonts w:eastAsia="Arial" w:cs="Arial"/>
          <w:bCs/>
          <w:szCs w:val="24"/>
          <w:lang w:val="es-AR"/>
        </w:rPr>
        <w:t xml:space="preserve"> y trabajar en el establecimiento de políticas públicas comunes</w:t>
      </w:r>
      <w:r>
        <w:rPr>
          <w:rFonts w:eastAsia="Arial" w:cs="Arial"/>
          <w:bCs/>
          <w:szCs w:val="24"/>
          <w:lang w:val="es-AR"/>
        </w:rPr>
        <w:t>.</w:t>
      </w:r>
      <w:r w:rsidR="003B7633">
        <w:rPr>
          <w:rFonts w:eastAsia="Arial" w:cs="Arial"/>
          <w:bCs/>
          <w:szCs w:val="24"/>
          <w:lang w:val="es-AR"/>
        </w:rPr>
        <w:t xml:space="preserve"> </w:t>
      </w:r>
    </w:p>
    <w:p w14:paraId="09B3C031" w14:textId="165E6EE3" w:rsidR="00D536C9" w:rsidRPr="007A6DA8" w:rsidRDefault="00D536C9" w:rsidP="007A6DA8">
      <w:pPr>
        <w:widowControl w:val="0"/>
        <w:pBdr>
          <w:top w:val="nil"/>
          <w:left w:val="nil"/>
          <w:bottom w:val="nil"/>
          <w:right w:val="nil"/>
          <w:between w:val="nil"/>
        </w:pBdr>
        <w:jc w:val="both"/>
        <w:rPr>
          <w:rFonts w:eastAsia="Arial" w:cs="Arial"/>
          <w:bCs/>
          <w:szCs w:val="24"/>
          <w:lang w:val="es-AR"/>
        </w:rPr>
      </w:pPr>
      <w:r>
        <w:rPr>
          <w:rFonts w:eastAsia="Arial" w:cs="Arial"/>
          <w:bCs/>
          <w:szCs w:val="24"/>
          <w:lang w:val="es-AR"/>
        </w:rPr>
        <w:t xml:space="preserve"> </w:t>
      </w:r>
    </w:p>
    <w:p w14:paraId="1E256A7C" w14:textId="7A9E4C23" w:rsidR="0055111B" w:rsidRDefault="007A6DA8" w:rsidP="007A6DA8">
      <w:pPr>
        <w:widowControl w:val="0"/>
        <w:pBdr>
          <w:top w:val="nil"/>
          <w:left w:val="nil"/>
          <w:bottom w:val="nil"/>
          <w:right w:val="nil"/>
          <w:between w:val="nil"/>
        </w:pBdr>
        <w:jc w:val="both"/>
        <w:rPr>
          <w:rFonts w:eastAsia="Arial" w:cs="Arial"/>
          <w:bCs/>
          <w:szCs w:val="24"/>
          <w:lang w:val="es-AR"/>
        </w:rPr>
      </w:pPr>
      <w:r w:rsidRPr="007A6DA8">
        <w:rPr>
          <w:rFonts w:eastAsia="Arial" w:cs="Arial"/>
          <w:bCs/>
          <w:szCs w:val="24"/>
          <w:lang w:val="es-AR"/>
        </w:rPr>
        <w:t>El tema continúa en agenda.</w:t>
      </w:r>
    </w:p>
    <w:p w14:paraId="7B569E8D" w14:textId="77777777" w:rsidR="007A6DA8" w:rsidRDefault="007A6DA8" w:rsidP="007A6DA8">
      <w:pPr>
        <w:widowControl w:val="0"/>
        <w:pBdr>
          <w:top w:val="nil"/>
          <w:left w:val="nil"/>
          <w:bottom w:val="nil"/>
          <w:right w:val="nil"/>
          <w:between w:val="nil"/>
        </w:pBdr>
        <w:jc w:val="both"/>
        <w:rPr>
          <w:rFonts w:eastAsia="Arial" w:cs="Arial"/>
          <w:bCs/>
          <w:szCs w:val="24"/>
          <w:lang w:val="es-AR"/>
        </w:rPr>
      </w:pPr>
    </w:p>
    <w:p w14:paraId="139C496A" w14:textId="77777777" w:rsidR="00BD5DC1" w:rsidRPr="004A19FF" w:rsidRDefault="00BD5DC1" w:rsidP="003F2A82">
      <w:pPr>
        <w:widowControl w:val="0"/>
        <w:pBdr>
          <w:top w:val="nil"/>
          <w:left w:val="nil"/>
          <w:bottom w:val="nil"/>
          <w:right w:val="nil"/>
          <w:between w:val="nil"/>
        </w:pBdr>
        <w:jc w:val="both"/>
        <w:rPr>
          <w:rFonts w:eastAsia="Arial" w:cs="Arial"/>
          <w:bCs/>
          <w:szCs w:val="24"/>
          <w:lang w:val="es-AR"/>
        </w:rPr>
      </w:pPr>
    </w:p>
    <w:p w14:paraId="0840F394" w14:textId="6B63EDCC" w:rsidR="00C43937" w:rsidRPr="00C43937" w:rsidRDefault="00C43937" w:rsidP="00487398">
      <w:pPr>
        <w:pStyle w:val="Prrafodelista"/>
        <w:numPr>
          <w:ilvl w:val="0"/>
          <w:numId w:val="6"/>
        </w:numPr>
        <w:ind w:left="567" w:hanging="567"/>
        <w:jc w:val="both"/>
        <w:rPr>
          <w:rFonts w:ascii="Arial" w:eastAsia="Arial" w:hAnsi="Arial" w:cs="Arial"/>
          <w:b/>
          <w:bCs/>
          <w:lang w:val="es-AR"/>
        </w:rPr>
      </w:pPr>
      <w:r w:rsidRPr="00C43937">
        <w:rPr>
          <w:rFonts w:ascii="Arial" w:eastAsia="Arial" w:hAnsi="Arial" w:cs="Arial"/>
          <w:b/>
          <w:bCs/>
          <w:lang w:val="es-AR"/>
        </w:rPr>
        <w:t>MEMORANDO DE ENTENDIMIENTO (MDE) SOBRE COOPERACIÓN EN MATERIA DEL GESTIÓN INTEGRAL DEL RIESGO DE DESASTRES ENTRE CDEMA, CEPREDENAC, REPÚBLICA DE CUBA, REPÚBLICA DE CHILE, ESTADOS UNIDOS MEXICANOS, MERCOSUR, SGCAN Y LA UNIÓN EUROPEA</w:t>
      </w:r>
    </w:p>
    <w:p w14:paraId="33FBE1CA" w14:textId="77777777" w:rsidR="00C43937" w:rsidRDefault="00C43937" w:rsidP="00C43937">
      <w:pPr>
        <w:pStyle w:val="Prrafodelista"/>
        <w:widowControl w:val="0"/>
        <w:pBdr>
          <w:top w:val="nil"/>
          <w:left w:val="nil"/>
          <w:bottom w:val="nil"/>
          <w:right w:val="nil"/>
          <w:between w:val="nil"/>
        </w:pBdr>
        <w:ind w:left="567"/>
        <w:jc w:val="both"/>
        <w:rPr>
          <w:rFonts w:ascii="Arial" w:eastAsia="Arial" w:hAnsi="Arial" w:cs="Arial"/>
          <w:b/>
          <w:bCs/>
          <w:lang w:val="es-AR"/>
        </w:rPr>
      </w:pPr>
    </w:p>
    <w:p w14:paraId="0D7F2D43" w14:textId="6F8D4A80" w:rsidR="007A6DA8" w:rsidRDefault="007A6DA8" w:rsidP="007A6DA8">
      <w:pPr>
        <w:pStyle w:val="Prrafodelista"/>
        <w:widowControl w:val="0"/>
        <w:pBdr>
          <w:top w:val="nil"/>
          <w:left w:val="nil"/>
          <w:bottom w:val="nil"/>
          <w:right w:val="nil"/>
          <w:between w:val="nil"/>
        </w:pBdr>
        <w:ind w:left="0"/>
        <w:jc w:val="both"/>
        <w:rPr>
          <w:rFonts w:ascii="Arial" w:eastAsia="Arial" w:hAnsi="Arial" w:cs="Arial"/>
          <w:lang w:val="es-AR"/>
        </w:rPr>
      </w:pPr>
      <w:r w:rsidRPr="007A6DA8">
        <w:rPr>
          <w:rFonts w:ascii="Arial" w:eastAsia="Arial" w:hAnsi="Arial" w:cs="Arial"/>
          <w:lang w:val="es-AR"/>
        </w:rPr>
        <w:t>Las delegaciones intercambiaron comentarios sobre la pronta firma del Memorando de Entendimiento (M</w:t>
      </w:r>
      <w:r w:rsidR="00403C09">
        <w:rPr>
          <w:rFonts w:ascii="Arial" w:eastAsia="Arial" w:hAnsi="Arial" w:cs="Arial"/>
          <w:lang w:val="es-AR"/>
        </w:rPr>
        <w:t>DE</w:t>
      </w:r>
      <w:r w:rsidRPr="007A6DA8">
        <w:rPr>
          <w:rFonts w:ascii="Arial" w:eastAsia="Arial" w:hAnsi="Arial" w:cs="Arial"/>
          <w:lang w:val="es-AR"/>
        </w:rPr>
        <w:t xml:space="preserve">) sobre Cooperación en materia de Gestión Integral del Riesgo de Desastres elevado por la Reunión de </w:t>
      </w:r>
      <w:proofErr w:type="gramStart"/>
      <w:r w:rsidRPr="007A6DA8">
        <w:rPr>
          <w:rFonts w:ascii="Arial" w:eastAsia="Arial" w:hAnsi="Arial" w:cs="Arial"/>
          <w:lang w:val="es-AR"/>
        </w:rPr>
        <w:t>Ministros</w:t>
      </w:r>
      <w:proofErr w:type="gramEnd"/>
      <w:r w:rsidRPr="007A6DA8">
        <w:rPr>
          <w:rFonts w:ascii="Arial" w:eastAsia="Arial" w:hAnsi="Arial" w:cs="Arial"/>
          <w:lang w:val="es-AR"/>
        </w:rPr>
        <w:t xml:space="preserve"> y Altas Autoridades de Gestión Integral de Riesgos de Desastres del MERCOSUR (RMAGIR), recientemente suscrito en la ciudad de Bridgetown, Barbados, el pasado 15 de mayo.</w:t>
      </w:r>
    </w:p>
    <w:p w14:paraId="5C82B8F5" w14:textId="77777777" w:rsidR="00043225" w:rsidRDefault="00043225" w:rsidP="007A6DA8">
      <w:pPr>
        <w:pStyle w:val="Prrafodelista"/>
        <w:widowControl w:val="0"/>
        <w:pBdr>
          <w:top w:val="nil"/>
          <w:left w:val="nil"/>
          <w:bottom w:val="nil"/>
          <w:right w:val="nil"/>
          <w:between w:val="nil"/>
        </w:pBdr>
        <w:ind w:left="0"/>
        <w:jc w:val="both"/>
        <w:rPr>
          <w:rFonts w:ascii="Arial" w:eastAsia="Arial" w:hAnsi="Arial" w:cs="Arial"/>
          <w:lang w:val="es-AR"/>
        </w:rPr>
      </w:pPr>
    </w:p>
    <w:p w14:paraId="0A05EFDA" w14:textId="73BE1C55" w:rsidR="00403C09" w:rsidRDefault="00403C09" w:rsidP="007A6DA8">
      <w:pPr>
        <w:pStyle w:val="Prrafodelista"/>
        <w:widowControl w:val="0"/>
        <w:pBdr>
          <w:top w:val="nil"/>
          <w:left w:val="nil"/>
          <w:bottom w:val="nil"/>
          <w:right w:val="nil"/>
          <w:between w:val="nil"/>
        </w:pBdr>
        <w:ind w:left="0"/>
        <w:jc w:val="both"/>
        <w:rPr>
          <w:rFonts w:ascii="Arial" w:eastAsia="Arial" w:hAnsi="Arial" w:cs="Arial"/>
          <w:lang w:val="es-AR"/>
        </w:rPr>
      </w:pPr>
      <w:r>
        <w:rPr>
          <w:rFonts w:ascii="Arial" w:eastAsia="Arial" w:hAnsi="Arial" w:cs="Arial"/>
          <w:lang w:val="es-AR"/>
        </w:rPr>
        <w:t>La</w:t>
      </w:r>
      <w:r w:rsidR="00306FA0">
        <w:rPr>
          <w:rFonts w:ascii="Arial" w:eastAsia="Arial" w:hAnsi="Arial" w:cs="Arial"/>
          <w:lang w:val="es-AR"/>
        </w:rPr>
        <w:t>s</w:t>
      </w:r>
      <w:r>
        <w:rPr>
          <w:rFonts w:ascii="Arial" w:eastAsia="Arial" w:hAnsi="Arial" w:cs="Arial"/>
          <w:lang w:val="es-AR"/>
        </w:rPr>
        <w:t xml:space="preserve"> delegaci</w:t>
      </w:r>
      <w:r w:rsidR="00306FA0">
        <w:rPr>
          <w:rFonts w:ascii="Arial" w:eastAsia="Arial" w:hAnsi="Arial" w:cs="Arial"/>
          <w:lang w:val="es-AR"/>
        </w:rPr>
        <w:t xml:space="preserve">ones de Argentina, Paraguay y </w:t>
      </w:r>
      <w:r>
        <w:rPr>
          <w:rFonts w:ascii="Arial" w:eastAsia="Arial" w:hAnsi="Arial" w:cs="Arial"/>
          <w:lang w:val="es-AR"/>
        </w:rPr>
        <w:t>Uruguay inform</w:t>
      </w:r>
      <w:r w:rsidR="00306FA0">
        <w:rPr>
          <w:rFonts w:ascii="Arial" w:eastAsia="Arial" w:hAnsi="Arial" w:cs="Arial"/>
          <w:lang w:val="es-AR"/>
        </w:rPr>
        <w:t xml:space="preserve">aron </w:t>
      </w:r>
      <w:r>
        <w:rPr>
          <w:rFonts w:ascii="Arial" w:eastAsia="Arial" w:hAnsi="Arial" w:cs="Arial"/>
          <w:lang w:val="es-AR"/>
        </w:rPr>
        <w:t>que se encuentra</w:t>
      </w:r>
      <w:r w:rsidR="00306FA0">
        <w:rPr>
          <w:rFonts w:ascii="Arial" w:eastAsia="Arial" w:hAnsi="Arial" w:cs="Arial"/>
          <w:lang w:val="es-AR"/>
        </w:rPr>
        <w:t>n</w:t>
      </w:r>
      <w:r>
        <w:rPr>
          <w:rFonts w:ascii="Arial" w:eastAsia="Arial" w:hAnsi="Arial" w:cs="Arial"/>
          <w:lang w:val="es-AR"/>
        </w:rPr>
        <w:t xml:space="preserve"> </w:t>
      </w:r>
      <w:r>
        <w:rPr>
          <w:rFonts w:ascii="Arial" w:eastAsia="Arial" w:hAnsi="Arial" w:cs="Arial"/>
          <w:lang w:val="es-AR"/>
        </w:rPr>
        <w:lastRenderedPageBreak/>
        <w:t xml:space="preserve">en condiciones de </w:t>
      </w:r>
      <w:r w:rsidR="00306FA0">
        <w:rPr>
          <w:rFonts w:ascii="Arial" w:eastAsia="Arial" w:hAnsi="Arial" w:cs="Arial"/>
          <w:lang w:val="es-AR"/>
        </w:rPr>
        <w:t xml:space="preserve">firmar </w:t>
      </w:r>
      <w:r>
        <w:rPr>
          <w:rFonts w:ascii="Arial" w:eastAsia="Arial" w:hAnsi="Arial" w:cs="Arial"/>
          <w:lang w:val="es-AR"/>
        </w:rPr>
        <w:t xml:space="preserve">el </w:t>
      </w:r>
      <w:r w:rsidR="00306FA0">
        <w:rPr>
          <w:rFonts w:ascii="Arial" w:eastAsia="Arial" w:hAnsi="Arial" w:cs="Arial"/>
          <w:lang w:val="es-AR"/>
        </w:rPr>
        <w:t xml:space="preserve">citado </w:t>
      </w:r>
      <w:r>
        <w:rPr>
          <w:rFonts w:ascii="Arial" w:eastAsia="Arial" w:hAnsi="Arial" w:cs="Arial"/>
          <w:lang w:val="es-AR"/>
        </w:rPr>
        <w:t>MDE.</w:t>
      </w:r>
    </w:p>
    <w:p w14:paraId="1FACA2FB" w14:textId="77777777" w:rsidR="00403C09" w:rsidRDefault="00403C09" w:rsidP="007A6DA8">
      <w:pPr>
        <w:pStyle w:val="Prrafodelista"/>
        <w:widowControl w:val="0"/>
        <w:pBdr>
          <w:top w:val="nil"/>
          <w:left w:val="nil"/>
          <w:bottom w:val="nil"/>
          <w:right w:val="nil"/>
          <w:between w:val="nil"/>
        </w:pBdr>
        <w:ind w:left="0"/>
        <w:jc w:val="both"/>
        <w:rPr>
          <w:rFonts w:ascii="Arial" w:eastAsia="Arial" w:hAnsi="Arial" w:cs="Arial"/>
          <w:lang w:val="es-AR"/>
        </w:rPr>
      </w:pPr>
    </w:p>
    <w:p w14:paraId="4442758E" w14:textId="0908C14A" w:rsidR="00043225" w:rsidRPr="007A6DA8" w:rsidRDefault="00043225" w:rsidP="007A6DA8">
      <w:pPr>
        <w:pStyle w:val="Prrafodelista"/>
        <w:widowControl w:val="0"/>
        <w:pBdr>
          <w:top w:val="nil"/>
          <w:left w:val="nil"/>
          <w:bottom w:val="nil"/>
          <w:right w:val="nil"/>
          <w:between w:val="nil"/>
        </w:pBdr>
        <w:ind w:left="0"/>
        <w:jc w:val="both"/>
        <w:rPr>
          <w:rFonts w:ascii="Arial" w:eastAsia="Arial" w:hAnsi="Arial" w:cs="Arial"/>
          <w:lang w:val="es-AR"/>
        </w:rPr>
      </w:pPr>
      <w:r>
        <w:rPr>
          <w:rFonts w:ascii="Arial" w:eastAsia="Arial" w:hAnsi="Arial" w:cs="Arial"/>
          <w:lang w:val="es-AR"/>
        </w:rPr>
        <w:t>La delegación de Brasil informó que contin</w:t>
      </w:r>
      <w:r w:rsidR="00403C09">
        <w:rPr>
          <w:rFonts w:ascii="Arial" w:eastAsia="Arial" w:hAnsi="Arial" w:cs="Arial"/>
          <w:lang w:val="es-AR"/>
        </w:rPr>
        <w:t>ú</w:t>
      </w:r>
      <w:r>
        <w:rPr>
          <w:rFonts w:ascii="Arial" w:eastAsia="Arial" w:hAnsi="Arial" w:cs="Arial"/>
          <w:lang w:val="es-AR"/>
        </w:rPr>
        <w:t>a en consultas internas y se manifestará a la brevedad posible.</w:t>
      </w:r>
    </w:p>
    <w:p w14:paraId="62F82DD1" w14:textId="77777777" w:rsidR="007A6DA8" w:rsidRPr="007A6DA8" w:rsidRDefault="007A6DA8" w:rsidP="007A6DA8">
      <w:pPr>
        <w:pStyle w:val="Prrafodelista"/>
        <w:widowControl w:val="0"/>
        <w:pBdr>
          <w:top w:val="nil"/>
          <w:left w:val="nil"/>
          <w:bottom w:val="nil"/>
          <w:right w:val="nil"/>
          <w:between w:val="nil"/>
        </w:pBdr>
        <w:jc w:val="both"/>
        <w:rPr>
          <w:rFonts w:ascii="Arial" w:eastAsia="Arial" w:hAnsi="Arial" w:cs="Arial"/>
          <w:lang w:val="es-AR"/>
        </w:rPr>
      </w:pPr>
    </w:p>
    <w:p w14:paraId="338F9CEF" w14:textId="660299E5" w:rsidR="004B1980" w:rsidRDefault="007A6DA8" w:rsidP="007A6DA8">
      <w:pPr>
        <w:pStyle w:val="Prrafodelista"/>
        <w:widowControl w:val="0"/>
        <w:pBdr>
          <w:top w:val="nil"/>
          <w:left w:val="nil"/>
          <w:bottom w:val="nil"/>
          <w:right w:val="nil"/>
          <w:between w:val="nil"/>
        </w:pBdr>
        <w:ind w:left="0"/>
        <w:jc w:val="both"/>
        <w:rPr>
          <w:rFonts w:ascii="Arial" w:eastAsia="Arial" w:hAnsi="Arial" w:cs="Arial"/>
          <w:lang w:val="es-AR"/>
        </w:rPr>
      </w:pPr>
      <w:r w:rsidRPr="007A6DA8">
        <w:rPr>
          <w:rFonts w:ascii="Arial" w:eastAsia="Arial" w:hAnsi="Arial" w:cs="Arial"/>
          <w:lang w:val="es-AR"/>
        </w:rPr>
        <w:t>El GMC acordó continuar el tratamiento del tema en su LXII reunión extraordinaria a realizarse en el mes de julio próximo.</w:t>
      </w:r>
    </w:p>
    <w:p w14:paraId="0BBC57F1" w14:textId="77777777" w:rsidR="00BD5DC1" w:rsidRDefault="00BD5DC1" w:rsidP="00C43937">
      <w:pPr>
        <w:pStyle w:val="Prrafodelista"/>
        <w:widowControl w:val="0"/>
        <w:pBdr>
          <w:top w:val="nil"/>
          <w:left w:val="nil"/>
          <w:bottom w:val="nil"/>
          <w:right w:val="nil"/>
          <w:between w:val="nil"/>
        </w:pBdr>
        <w:ind w:left="567"/>
        <w:jc w:val="both"/>
        <w:rPr>
          <w:rFonts w:ascii="Arial" w:eastAsia="Arial" w:hAnsi="Arial" w:cs="Arial"/>
          <w:b/>
          <w:bCs/>
          <w:lang w:val="es-AR"/>
        </w:rPr>
      </w:pPr>
    </w:p>
    <w:p w14:paraId="2D15C6E6" w14:textId="77777777" w:rsidR="007A6DA8" w:rsidRPr="00C43937" w:rsidRDefault="007A6DA8" w:rsidP="00C43937">
      <w:pPr>
        <w:pStyle w:val="Prrafodelista"/>
        <w:widowControl w:val="0"/>
        <w:pBdr>
          <w:top w:val="nil"/>
          <w:left w:val="nil"/>
          <w:bottom w:val="nil"/>
          <w:right w:val="nil"/>
          <w:between w:val="nil"/>
        </w:pBdr>
        <w:ind w:left="567"/>
        <w:jc w:val="both"/>
        <w:rPr>
          <w:rFonts w:ascii="Arial" w:eastAsia="Arial" w:hAnsi="Arial" w:cs="Arial"/>
          <w:b/>
          <w:bCs/>
          <w:lang w:val="es-AR"/>
        </w:rPr>
      </w:pPr>
    </w:p>
    <w:p w14:paraId="007C28E7" w14:textId="0A4C80F5" w:rsidR="00E4706F" w:rsidRPr="004A19FF" w:rsidRDefault="00E4706F">
      <w:pPr>
        <w:pStyle w:val="Prrafodelista"/>
        <w:widowControl w:val="0"/>
        <w:numPr>
          <w:ilvl w:val="0"/>
          <w:numId w:val="6"/>
        </w:numPr>
        <w:pBdr>
          <w:top w:val="nil"/>
          <w:left w:val="nil"/>
          <w:bottom w:val="nil"/>
          <w:right w:val="nil"/>
          <w:between w:val="nil"/>
        </w:pBdr>
        <w:ind w:left="567" w:hanging="567"/>
        <w:jc w:val="both"/>
        <w:rPr>
          <w:rFonts w:ascii="Arial" w:eastAsia="Arial" w:hAnsi="Arial" w:cs="Arial"/>
          <w:b/>
          <w:bCs/>
          <w:lang w:val="es-AR"/>
        </w:rPr>
      </w:pPr>
      <w:r w:rsidRPr="004A19FF">
        <w:rPr>
          <w:rFonts w:ascii="Arial" w:hAnsi="Arial" w:cs="Arial"/>
          <w:b/>
          <w:bCs/>
          <w:lang w:val="es-AR"/>
        </w:rPr>
        <w:t>XI</w:t>
      </w:r>
      <w:r w:rsidR="003A7A51" w:rsidRPr="004A19FF">
        <w:rPr>
          <w:rFonts w:ascii="Arial" w:hAnsi="Arial" w:cs="Arial"/>
          <w:b/>
          <w:bCs/>
          <w:lang w:val="es-AR"/>
        </w:rPr>
        <w:t>I</w:t>
      </w:r>
      <w:r w:rsidRPr="004A19FF">
        <w:rPr>
          <w:rFonts w:ascii="Arial" w:hAnsi="Arial" w:cs="Arial"/>
          <w:b/>
          <w:lang w:val="es-AR"/>
        </w:rPr>
        <w:t xml:space="preserve"> FORO EMPRESARIAL</w:t>
      </w:r>
    </w:p>
    <w:p w14:paraId="1CCD15D3" w14:textId="77777777" w:rsidR="00974983" w:rsidRDefault="00974983" w:rsidP="00E4706F">
      <w:pPr>
        <w:widowControl w:val="0"/>
        <w:pBdr>
          <w:top w:val="nil"/>
          <w:left w:val="nil"/>
          <w:bottom w:val="nil"/>
          <w:right w:val="nil"/>
          <w:between w:val="nil"/>
        </w:pBdr>
        <w:jc w:val="both"/>
        <w:rPr>
          <w:rFonts w:eastAsia="Arial" w:cs="Arial"/>
          <w:bCs/>
          <w:szCs w:val="24"/>
          <w:lang w:val="es-AR"/>
        </w:rPr>
      </w:pPr>
    </w:p>
    <w:p w14:paraId="0CABD00B" w14:textId="77777777" w:rsidR="0053624C" w:rsidRPr="0053624C" w:rsidRDefault="0053624C" w:rsidP="0053624C">
      <w:pPr>
        <w:widowControl w:val="0"/>
        <w:pBdr>
          <w:top w:val="nil"/>
          <w:left w:val="nil"/>
          <w:bottom w:val="nil"/>
          <w:right w:val="nil"/>
          <w:between w:val="nil"/>
        </w:pBdr>
        <w:jc w:val="both"/>
        <w:rPr>
          <w:rFonts w:eastAsia="Arial" w:cs="Arial"/>
          <w:bCs/>
          <w:szCs w:val="24"/>
          <w:lang w:val="es-AR"/>
        </w:rPr>
      </w:pPr>
      <w:r w:rsidRPr="0053624C">
        <w:rPr>
          <w:rFonts w:eastAsia="Arial" w:cs="Arial"/>
          <w:bCs/>
          <w:szCs w:val="24"/>
          <w:lang w:val="es-AR"/>
        </w:rPr>
        <w:t>La PPTP informó que el XII Foro Empresarial se realizará 18 de junio de 2024, en la sede de la Unión Industrial Paraguaya (UIP), ocasión en la que se tiene previsto el tratamiento de los siguientes temas:</w:t>
      </w:r>
    </w:p>
    <w:p w14:paraId="3658FA42" w14:textId="77777777" w:rsidR="0053624C" w:rsidRPr="0053624C" w:rsidRDefault="0053624C" w:rsidP="0053624C">
      <w:pPr>
        <w:widowControl w:val="0"/>
        <w:pBdr>
          <w:top w:val="nil"/>
          <w:left w:val="nil"/>
          <w:bottom w:val="nil"/>
          <w:right w:val="nil"/>
          <w:between w:val="nil"/>
        </w:pBdr>
        <w:jc w:val="both"/>
        <w:rPr>
          <w:rFonts w:eastAsia="Arial" w:cs="Arial"/>
          <w:bCs/>
          <w:szCs w:val="24"/>
          <w:lang w:val="es-AR"/>
        </w:rPr>
      </w:pPr>
    </w:p>
    <w:p w14:paraId="0E857BAA" w14:textId="77777777" w:rsidR="0053624C" w:rsidRPr="0053624C" w:rsidRDefault="0053624C" w:rsidP="00754C1C">
      <w:pPr>
        <w:widowControl w:val="0"/>
        <w:pBdr>
          <w:top w:val="nil"/>
          <w:left w:val="nil"/>
          <w:bottom w:val="nil"/>
          <w:right w:val="nil"/>
          <w:between w:val="nil"/>
        </w:pBdr>
        <w:ind w:left="1134" w:hanging="567"/>
        <w:jc w:val="both"/>
        <w:rPr>
          <w:rFonts w:eastAsia="Arial" w:cs="Arial"/>
          <w:bCs/>
          <w:szCs w:val="24"/>
          <w:lang w:val="es-AR"/>
        </w:rPr>
      </w:pPr>
      <w:r w:rsidRPr="0053624C">
        <w:rPr>
          <w:rFonts w:eastAsia="Arial" w:cs="Arial"/>
          <w:bCs/>
          <w:szCs w:val="24"/>
          <w:lang w:val="es-AR"/>
        </w:rPr>
        <w:t>1.      Integración comercial de bienes y servicios.</w:t>
      </w:r>
    </w:p>
    <w:p w14:paraId="31E5D963" w14:textId="77777777" w:rsidR="0053624C" w:rsidRPr="0053624C" w:rsidRDefault="0053624C" w:rsidP="00754C1C">
      <w:pPr>
        <w:widowControl w:val="0"/>
        <w:pBdr>
          <w:top w:val="nil"/>
          <w:left w:val="nil"/>
          <w:bottom w:val="nil"/>
          <w:right w:val="nil"/>
          <w:between w:val="nil"/>
        </w:pBdr>
        <w:ind w:left="1134" w:hanging="567"/>
        <w:jc w:val="both"/>
        <w:rPr>
          <w:rFonts w:eastAsia="Arial" w:cs="Arial"/>
          <w:bCs/>
          <w:szCs w:val="24"/>
          <w:lang w:val="es-AR"/>
        </w:rPr>
      </w:pPr>
      <w:r w:rsidRPr="0053624C">
        <w:rPr>
          <w:rFonts w:eastAsia="Arial" w:cs="Arial"/>
          <w:bCs/>
          <w:szCs w:val="24"/>
          <w:lang w:val="es-AR"/>
        </w:rPr>
        <w:t>2.      Economía Naranja (servicios basados en conocimiento).</w:t>
      </w:r>
    </w:p>
    <w:p w14:paraId="59D18062" w14:textId="77777777" w:rsidR="0053624C" w:rsidRPr="0053624C" w:rsidRDefault="0053624C" w:rsidP="00754C1C">
      <w:pPr>
        <w:widowControl w:val="0"/>
        <w:pBdr>
          <w:top w:val="nil"/>
          <w:left w:val="nil"/>
          <w:bottom w:val="nil"/>
          <w:right w:val="nil"/>
          <w:between w:val="nil"/>
        </w:pBdr>
        <w:ind w:left="1134" w:hanging="567"/>
        <w:jc w:val="both"/>
        <w:rPr>
          <w:rFonts w:eastAsia="Arial" w:cs="Arial"/>
          <w:bCs/>
          <w:szCs w:val="24"/>
          <w:lang w:val="es-AR"/>
        </w:rPr>
      </w:pPr>
      <w:r w:rsidRPr="0053624C">
        <w:rPr>
          <w:rFonts w:eastAsia="Arial" w:cs="Arial"/>
          <w:bCs/>
          <w:szCs w:val="24"/>
          <w:lang w:val="es-AR"/>
        </w:rPr>
        <w:t>3.      Manufactura liviana: autopartes, textiles, dispositivos médicos.</w:t>
      </w:r>
    </w:p>
    <w:p w14:paraId="55370C23" w14:textId="77777777" w:rsidR="0053624C" w:rsidRPr="0053624C" w:rsidRDefault="0053624C" w:rsidP="00754C1C">
      <w:pPr>
        <w:widowControl w:val="0"/>
        <w:pBdr>
          <w:top w:val="nil"/>
          <w:left w:val="nil"/>
          <w:bottom w:val="nil"/>
          <w:right w:val="nil"/>
          <w:between w:val="nil"/>
        </w:pBdr>
        <w:ind w:left="1134" w:hanging="567"/>
        <w:jc w:val="both"/>
        <w:rPr>
          <w:rFonts w:eastAsia="Arial" w:cs="Arial"/>
          <w:bCs/>
          <w:szCs w:val="24"/>
          <w:lang w:val="es-AR"/>
        </w:rPr>
      </w:pPr>
      <w:r w:rsidRPr="0053624C">
        <w:rPr>
          <w:rFonts w:eastAsia="Arial" w:cs="Arial"/>
          <w:bCs/>
          <w:szCs w:val="24"/>
          <w:lang w:val="es-AR"/>
        </w:rPr>
        <w:t>4.      Logística Fluvial: competitividad regional para el mundo.</w:t>
      </w:r>
    </w:p>
    <w:p w14:paraId="3BD98111" w14:textId="77777777" w:rsidR="0053624C" w:rsidRPr="0053624C" w:rsidRDefault="0053624C" w:rsidP="0053624C">
      <w:pPr>
        <w:widowControl w:val="0"/>
        <w:pBdr>
          <w:top w:val="nil"/>
          <w:left w:val="nil"/>
          <w:bottom w:val="nil"/>
          <w:right w:val="nil"/>
          <w:between w:val="nil"/>
        </w:pBdr>
        <w:jc w:val="both"/>
        <w:rPr>
          <w:rFonts w:eastAsia="Arial" w:cs="Arial"/>
          <w:bCs/>
          <w:szCs w:val="24"/>
          <w:lang w:val="es-AR"/>
        </w:rPr>
      </w:pPr>
    </w:p>
    <w:p w14:paraId="223947AA" w14:textId="77777777" w:rsidR="0053624C" w:rsidRPr="0053624C" w:rsidRDefault="0053624C" w:rsidP="0053624C">
      <w:pPr>
        <w:widowControl w:val="0"/>
        <w:pBdr>
          <w:top w:val="nil"/>
          <w:left w:val="nil"/>
          <w:bottom w:val="nil"/>
          <w:right w:val="nil"/>
          <w:between w:val="nil"/>
        </w:pBdr>
        <w:jc w:val="both"/>
        <w:rPr>
          <w:rFonts w:eastAsia="Arial" w:cs="Arial"/>
          <w:bCs/>
          <w:szCs w:val="24"/>
          <w:lang w:val="es-AR"/>
        </w:rPr>
      </w:pPr>
      <w:r w:rsidRPr="0053624C">
        <w:rPr>
          <w:rFonts w:eastAsia="Arial" w:cs="Arial"/>
          <w:bCs/>
          <w:szCs w:val="24"/>
          <w:lang w:val="es-AR"/>
        </w:rPr>
        <w:t>La PPTP circulará en la brevedad los términos de referencia.</w:t>
      </w:r>
    </w:p>
    <w:p w14:paraId="0A7EFA1C" w14:textId="77777777" w:rsidR="0053624C" w:rsidRPr="0053624C" w:rsidRDefault="0053624C" w:rsidP="0053624C">
      <w:pPr>
        <w:widowControl w:val="0"/>
        <w:pBdr>
          <w:top w:val="nil"/>
          <w:left w:val="nil"/>
          <w:bottom w:val="nil"/>
          <w:right w:val="nil"/>
          <w:between w:val="nil"/>
        </w:pBdr>
        <w:jc w:val="both"/>
        <w:rPr>
          <w:rFonts w:eastAsia="Arial" w:cs="Arial"/>
          <w:bCs/>
          <w:szCs w:val="24"/>
          <w:lang w:val="es-AR"/>
        </w:rPr>
      </w:pPr>
    </w:p>
    <w:p w14:paraId="444DC43C" w14:textId="77777777" w:rsidR="0053624C" w:rsidRPr="0053624C" w:rsidRDefault="0053624C" w:rsidP="0053624C">
      <w:pPr>
        <w:widowControl w:val="0"/>
        <w:pBdr>
          <w:top w:val="nil"/>
          <w:left w:val="nil"/>
          <w:bottom w:val="nil"/>
          <w:right w:val="nil"/>
          <w:between w:val="nil"/>
        </w:pBdr>
        <w:jc w:val="both"/>
        <w:rPr>
          <w:rFonts w:eastAsia="Arial" w:cs="Arial"/>
          <w:bCs/>
          <w:szCs w:val="24"/>
          <w:lang w:val="es-AR"/>
        </w:rPr>
      </w:pPr>
      <w:r w:rsidRPr="0053624C">
        <w:rPr>
          <w:rFonts w:eastAsia="Arial" w:cs="Arial"/>
          <w:bCs/>
          <w:szCs w:val="24"/>
          <w:lang w:val="es-AR"/>
        </w:rPr>
        <w:t>Las delegaciones de Argentina, Brasil y Uruguay agradecieron a la PPTP por la convocatoria del Foro Empresarial.</w:t>
      </w:r>
    </w:p>
    <w:p w14:paraId="766E173F" w14:textId="77777777" w:rsidR="0053624C" w:rsidRPr="0053624C" w:rsidRDefault="0053624C" w:rsidP="0053624C">
      <w:pPr>
        <w:widowControl w:val="0"/>
        <w:pBdr>
          <w:top w:val="nil"/>
          <w:left w:val="nil"/>
          <w:bottom w:val="nil"/>
          <w:right w:val="nil"/>
          <w:between w:val="nil"/>
        </w:pBdr>
        <w:jc w:val="both"/>
        <w:rPr>
          <w:rFonts w:eastAsia="Arial" w:cs="Arial"/>
          <w:bCs/>
          <w:szCs w:val="24"/>
          <w:lang w:val="es-AR"/>
        </w:rPr>
      </w:pPr>
    </w:p>
    <w:p w14:paraId="787EC9D7" w14:textId="616B0C8E" w:rsidR="0053624C" w:rsidRPr="0053624C" w:rsidRDefault="0053624C" w:rsidP="0053624C">
      <w:pPr>
        <w:widowControl w:val="0"/>
        <w:pBdr>
          <w:top w:val="nil"/>
          <w:left w:val="nil"/>
          <w:bottom w:val="nil"/>
          <w:right w:val="nil"/>
          <w:between w:val="nil"/>
        </w:pBdr>
        <w:jc w:val="both"/>
        <w:rPr>
          <w:rFonts w:eastAsia="Arial" w:cs="Arial"/>
          <w:bCs/>
          <w:szCs w:val="24"/>
          <w:lang w:val="es-AR"/>
        </w:rPr>
      </w:pPr>
      <w:r w:rsidRPr="0053624C">
        <w:rPr>
          <w:rFonts w:eastAsia="Arial" w:cs="Arial"/>
          <w:bCs/>
          <w:szCs w:val="24"/>
          <w:lang w:val="es-AR"/>
        </w:rPr>
        <w:t xml:space="preserve">Por otra parte, el GMC recibió la Nota SM </w:t>
      </w:r>
      <w:proofErr w:type="spellStart"/>
      <w:r w:rsidRPr="0053624C">
        <w:rPr>
          <w:rFonts w:eastAsia="Arial" w:cs="Arial"/>
          <w:bCs/>
          <w:szCs w:val="24"/>
          <w:lang w:val="es-AR"/>
        </w:rPr>
        <w:t>N°</w:t>
      </w:r>
      <w:proofErr w:type="spellEnd"/>
      <w:r w:rsidRPr="0053624C">
        <w:rPr>
          <w:rFonts w:eastAsia="Arial" w:cs="Arial"/>
          <w:bCs/>
          <w:szCs w:val="24"/>
          <w:lang w:val="es-AR"/>
        </w:rPr>
        <w:t xml:space="preserve"> 293/24 </w:t>
      </w:r>
      <w:r w:rsidR="0040128F" w:rsidRPr="0040128F">
        <w:rPr>
          <w:rFonts w:eastAsia="Arial" w:cs="Arial"/>
          <w:b/>
          <w:szCs w:val="24"/>
          <w:lang w:val="es-AR"/>
        </w:rPr>
        <w:t>(Anexo V – RESERVADO)</w:t>
      </w:r>
      <w:r w:rsidR="0040128F">
        <w:rPr>
          <w:rFonts w:eastAsia="Arial" w:cs="Arial"/>
          <w:bCs/>
          <w:szCs w:val="24"/>
          <w:lang w:val="es-AR"/>
        </w:rPr>
        <w:t xml:space="preserve"> </w:t>
      </w:r>
      <w:r w:rsidRPr="0053624C">
        <w:rPr>
          <w:rFonts w:eastAsia="Arial" w:cs="Arial"/>
          <w:bCs/>
          <w:szCs w:val="24"/>
          <w:lang w:val="es-AR"/>
        </w:rPr>
        <w:t>en la cual se adjunta el relevamiento que identifica a los foros que tendrían competencia en las recomendaciones compiladas por la Secretaría del MERCOSUR</w:t>
      </w:r>
      <w:r w:rsidR="006669FA">
        <w:rPr>
          <w:rFonts w:eastAsia="Arial" w:cs="Arial"/>
          <w:bCs/>
          <w:szCs w:val="24"/>
          <w:lang w:val="es-AR"/>
        </w:rPr>
        <w:t xml:space="preserve"> (SM)</w:t>
      </w:r>
      <w:r w:rsidRPr="0053624C">
        <w:rPr>
          <w:rFonts w:eastAsia="Arial" w:cs="Arial"/>
          <w:bCs/>
          <w:szCs w:val="24"/>
          <w:lang w:val="es-AR"/>
        </w:rPr>
        <w:t>.</w:t>
      </w:r>
    </w:p>
    <w:p w14:paraId="331223FC" w14:textId="77777777" w:rsidR="0053624C" w:rsidRPr="0053624C" w:rsidRDefault="0053624C" w:rsidP="0053624C">
      <w:pPr>
        <w:widowControl w:val="0"/>
        <w:pBdr>
          <w:top w:val="nil"/>
          <w:left w:val="nil"/>
          <w:bottom w:val="nil"/>
          <w:right w:val="nil"/>
          <w:between w:val="nil"/>
        </w:pBdr>
        <w:jc w:val="both"/>
        <w:rPr>
          <w:rFonts w:eastAsia="Arial" w:cs="Arial"/>
          <w:bCs/>
          <w:szCs w:val="24"/>
          <w:lang w:val="es-AR"/>
        </w:rPr>
      </w:pPr>
    </w:p>
    <w:p w14:paraId="59FB3D28" w14:textId="77777777" w:rsidR="0053624C" w:rsidRPr="0053624C" w:rsidRDefault="0053624C" w:rsidP="0053624C">
      <w:pPr>
        <w:widowControl w:val="0"/>
        <w:pBdr>
          <w:top w:val="nil"/>
          <w:left w:val="nil"/>
          <w:bottom w:val="nil"/>
          <w:right w:val="nil"/>
          <w:between w:val="nil"/>
        </w:pBdr>
        <w:jc w:val="both"/>
        <w:rPr>
          <w:rFonts w:eastAsia="Arial" w:cs="Arial"/>
          <w:bCs/>
          <w:szCs w:val="24"/>
          <w:lang w:val="es-AR"/>
        </w:rPr>
      </w:pPr>
      <w:r w:rsidRPr="0053624C">
        <w:rPr>
          <w:rFonts w:eastAsia="Arial" w:cs="Arial"/>
          <w:bCs/>
          <w:szCs w:val="24"/>
          <w:lang w:val="es-AR"/>
        </w:rPr>
        <w:t>En ese sentido, las delegaciones acordaron revisar el relevamiento con el objetivo de luego remitir las recomendaciones a los foros involucrados.</w:t>
      </w:r>
    </w:p>
    <w:p w14:paraId="166613BB" w14:textId="77777777" w:rsidR="0053624C" w:rsidRPr="0053624C" w:rsidRDefault="0053624C" w:rsidP="0053624C">
      <w:pPr>
        <w:widowControl w:val="0"/>
        <w:pBdr>
          <w:top w:val="nil"/>
          <w:left w:val="nil"/>
          <w:bottom w:val="nil"/>
          <w:right w:val="nil"/>
          <w:between w:val="nil"/>
        </w:pBdr>
        <w:jc w:val="both"/>
        <w:rPr>
          <w:rFonts w:eastAsia="Arial" w:cs="Arial"/>
          <w:bCs/>
          <w:szCs w:val="24"/>
          <w:lang w:val="es-AR"/>
        </w:rPr>
      </w:pPr>
    </w:p>
    <w:p w14:paraId="3BE86F96" w14:textId="650FAB7F" w:rsidR="00355EC0" w:rsidRDefault="0053624C" w:rsidP="0053624C">
      <w:pPr>
        <w:widowControl w:val="0"/>
        <w:pBdr>
          <w:top w:val="nil"/>
          <w:left w:val="nil"/>
          <w:bottom w:val="nil"/>
          <w:right w:val="nil"/>
          <w:between w:val="nil"/>
        </w:pBdr>
        <w:jc w:val="both"/>
        <w:rPr>
          <w:rFonts w:eastAsia="Arial" w:cs="Arial"/>
          <w:bCs/>
          <w:szCs w:val="24"/>
          <w:lang w:val="es-AR"/>
        </w:rPr>
      </w:pPr>
      <w:r w:rsidRPr="0053624C">
        <w:rPr>
          <w:rFonts w:eastAsia="Arial" w:cs="Arial"/>
          <w:bCs/>
          <w:szCs w:val="24"/>
          <w:lang w:val="es-AR"/>
        </w:rPr>
        <w:t>El tema continúa en agenda.</w:t>
      </w:r>
    </w:p>
    <w:p w14:paraId="34933C22" w14:textId="77777777" w:rsidR="0053624C" w:rsidRDefault="0053624C" w:rsidP="0053624C">
      <w:pPr>
        <w:widowControl w:val="0"/>
        <w:pBdr>
          <w:top w:val="nil"/>
          <w:left w:val="nil"/>
          <w:bottom w:val="nil"/>
          <w:right w:val="nil"/>
          <w:between w:val="nil"/>
        </w:pBdr>
        <w:jc w:val="both"/>
        <w:rPr>
          <w:rFonts w:eastAsia="Arial" w:cs="Arial"/>
          <w:bCs/>
          <w:szCs w:val="24"/>
          <w:lang w:val="es-AR"/>
        </w:rPr>
      </w:pPr>
    </w:p>
    <w:p w14:paraId="488E45F5" w14:textId="151EA092" w:rsidR="009C0B75" w:rsidRDefault="009C0B75" w:rsidP="00E4706F">
      <w:pPr>
        <w:pBdr>
          <w:top w:val="nil"/>
          <w:left w:val="nil"/>
          <w:bottom w:val="nil"/>
          <w:right w:val="nil"/>
          <w:between w:val="nil"/>
        </w:pBdr>
        <w:jc w:val="both"/>
        <w:rPr>
          <w:rFonts w:eastAsia="Arial" w:cs="Arial"/>
          <w:b/>
          <w:bCs/>
          <w:szCs w:val="24"/>
          <w:lang w:val="es-AR"/>
        </w:rPr>
      </w:pPr>
    </w:p>
    <w:p w14:paraId="5302CF57" w14:textId="02FEA66E" w:rsidR="009C0B75" w:rsidRPr="009C0B75" w:rsidRDefault="009C0B75" w:rsidP="009C0B75">
      <w:pPr>
        <w:pStyle w:val="Prrafodelista"/>
        <w:widowControl w:val="0"/>
        <w:numPr>
          <w:ilvl w:val="0"/>
          <w:numId w:val="6"/>
        </w:numPr>
        <w:pBdr>
          <w:top w:val="nil"/>
          <w:left w:val="nil"/>
          <w:bottom w:val="nil"/>
          <w:right w:val="nil"/>
          <w:between w:val="nil"/>
        </w:pBdr>
        <w:ind w:left="567" w:hanging="567"/>
        <w:jc w:val="both"/>
        <w:rPr>
          <w:rFonts w:ascii="Arial" w:hAnsi="Arial" w:cs="Arial"/>
          <w:b/>
          <w:bCs/>
          <w:lang w:val="es-AR"/>
        </w:rPr>
      </w:pPr>
      <w:r w:rsidRPr="009C0B75">
        <w:rPr>
          <w:rFonts w:ascii="Arial" w:hAnsi="Arial" w:cs="Arial"/>
          <w:b/>
          <w:bCs/>
          <w:lang w:val="es-AR"/>
        </w:rPr>
        <w:t>DIÁLOGO CON EL FORO CONSULTIVO ECONÓMICO Y SOCIAL</w:t>
      </w:r>
    </w:p>
    <w:p w14:paraId="606DC22D" w14:textId="32E16F32" w:rsidR="001146E4" w:rsidRDefault="001146E4" w:rsidP="009C0B75">
      <w:pPr>
        <w:pStyle w:val="Prrafodelista"/>
        <w:widowControl w:val="0"/>
        <w:pBdr>
          <w:top w:val="nil"/>
          <w:left w:val="nil"/>
          <w:bottom w:val="nil"/>
          <w:right w:val="nil"/>
          <w:between w:val="nil"/>
        </w:pBdr>
        <w:ind w:left="567"/>
        <w:jc w:val="both"/>
        <w:rPr>
          <w:rFonts w:ascii="Arial" w:hAnsi="Arial" w:cs="Arial"/>
          <w:b/>
          <w:bCs/>
          <w:lang w:val="es-AR"/>
        </w:rPr>
      </w:pPr>
    </w:p>
    <w:p w14:paraId="00929294" w14:textId="61286C59" w:rsidR="008E2E4B" w:rsidRDefault="00311297" w:rsidP="008E2E4B">
      <w:pPr>
        <w:pBdr>
          <w:top w:val="nil"/>
          <w:left w:val="nil"/>
          <w:bottom w:val="nil"/>
          <w:right w:val="nil"/>
          <w:between w:val="nil"/>
        </w:pBdr>
        <w:tabs>
          <w:tab w:val="left" w:pos="1134"/>
        </w:tabs>
        <w:jc w:val="both"/>
        <w:rPr>
          <w:rFonts w:cs="Arial"/>
          <w:bCs/>
          <w:szCs w:val="24"/>
          <w:lang w:val="es-AR"/>
        </w:rPr>
      </w:pPr>
      <w:r w:rsidRPr="00311297">
        <w:rPr>
          <w:rFonts w:cs="Arial"/>
          <w:bCs/>
          <w:lang w:val="es-UY"/>
        </w:rPr>
        <w:t xml:space="preserve">El GMC tomó nota de los resultados de la LXXX reunión ordinaria del FCES, realizada el </w:t>
      </w:r>
      <w:r w:rsidR="00891F65">
        <w:rPr>
          <w:rFonts w:cs="Arial"/>
          <w:bCs/>
          <w:lang w:val="es-UY"/>
        </w:rPr>
        <w:t xml:space="preserve">día </w:t>
      </w:r>
      <w:r w:rsidRPr="00311297">
        <w:rPr>
          <w:rFonts w:cs="Arial"/>
          <w:bCs/>
          <w:lang w:val="es-UY"/>
        </w:rPr>
        <w:t xml:space="preserve">21 de mayo de 2024, por sistema de videoconferencia, </w:t>
      </w:r>
      <w:r w:rsidR="008E2E4B" w:rsidRPr="00347D8F">
        <w:rPr>
          <w:rFonts w:cs="Arial"/>
          <w:bCs/>
          <w:szCs w:val="24"/>
          <w:lang w:val="es-AR"/>
        </w:rPr>
        <w:t xml:space="preserve">de conformidad con lo establecido en la Resolución GMC </w:t>
      </w:r>
      <w:proofErr w:type="spellStart"/>
      <w:r w:rsidR="008E2E4B" w:rsidRPr="00347D8F">
        <w:rPr>
          <w:rFonts w:cs="Arial"/>
          <w:bCs/>
          <w:szCs w:val="24"/>
          <w:lang w:val="es-AR"/>
        </w:rPr>
        <w:t>N°</w:t>
      </w:r>
      <w:proofErr w:type="spellEnd"/>
      <w:r w:rsidR="008E2E4B" w:rsidRPr="00347D8F">
        <w:rPr>
          <w:rFonts w:cs="Arial"/>
          <w:bCs/>
          <w:szCs w:val="24"/>
          <w:lang w:val="es-AR"/>
        </w:rPr>
        <w:t xml:space="preserve"> 19/12.</w:t>
      </w:r>
    </w:p>
    <w:p w14:paraId="3B3EB8E5" w14:textId="77777777" w:rsidR="00311297" w:rsidRPr="00311297" w:rsidRDefault="00311297" w:rsidP="00311297">
      <w:pPr>
        <w:pStyle w:val="Prrafodelista"/>
        <w:widowControl w:val="0"/>
        <w:pBdr>
          <w:top w:val="nil"/>
          <w:left w:val="nil"/>
          <w:bottom w:val="nil"/>
          <w:right w:val="nil"/>
          <w:between w:val="nil"/>
        </w:pBdr>
        <w:ind w:left="0"/>
        <w:jc w:val="both"/>
        <w:rPr>
          <w:rFonts w:ascii="Arial" w:hAnsi="Arial" w:cs="Arial"/>
          <w:bCs/>
          <w:lang w:val="es-UY" w:eastAsia="es-ES"/>
        </w:rPr>
      </w:pPr>
    </w:p>
    <w:p w14:paraId="279DE31C" w14:textId="5F0B58AF" w:rsidR="00305513" w:rsidRDefault="00311297" w:rsidP="00311297">
      <w:pPr>
        <w:pStyle w:val="Prrafodelista"/>
        <w:widowControl w:val="0"/>
        <w:pBdr>
          <w:top w:val="nil"/>
          <w:left w:val="nil"/>
          <w:bottom w:val="nil"/>
          <w:right w:val="nil"/>
          <w:between w:val="nil"/>
        </w:pBdr>
        <w:ind w:left="0"/>
        <w:jc w:val="both"/>
        <w:rPr>
          <w:rFonts w:ascii="Arial" w:hAnsi="Arial" w:cs="Arial"/>
          <w:b/>
          <w:bCs/>
          <w:lang w:val="es-AR"/>
        </w:rPr>
      </w:pPr>
      <w:r w:rsidRPr="00311297">
        <w:rPr>
          <w:rFonts w:ascii="Arial" w:hAnsi="Arial" w:cs="Arial"/>
          <w:bCs/>
          <w:lang w:val="es-UY" w:eastAsia="es-ES"/>
        </w:rPr>
        <w:t>El GMC acordó invitar al FCES a la LXII reunión extraordinaria del GMC a fin de continuar con un diálogo que permita promover una mayor sinergia con la sociedad civil organizada en el proceso de integración.</w:t>
      </w:r>
    </w:p>
    <w:p w14:paraId="4DE710FF" w14:textId="77777777" w:rsidR="00305513" w:rsidRDefault="00305513" w:rsidP="00305513">
      <w:pPr>
        <w:jc w:val="both"/>
        <w:rPr>
          <w:rFonts w:eastAsia="Arial" w:cs="Arial"/>
          <w:szCs w:val="24"/>
          <w:lang w:val="es-UY" w:eastAsia="es-UY"/>
        </w:rPr>
      </w:pPr>
    </w:p>
    <w:p w14:paraId="2145D857" w14:textId="7FE183DA" w:rsidR="00FC14BE" w:rsidRDefault="00FC14BE">
      <w:pPr>
        <w:rPr>
          <w:rFonts w:cs="Arial"/>
          <w:b/>
          <w:bCs/>
          <w:szCs w:val="24"/>
          <w:lang w:val="es-AR" w:eastAsia="en-US"/>
        </w:rPr>
      </w:pPr>
      <w:r>
        <w:rPr>
          <w:rFonts w:cs="Arial"/>
          <w:b/>
          <w:bCs/>
          <w:lang w:val="es-AR"/>
        </w:rPr>
        <w:br w:type="page"/>
      </w:r>
    </w:p>
    <w:p w14:paraId="098C3FDB" w14:textId="77777777" w:rsidR="009C0B75" w:rsidRPr="009C0B75" w:rsidRDefault="009C0B75" w:rsidP="009C0B75">
      <w:pPr>
        <w:pStyle w:val="Prrafodelista"/>
        <w:widowControl w:val="0"/>
        <w:pBdr>
          <w:top w:val="nil"/>
          <w:left w:val="nil"/>
          <w:bottom w:val="nil"/>
          <w:right w:val="nil"/>
          <w:between w:val="nil"/>
        </w:pBdr>
        <w:ind w:left="567"/>
        <w:jc w:val="both"/>
        <w:rPr>
          <w:rFonts w:ascii="Arial" w:hAnsi="Arial" w:cs="Arial"/>
          <w:b/>
          <w:bCs/>
          <w:lang w:val="es-AR"/>
        </w:rPr>
      </w:pPr>
    </w:p>
    <w:p w14:paraId="74C2BBDE" w14:textId="3DEE478E" w:rsidR="003A7A51" w:rsidRPr="0097407C" w:rsidRDefault="003A7A51">
      <w:pPr>
        <w:pStyle w:val="Prrafodelista"/>
        <w:widowControl w:val="0"/>
        <w:numPr>
          <w:ilvl w:val="0"/>
          <w:numId w:val="6"/>
        </w:numPr>
        <w:pBdr>
          <w:top w:val="nil"/>
          <w:left w:val="nil"/>
          <w:bottom w:val="nil"/>
          <w:right w:val="nil"/>
          <w:between w:val="nil"/>
        </w:pBdr>
        <w:ind w:left="567" w:hanging="567"/>
        <w:jc w:val="both"/>
        <w:rPr>
          <w:rFonts w:ascii="Arial" w:hAnsi="Arial" w:cs="Arial"/>
          <w:b/>
          <w:bCs/>
          <w:lang w:val="es-AR"/>
        </w:rPr>
      </w:pPr>
      <w:r w:rsidRPr="0097407C">
        <w:rPr>
          <w:rFonts w:ascii="Arial" w:hAnsi="Arial" w:cs="Arial"/>
          <w:b/>
          <w:bCs/>
          <w:lang w:val="es-AR"/>
        </w:rPr>
        <w:t>FOCEM</w:t>
      </w:r>
    </w:p>
    <w:p w14:paraId="5888F5F4" w14:textId="77777777" w:rsidR="00C43937" w:rsidRDefault="00C43937" w:rsidP="00C43937">
      <w:pPr>
        <w:widowControl w:val="0"/>
        <w:pBdr>
          <w:top w:val="nil"/>
          <w:left w:val="nil"/>
          <w:bottom w:val="nil"/>
          <w:right w:val="nil"/>
          <w:between w:val="nil"/>
        </w:pBdr>
        <w:jc w:val="both"/>
        <w:rPr>
          <w:rFonts w:cs="Arial"/>
          <w:b/>
          <w:bCs/>
          <w:szCs w:val="24"/>
          <w:lang w:val="es-AR"/>
        </w:rPr>
      </w:pPr>
    </w:p>
    <w:p w14:paraId="49C93B0D" w14:textId="77777777" w:rsidR="00985101" w:rsidRDefault="00985101" w:rsidP="00985101">
      <w:pPr>
        <w:pStyle w:val="Prrafodelista"/>
        <w:widowControl w:val="0"/>
        <w:numPr>
          <w:ilvl w:val="1"/>
          <w:numId w:val="6"/>
        </w:numPr>
        <w:pBdr>
          <w:top w:val="nil"/>
          <w:left w:val="nil"/>
          <w:bottom w:val="nil"/>
          <w:right w:val="nil"/>
          <w:between w:val="nil"/>
        </w:pBdr>
        <w:ind w:left="1134" w:hanging="567"/>
        <w:jc w:val="both"/>
        <w:rPr>
          <w:rFonts w:ascii="Arial" w:hAnsi="Arial" w:cs="Arial"/>
          <w:b/>
          <w:bCs/>
          <w:lang w:val="es-AR"/>
        </w:rPr>
      </w:pPr>
      <w:r>
        <w:rPr>
          <w:rFonts w:ascii="Arial" w:hAnsi="Arial" w:cs="Arial"/>
          <w:b/>
          <w:bCs/>
          <w:lang w:val="es-AR"/>
        </w:rPr>
        <w:t xml:space="preserve">Decisión CMC </w:t>
      </w:r>
      <w:proofErr w:type="spellStart"/>
      <w:r>
        <w:rPr>
          <w:rFonts w:ascii="Arial" w:hAnsi="Arial" w:cs="Arial"/>
          <w:b/>
          <w:bCs/>
          <w:lang w:val="es-AR"/>
        </w:rPr>
        <w:t>N°</w:t>
      </w:r>
      <w:proofErr w:type="spellEnd"/>
      <w:r>
        <w:rPr>
          <w:rFonts w:ascii="Arial" w:hAnsi="Arial" w:cs="Arial"/>
          <w:b/>
          <w:bCs/>
          <w:lang w:val="es-AR"/>
        </w:rPr>
        <w:t xml:space="preserve"> 22/15 </w:t>
      </w:r>
    </w:p>
    <w:p w14:paraId="2E8F30B7" w14:textId="77777777" w:rsidR="00985101" w:rsidRDefault="00985101" w:rsidP="00985101">
      <w:pPr>
        <w:widowControl w:val="0"/>
        <w:pBdr>
          <w:top w:val="nil"/>
          <w:left w:val="nil"/>
          <w:bottom w:val="nil"/>
          <w:right w:val="nil"/>
          <w:between w:val="nil"/>
        </w:pBdr>
        <w:jc w:val="both"/>
        <w:rPr>
          <w:rFonts w:cs="Arial"/>
          <w:b/>
          <w:bCs/>
          <w:lang w:val="es-AR"/>
        </w:rPr>
      </w:pPr>
    </w:p>
    <w:p w14:paraId="4D30F5DC" w14:textId="70C41CBB" w:rsidR="00985101" w:rsidRPr="00985101" w:rsidRDefault="00985101" w:rsidP="00985101">
      <w:pPr>
        <w:widowControl w:val="0"/>
        <w:pBdr>
          <w:top w:val="nil"/>
          <w:left w:val="nil"/>
          <w:bottom w:val="nil"/>
          <w:right w:val="nil"/>
          <w:between w:val="nil"/>
        </w:pBdr>
        <w:jc w:val="both"/>
        <w:rPr>
          <w:rFonts w:cs="Arial"/>
          <w:lang w:val="es-AR"/>
        </w:rPr>
      </w:pPr>
      <w:r w:rsidRPr="00985101">
        <w:rPr>
          <w:rFonts w:cs="Arial"/>
          <w:lang w:val="es-AR"/>
        </w:rPr>
        <w:t xml:space="preserve">Las delegaciones de Brasil, Paraguay y Uruguay coincidieron en la relevancia estratégica del FOCEM como herramienta para la reducción de asimetrías y el fortalecimiento del proceso de integración. En ese sentido, las delegaciones de Paraguay y Uruguay manifestaron la necesidad de avanzar en la incorporación de la Decisión CMC </w:t>
      </w:r>
      <w:proofErr w:type="spellStart"/>
      <w:r w:rsidRPr="00985101">
        <w:rPr>
          <w:rFonts w:cs="Arial"/>
          <w:lang w:val="es-AR"/>
        </w:rPr>
        <w:t>N°</w:t>
      </w:r>
      <w:proofErr w:type="spellEnd"/>
      <w:r w:rsidRPr="00985101">
        <w:rPr>
          <w:rFonts w:cs="Arial"/>
          <w:lang w:val="es-AR"/>
        </w:rPr>
        <w:t xml:space="preserve"> 22/15. La delegación de Brasil coincidió con la alta importancia de avanzar en sus discusiones internas hacia la implementación del FOCEM II.</w:t>
      </w:r>
    </w:p>
    <w:p w14:paraId="65441C64" w14:textId="77777777" w:rsidR="0064458C" w:rsidRDefault="0064458C" w:rsidP="0064458C">
      <w:pPr>
        <w:autoSpaceDE w:val="0"/>
        <w:autoSpaceDN w:val="0"/>
        <w:adjustRightInd w:val="0"/>
        <w:jc w:val="both"/>
        <w:rPr>
          <w:rFonts w:cs="Arial"/>
          <w:color w:val="000000"/>
          <w:szCs w:val="24"/>
          <w:lang w:val="es-AR"/>
        </w:rPr>
      </w:pPr>
    </w:p>
    <w:p w14:paraId="27D0B22D" w14:textId="0FA05ABB" w:rsidR="0064458C" w:rsidRPr="0064458C" w:rsidRDefault="0064458C" w:rsidP="0064458C">
      <w:pPr>
        <w:autoSpaceDE w:val="0"/>
        <w:autoSpaceDN w:val="0"/>
        <w:adjustRightInd w:val="0"/>
        <w:jc w:val="both"/>
        <w:rPr>
          <w:rFonts w:cs="Arial"/>
          <w:color w:val="000000"/>
          <w:szCs w:val="24"/>
          <w:lang w:val="es-AR"/>
        </w:rPr>
      </w:pPr>
      <w:r>
        <w:rPr>
          <w:rFonts w:cs="Arial"/>
          <w:color w:val="000000"/>
          <w:szCs w:val="24"/>
          <w:lang w:val="es-AR"/>
        </w:rPr>
        <w:t>La</w:t>
      </w:r>
      <w:r w:rsidRPr="0064458C">
        <w:rPr>
          <w:rFonts w:cs="Arial"/>
          <w:color w:val="000000"/>
          <w:szCs w:val="24"/>
          <w:lang w:val="es-AR"/>
        </w:rPr>
        <w:t xml:space="preserve"> </w:t>
      </w:r>
      <w:r>
        <w:rPr>
          <w:rFonts w:cs="Arial"/>
          <w:color w:val="000000"/>
          <w:szCs w:val="24"/>
          <w:lang w:val="es-AR"/>
        </w:rPr>
        <w:t>delegación de</w:t>
      </w:r>
      <w:r w:rsidRPr="0064458C">
        <w:rPr>
          <w:rFonts w:cs="Arial"/>
          <w:color w:val="000000"/>
          <w:szCs w:val="24"/>
          <w:lang w:val="es-AR"/>
        </w:rPr>
        <w:t xml:space="preserve"> Argentina </w:t>
      </w:r>
      <w:r>
        <w:rPr>
          <w:rFonts w:cs="Arial"/>
          <w:color w:val="000000"/>
          <w:szCs w:val="24"/>
          <w:lang w:val="es-AR"/>
        </w:rPr>
        <w:t xml:space="preserve">reiteró que </w:t>
      </w:r>
      <w:r w:rsidRPr="0064458C">
        <w:rPr>
          <w:rFonts w:cs="Arial"/>
          <w:color w:val="000000"/>
          <w:szCs w:val="24"/>
          <w:lang w:val="es-AR"/>
        </w:rPr>
        <w:t>se encuentra realizando una profunda evaluación interna respecto a la conveniencia de otorgar continuidad a un mecanismo como el FOCEM, vis a vis la posibilidad de focalizar los esfuerzos en otros mecanismos e instancias como el FONPLATA.</w:t>
      </w:r>
    </w:p>
    <w:p w14:paraId="6A54DA40" w14:textId="77777777" w:rsidR="00985101" w:rsidRPr="00985101" w:rsidRDefault="00985101" w:rsidP="00985101">
      <w:pPr>
        <w:widowControl w:val="0"/>
        <w:pBdr>
          <w:top w:val="nil"/>
          <w:left w:val="nil"/>
          <w:bottom w:val="nil"/>
          <w:right w:val="nil"/>
          <w:between w:val="nil"/>
        </w:pBdr>
        <w:jc w:val="both"/>
        <w:rPr>
          <w:rFonts w:cs="Arial"/>
          <w:lang w:val="es-AR"/>
        </w:rPr>
      </w:pPr>
    </w:p>
    <w:p w14:paraId="2783C789" w14:textId="5445C794" w:rsidR="00985101" w:rsidRPr="00985101" w:rsidRDefault="00985101" w:rsidP="00985101">
      <w:pPr>
        <w:widowControl w:val="0"/>
        <w:pBdr>
          <w:top w:val="nil"/>
          <w:left w:val="nil"/>
          <w:bottom w:val="nil"/>
          <w:right w:val="nil"/>
          <w:between w:val="nil"/>
        </w:pBdr>
        <w:jc w:val="both"/>
        <w:rPr>
          <w:rFonts w:cs="Arial"/>
          <w:lang w:val="es-AR"/>
        </w:rPr>
      </w:pPr>
      <w:r w:rsidRPr="00985101">
        <w:rPr>
          <w:rFonts w:cs="Arial"/>
          <w:lang w:val="es-AR"/>
        </w:rPr>
        <w:t>El tema continúa en agenda.</w:t>
      </w:r>
    </w:p>
    <w:p w14:paraId="5178634E" w14:textId="77777777" w:rsidR="00985101" w:rsidRPr="00985101" w:rsidRDefault="00985101" w:rsidP="00985101">
      <w:pPr>
        <w:widowControl w:val="0"/>
        <w:pBdr>
          <w:top w:val="nil"/>
          <w:left w:val="nil"/>
          <w:bottom w:val="nil"/>
          <w:right w:val="nil"/>
          <w:between w:val="nil"/>
        </w:pBdr>
        <w:jc w:val="both"/>
        <w:rPr>
          <w:rFonts w:cs="Arial"/>
          <w:b/>
          <w:bCs/>
          <w:lang w:val="es-AR"/>
        </w:rPr>
      </w:pPr>
    </w:p>
    <w:p w14:paraId="121ECB25" w14:textId="105F923F" w:rsidR="00985101" w:rsidRDefault="00985101" w:rsidP="00985101">
      <w:pPr>
        <w:pStyle w:val="Prrafodelista"/>
        <w:widowControl w:val="0"/>
        <w:numPr>
          <w:ilvl w:val="1"/>
          <w:numId w:val="6"/>
        </w:numPr>
        <w:pBdr>
          <w:top w:val="nil"/>
          <w:left w:val="nil"/>
          <w:bottom w:val="nil"/>
          <w:right w:val="nil"/>
          <w:between w:val="nil"/>
        </w:pBdr>
        <w:ind w:left="1134" w:hanging="567"/>
        <w:jc w:val="both"/>
        <w:rPr>
          <w:rFonts w:ascii="Arial" w:hAnsi="Arial" w:cs="Arial"/>
          <w:b/>
          <w:bCs/>
          <w:lang w:val="es-AR"/>
        </w:rPr>
      </w:pPr>
      <w:r w:rsidRPr="00985101">
        <w:rPr>
          <w:rFonts w:ascii="Arial" w:hAnsi="Arial" w:cs="Arial"/>
          <w:b/>
          <w:bCs/>
          <w:lang w:val="es-AR"/>
        </w:rPr>
        <w:t>CA-FOCEM</w:t>
      </w:r>
    </w:p>
    <w:p w14:paraId="64AFF758" w14:textId="77777777" w:rsidR="00985101" w:rsidRPr="00985101" w:rsidRDefault="00985101" w:rsidP="00985101">
      <w:pPr>
        <w:widowControl w:val="0"/>
        <w:pBdr>
          <w:top w:val="nil"/>
          <w:left w:val="nil"/>
          <w:bottom w:val="nil"/>
          <w:right w:val="nil"/>
          <w:between w:val="nil"/>
        </w:pBdr>
        <w:jc w:val="both"/>
        <w:rPr>
          <w:rFonts w:cs="Arial"/>
          <w:b/>
          <w:bCs/>
          <w:lang w:val="es-AR"/>
        </w:rPr>
      </w:pPr>
    </w:p>
    <w:p w14:paraId="326BE3F1" w14:textId="0CD0D877" w:rsidR="009200EA" w:rsidRDefault="009200EA" w:rsidP="009200EA">
      <w:pPr>
        <w:widowControl w:val="0"/>
        <w:pBdr>
          <w:top w:val="nil"/>
          <w:left w:val="nil"/>
          <w:bottom w:val="nil"/>
          <w:right w:val="nil"/>
          <w:between w:val="nil"/>
        </w:pBdr>
        <w:jc w:val="both"/>
        <w:rPr>
          <w:rFonts w:cs="Arial"/>
          <w:szCs w:val="24"/>
          <w:lang w:val="es-AR"/>
        </w:rPr>
      </w:pPr>
      <w:r w:rsidRPr="00860E11">
        <w:rPr>
          <w:rFonts w:cs="Arial"/>
          <w:szCs w:val="24"/>
          <w:lang w:val="es-AR"/>
        </w:rPr>
        <w:t xml:space="preserve">El GMC tomó nota de los resultados del CA-FOCEM realizado en Asunción, el día 27 de </w:t>
      </w:r>
      <w:r w:rsidR="002953FA">
        <w:rPr>
          <w:rFonts w:cs="Arial"/>
          <w:szCs w:val="24"/>
          <w:lang w:val="es-AR"/>
        </w:rPr>
        <w:t>mayo</w:t>
      </w:r>
      <w:r w:rsidRPr="00860E11">
        <w:rPr>
          <w:rFonts w:cs="Arial"/>
          <w:szCs w:val="24"/>
          <w:lang w:val="es-AR"/>
        </w:rPr>
        <w:t xml:space="preserve"> de 2024</w:t>
      </w:r>
      <w:r w:rsidR="000F2C51">
        <w:rPr>
          <w:rFonts w:cs="Arial"/>
          <w:szCs w:val="24"/>
          <w:lang w:val="es-AR"/>
        </w:rPr>
        <w:t xml:space="preserve">, </w:t>
      </w:r>
      <w:r w:rsidR="000F2C51" w:rsidRPr="00272CD0">
        <w:rPr>
          <w:rFonts w:cs="Arial"/>
          <w:szCs w:val="24"/>
          <w:lang w:val="es-AR"/>
        </w:rPr>
        <w:t xml:space="preserve">en el cual Brasil presentó nuevamente la candidatura del </w:t>
      </w:r>
      <w:r w:rsidR="008C615A" w:rsidRPr="00272CD0">
        <w:rPr>
          <w:rFonts w:cs="Arial"/>
          <w:color w:val="000000"/>
          <w:szCs w:val="24"/>
          <w:lang w:val="es-AR"/>
        </w:rPr>
        <w:t xml:space="preserve">Economista Luciano </w:t>
      </w:r>
      <w:proofErr w:type="spellStart"/>
      <w:r w:rsidR="008C615A" w:rsidRPr="00272CD0">
        <w:rPr>
          <w:rFonts w:cs="Arial"/>
          <w:color w:val="000000"/>
          <w:szCs w:val="24"/>
          <w:lang w:val="es-AR"/>
        </w:rPr>
        <w:t>Wexell</w:t>
      </w:r>
      <w:proofErr w:type="spellEnd"/>
      <w:r w:rsidR="008C615A" w:rsidRPr="00272CD0">
        <w:rPr>
          <w:rFonts w:cs="Arial"/>
          <w:color w:val="000000"/>
          <w:szCs w:val="24"/>
          <w:lang w:val="es-AR"/>
        </w:rPr>
        <w:t xml:space="preserve"> Severo</w:t>
      </w:r>
      <w:r w:rsidR="00272CD0">
        <w:rPr>
          <w:rFonts w:cs="Arial"/>
          <w:szCs w:val="24"/>
          <w:lang w:val="es-AR"/>
        </w:rPr>
        <w:t xml:space="preserve"> al cargo de coordinador ejecutivo de la UTF.</w:t>
      </w:r>
    </w:p>
    <w:p w14:paraId="3EA0BD46" w14:textId="77777777" w:rsidR="007742D1" w:rsidRDefault="007742D1" w:rsidP="009200EA">
      <w:pPr>
        <w:widowControl w:val="0"/>
        <w:pBdr>
          <w:top w:val="nil"/>
          <w:left w:val="nil"/>
          <w:bottom w:val="nil"/>
          <w:right w:val="nil"/>
          <w:between w:val="nil"/>
        </w:pBdr>
        <w:jc w:val="both"/>
        <w:rPr>
          <w:rFonts w:cs="Arial"/>
          <w:szCs w:val="24"/>
          <w:lang w:val="es-AR"/>
        </w:rPr>
      </w:pPr>
    </w:p>
    <w:p w14:paraId="42C099AE" w14:textId="2FFF3A3D" w:rsidR="007742D1" w:rsidRPr="00860E11" w:rsidRDefault="007742D1" w:rsidP="009200EA">
      <w:pPr>
        <w:widowControl w:val="0"/>
        <w:pBdr>
          <w:top w:val="nil"/>
          <w:left w:val="nil"/>
          <w:bottom w:val="nil"/>
          <w:right w:val="nil"/>
          <w:between w:val="nil"/>
        </w:pBdr>
        <w:jc w:val="both"/>
        <w:rPr>
          <w:rFonts w:cs="Arial"/>
          <w:szCs w:val="24"/>
          <w:lang w:val="es-AR"/>
        </w:rPr>
      </w:pPr>
      <w:r>
        <w:rPr>
          <w:rFonts w:cs="Arial"/>
          <w:szCs w:val="24"/>
          <w:lang w:val="es-AR"/>
        </w:rPr>
        <w:t xml:space="preserve">La PPTP </w:t>
      </w:r>
      <w:r w:rsidR="00A7126C">
        <w:rPr>
          <w:rFonts w:cs="Arial"/>
          <w:szCs w:val="24"/>
          <w:lang w:val="es-AR"/>
        </w:rPr>
        <w:t xml:space="preserve">informó que convocará a </w:t>
      </w:r>
      <w:r>
        <w:rPr>
          <w:rFonts w:cs="Arial"/>
          <w:szCs w:val="24"/>
          <w:lang w:val="es-AR"/>
        </w:rPr>
        <w:t xml:space="preserve">la próxima reunión del CA-FOCEM </w:t>
      </w:r>
      <w:r w:rsidR="002953FA">
        <w:rPr>
          <w:rFonts w:cs="Arial"/>
          <w:szCs w:val="24"/>
          <w:lang w:val="es-AR"/>
        </w:rPr>
        <w:t xml:space="preserve">en el marco de la </w:t>
      </w:r>
      <w:r>
        <w:rPr>
          <w:rFonts w:cs="Arial"/>
          <w:szCs w:val="24"/>
          <w:lang w:val="es-AR"/>
        </w:rPr>
        <w:t>LXII reunión extraordinaria del GMC.</w:t>
      </w:r>
    </w:p>
    <w:p w14:paraId="1E8B24C1" w14:textId="77777777" w:rsidR="009200EA" w:rsidRDefault="009200EA" w:rsidP="00C43937">
      <w:pPr>
        <w:widowControl w:val="0"/>
        <w:pBdr>
          <w:top w:val="nil"/>
          <w:left w:val="nil"/>
          <w:bottom w:val="nil"/>
          <w:right w:val="nil"/>
          <w:between w:val="nil"/>
        </w:pBdr>
        <w:jc w:val="both"/>
        <w:rPr>
          <w:rFonts w:cs="Arial"/>
          <w:b/>
          <w:bCs/>
          <w:szCs w:val="24"/>
          <w:lang w:val="es-AR"/>
        </w:rPr>
      </w:pPr>
    </w:p>
    <w:p w14:paraId="07EC2411" w14:textId="0429E570" w:rsidR="00C43937" w:rsidRPr="00C43937" w:rsidRDefault="00C43937" w:rsidP="00485BC7">
      <w:pPr>
        <w:widowControl w:val="0"/>
        <w:pBdr>
          <w:top w:val="nil"/>
          <w:left w:val="nil"/>
          <w:bottom w:val="nil"/>
          <w:right w:val="nil"/>
          <w:between w:val="nil"/>
        </w:pBdr>
        <w:ind w:left="1134" w:hanging="567"/>
        <w:jc w:val="both"/>
        <w:rPr>
          <w:rFonts w:cs="Arial"/>
          <w:b/>
          <w:bCs/>
          <w:szCs w:val="24"/>
          <w:lang w:val="es-AR"/>
        </w:rPr>
      </w:pPr>
      <w:r w:rsidRPr="00C43937">
        <w:rPr>
          <w:rFonts w:cs="Arial"/>
          <w:b/>
          <w:bCs/>
          <w:szCs w:val="24"/>
          <w:lang w:val="es-AR"/>
        </w:rPr>
        <w:t>5.</w:t>
      </w:r>
      <w:r w:rsidR="00985101">
        <w:rPr>
          <w:rFonts w:cs="Arial"/>
          <w:b/>
          <w:bCs/>
          <w:szCs w:val="24"/>
          <w:lang w:val="es-AR"/>
        </w:rPr>
        <w:t>3</w:t>
      </w:r>
      <w:r w:rsidRPr="00C43937">
        <w:rPr>
          <w:rFonts w:cs="Arial"/>
          <w:b/>
          <w:bCs/>
          <w:szCs w:val="24"/>
          <w:lang w:val="es-AR"/>
        </w:rPr>
        <w:t xml:space="preserve">. Convenios de Complementación Técnica y Financiera con FONPLATA </w:t>
      </w:r>
    </w:p>
    <w:p w14:paraId="3F8284F9" w14:textId="77777777" w:rsidR="00C43937" w:rsidRDefault="00C43937" w:rsidP="00C43937">
      <w:pPr>
        <w:widowControl w:val="0"/>
        <w:pBdr>
          <w:top w:val="nil"/>
          <w:left w:val="nil"/>
          <w:bottom w:val="nil"/>
          <w:right w:val="nil"/>
          <w:between w:val="nil"/>
        </w:pBdr>
        <w:jc w:val="both"/>
        <w:rPr>
          <w:rFonts w:cs="Arial"/>
          <w:szCs w:val="24"/>
          <w:lang w:val="es-AR"/>
        </w:rPr>
      </w:pPr>
    </w:p>
    <w:p w14:paraId="419DF37E" w14:textId="0D9742A0" w:rsidR="00311297" w:rsidRDefault="00C43937" w:rsidP="00C43937">
      <w:pPr>
        <w:widowControl w:val="0"/>
        <w:pBdr>
          <w:top w:val="nil"/>
          <w:left w:val="nil"/>
          <w:bottom w:val="nil"/>
          <w:right w:val="nil"/>
          <w:between w:val="nil"/>
        </w:pBdr>
        <w:jc w:val="both"/>
        <w:rPr>
          <w:rFonts w:cs="Arial"/>
          <w:szCs w:val="24"/>
          <w:lang w:val="es-AR"/>
        </w:rPr>
      </w:pPr>
      <w:r w:rsidRPr="00311297">
        <w:rPr>
          <w:rFonts w:cs="Arial"/>
          <w:szCs w:val="24"/>
          <w:lang w:val="es-AR"/>
        </w:rPr>
        <w:t xml:space="preserve">El GMC agradeció a la CRPM </w:t>
      </w:r>
      <w:r w:rsidR="004A0ED0">
        <w:rPr>
          <w:rFonts w:cs="Arial"/>
          <w:szCs w:val="24"/>
          <w:lang w:val="es-AR"/>
        </w:rPr>
        <w:t xml:space="preserve">las gestiones ante el FONPLATA relativas a la firma de los </w:t>
      </w:r>
      <w:r w:rsidRPr="00311297">
        <w:rPr>
          <w:rFonts w:cs="Arial"/>
          <w:szCs w:val="24"/>
          <w:lang w:val="es-AR"/>
        </w:rPr>
        <w:t xml:space="preserve">Convenios de Complementación Técnica y Financiera previstos en el Acuerdo Marco (Decisión CMC </w:t>
      </w:r>
      <w:proofErr w:type="spellStart"/>
      <w:r w:rsidRPr="00311297">
        <w:rPr>
          <w:rFonts w:cs="Arial"/>
          <w:szCs w:val="24"/>
          <w:lang w:val="es-AR"/>
        </w:rPr>
        <w:t>Nº</w:t>
      </w:r>
      <w:proofErr w:type="spellEnd"/>
      <w:r w:rsidRPr="00311297">
        <w:rPr>
          <w:rFonts w:cs="Arial"/>
          <w:szCs w:val="24"/>
          <w:lang w:val="es-AR"/>
        </w:rPr>
        <w:t xml:space="preserve"> 02/18). </w:t>
      </w:r>
    </w:p>
    <w:p w14:paraId="1C33B78D" w14:textId="77777777" w:rsidR="00311297" w:rsidRDefault="00311297" w:rsidP="00C43937">
      <w:pPr>
        <w:widowControl w:val="0"/>
        <w:pBdr>
          <w:top w:val="nil"/>
          <w:left w:val="nil"/>
          <w:bottom w:val="nil"/>
          <w:right w:val="nil"/>
          <w:between w:val="nil"/>
        </w:pBdr>
        <w:jc w:val="both"/>
        <w:rPr>
          <w:rFonts w:cs="Arial"/>
          <w:szCs w:val="24"/>
          <w:lang w:val="es-AR"/>
        </w:rPr>
      </w:pPr>
    </w:p>
    <w:p w14:paraId="1C9BE6E1" w14:textId="341E7D73" w:rsidR="00C43937" w:rsidRPr="00311297" w:rsidRDefault="00311297" w:rsidP="00311297">
      <w:pPr>
        <w:widowControl w:val="0"/>
        <w:pBdr>
          <w:top w:val="nil"/>
          <w:left w:val="nil"/>
          <w:bottom w:val="nil"/>
          <w:right w:val="nil"/>
          <w:between w:val="nil"/>
        </w:pBdr>
        <w:jc w:val="both"/>
        <w:rPr>
          <w:rFonts w:cs="Arial"/>
          <w:lang w:val="es-AR"/>
        </w:rPr>
      </w:pPr>
      <w:r>
        <w:rPr>
          <w:rFonts w:cs="Arial"/>
          <w:szCs w:val="24"/>
          <w:lang w:val="es-AR"/>
        </w:rPr>
        <w:t xml:space="preserve">El GMC acordó tratar los proyectos de Decisión </w:t>
      </w:r>
      <w:proofErr w:type="spellStart"/>
      <w:r>
        <w:rPr>
          <w:rFonts w:cs="Arial"/>
          <w:szCs w:val="24"/>
          <w:lang w:val="es-AR"/>
        </w:rPr>
        <w:t>N°</w:t>
      </w:r>
      <w:proofErr w:type="spellEnd"/>
      <w:r>
        <w:rPr>
          <w:rFonts w:cs="Arial"/>
          <w:szCs w:val="24"/>
          <w:lang w:val="es-AR"/>
        </w:rPr>
        <w:t xml:space="preserve"> </w:t>
      </w:r>
      <w:r w:rsidR="00C43937" w:rsidRPr="00311297">
        <w:rPr>
          <w:rFonts w:cs="Arial"/>
          <w:lang w:val="es-AR"/>
        </w:rPr>
        <w:t xml:space="preserve">01/24 </w:t>
      </w:r>
      <w:r w:rsidR="00860E11">
        <w:rPr>
          <w:rFonts w:cs="Arial"/>
          <w:lang w:val="es-AR"/>
        </w:rPr>
        <w:t>“C</w:t>
      </w:r>
      <w:r w:rsidR="00860E11" w:rsidRPr="00860E11">
        <w:rPr>
          <w:rFonts w:cs="Arial"/>
          <w:lang w:val="es-AR"/>
        </w:rPr>
        <w:t xml:space="preserve">onvenio de complementación técnica entre el </w:t>
      </w:r>
      <w:r w:rsidR="00860E11">
        <w:rPr>
          <w:rFonts w:cs="Arial"/>
          <w:lang w:val="es-AR"/>
        </w:rPr>
        <w:t>M</w:t>
      </w:r>
      <w:r w:rsidR="00860E11" w:rsidRPr="00860E11">
        <w:rPr>
          <w:rFonts w:cs="Arial"/>
          <w:lang w:val="es-AR"/>
        </w:rPr>
        <w:t xml:space="preserve">ercado </w:t>
      </w:r>
      <w:r w:rsidR="00860E11">
        <w:rPr>
          <w:rFonts w:cs="Arial"/>
          <w:lang w:val="es-AR"/>
        </w:rPr>
        <w:t>C</w:t>
      </w:r>
      <w:r w:rsidR="00860E11" w:rsidRPr="00860E11">
        <w:rPr>
          <w:rFonts w:cs="Arial"/>
          <w:lang w:val="es-AR"/>
        </w:rPr>
        <w:t xml:space="preserve">omún del </w:t>
      </w:r>
      <w:r w:rsidR="00860E11">
        <w:rPr>
          <w:rFonts w:cs="Arial"/>
          <w:lang w:val="es-AR"/>
        </w:rPr>
        <w:t>S</w:t>
      </w:r>
      <w:r w:rsidR="00860E11" w:rsidRPr="00860E11">
        <w:rPr>
          <w:rFonts w:cs="Arial"/>
          <w:lang w:val="es-AR"/>
        </w:rPr>
        <w:t xml:space="preserve">ur (MERCOSUR) y el </w:t>
      </w:r>
      <w:r w:rsidR="00860E11">
        <w:rPr>
          <w:rFonts w:cs="Arial"/>
          <w:lang w:val="es-AR"/>
        </w:rPr>
        <w:t>F</w:t>
      </w:r>
      <w:r w:rsidR="00860E11" w:rsidRPr="00860E11">
        <w:rPr>
          <w:rFonts w:cs="Arial"/>
          <w:lang w:val="es-AR"/>
        </w:rPr>
        <w:t xml:space="preserve">ondo </w:t>
      </w:r>
      <w:r w:rsidR="00860E11">
        <w:rPr>
          <w:rFonts w:cs="Arial"/>
          <w:lang w:val="es-AR"/>
        </w:rPr>
        <w:t>F</w:t>
      </w:r>
      <w:r w:rsidR="00860E11" w:rsidRPr="00860E11">
        <w:rPr>
          <w:rFonts w:cs="Arial"/>
          <w:lang w:val="es-AR"/>
        </w:rPr>
        <w:t xml:space="preserve">inanciero para el desarrollo de la </w:t>
      </w:r>
      <w:r w:rsidR="008B225F">
        <w:rPr>
          <w:rFonts w:cs="Arial"/>
          <w:lang w:val="es-AR"/>
        </w:rPr>
        <w:t>C</w:t>
      </w:r>
      <w:r w:rsidR="00860E11" w:rsidRPr="00860E11">
        <w:rPr>
          <w:rFonts w:cs="Arial"/>
          <w:lang w:val="es-AR"/>
        </w:rPr>
        <w:t xml:space="preserve">uenca del </w:t>
      </w:r>
      <w:r w:rsidR="008B225F">
        <w:rPr>
          <w:rFonts w:cs="Arial"/>
          <w:lang w:val="es-AR"/>
        </w:rPr>
        <w:t>P</w:t>
      </w:r>
      <w:r w:rsidR="00860E11" w:rsidRPr="00860E11">
        <w:rPr>
          <w:rFonts w:cs="Arial"/>
          <w:lang w:val="es-AR"/>
        </w:rPr>
        <w:t>lata (FONPLATA)</w:t>
      </w:r>
      <w:r w:rsidR="00C43937" w:rsidRPr="00311297">
        <w:rPr>
          <w:rFonts w:cs="Arial"/>
          <w:lang w:val="es-AR"/>
        </w:rPr>
        <w:t xml:space="preserve"> </w:t>
      </w:r>
      <w:r>
        <w:rPr>
          <w:rFonts w:cs="Arial"/>
          <w:lang w:val="es-AR"/>
        </w:rPr>
        <w:t xml:space="preserve">y </w:t>
      </w:r>
      <w:proofErr w:type="spellStart"/>
      <w:r>
        <w:rPr>
          <w:rFonts w:cs="Arial"/>
          <w:lang w:val="es-AR"/>
        </w:rPr>
        <w:t>N°</w:t>
      </w:r>
      <w:proofErr w:type="spellEnd"/>
      <w:r>
        <w:rPr>
          <w:rFonts w:cs="Arial"/>
          <w:lang w:val="es-AR"/>
        </w:rPr>
        <w:t xml:space="preserve"> </w:t>
      </w:r>
      <w:r w:rsidR="00C43937" w:rsidRPr="00311297">
        <w:rPr>
          <w:rFonts w:cs="Arial"/>
          <w:lang w:val="es-AR"/>
        </w:rPr>
        <w:t xml:space="preserve">02/24 </w:t>
      </w:r>
      <w:r w:rsidR="00860E11">
        <w:rPr>
          <w:rFonts w:cs="Arial"/>
          <w:lang w:val="es-AR"/>
        </w:rPr>
        <w:t>C</w:t>
      </w:r>
      <w:r w:rsidR="00860E11" w:rsidRPr="00860E11">
        <w:rPr>
          <w:rFonts w:cs="Arial"/>
          <w:lang w:val="es-AR"/>
        </w:rPr>
        <w:t xml:space="preserve">onvenio de </w:t>
      </w:r>
      <w:r w:rsidR="00860E11">
        <w:rPr>
          <w:rFonts w:cs="Arial"/>
          <w:lang w:val="es-AR"/>
        </w:rPr>
        <w:t>C</w:t>
      </w:r>
      <w:r w:rsidR="00860E11" w:rsidRPr="00860E11">
        <w:rPr>
          <w:rFonts w:cs="Arial"/>
          <w:lang w:val="es-AR"/>
        </w:rPr>
        <w:t xml:space="preserve">omplementación </w:t>
      </w:r>
      <w:r w:rsidR="00860E11">
        <w:rPr>
          <w:rFonts w:cs="Arial"/>
          <w:lang w:val="es-AR"/>
        </w:rPr>
        <w:t>F</w:t>
      </w:r>
      <w:r w:rsidR="00860E11" w:rsidRPr="00860E11">
        <w:rPr>
          <w:rFonts w:cs="Arial"/>
          <w:lang w:val="es-AR"/>
        </w:rPr>
        <w:t xml:space="preserve">inanciera entre el </w:t>
      </w:r>
      <w:r w:rsidR="00860E11">
        <w:rPr>
          <w:rFonts w:cs="Arial"/>
          <w:lang w:val="es-AR"/>
        </w:rPr>
        <w:t>M</w:t>
      </w:r>
      <w:r w:rsidR="00860E11" w:rsidRPr="00860E11">
        <w:rPr>
          <w:rFonts w:cs="Arial"/>
          <w:lang w:val="es-AR"/>
        </w:rPr>
        <w:t xml:space="preserve">ercado </w:t>
      </w:r>
      <w:r w:rsidR="00860E11">
        <w:rPr>
          <w:rFonts w:cs="Arial"/>
          <w:lang w:val="es-AR"/>
        </w:rPr>
        <w:t>C</w:t>
      </w:r>
      <w:r w:rsidR="00860E11" w:rsidRPr="00860E11">
        <w:rPr>
          <w:rFonts w:cs="Arial"/>
          <w:lang w:val="es-AR"/>
        </w:rPr>
        <w:t xml:space="preserve">omún del </w:t>
      </w:r>
      <w:r w:rsidR="00860E11">
        <w:rPr>
          <w:rFonts w:cs="Arial"/>
          <w:lang w:val="es-AR"/>
        </w:rPr>
        <w:t>S</w:t>
      </w:r>
      <w:r w:rsidR="00860E11" w:rsidRPr="00860E11">
        <w:rPr>
          <w:rFonts w:cs="Arial"/>
          <w:lang w:val="es-AR"/>
        </w:rPr>
        <w:t xml:space="preserve">ur (MERCOSUR) y el </w:t>
      </w:r>
      <w:r w:rsidR="00860E11">
        <w:rPr>
          <w:rFonts w:cs="Arial"/>
          <w:lang w:val="es-AR"/>
        </w:rPr>
        <w:t>F</w:t>
      </w:r>
      <w:r w:rsidR="00860E11" w:rsidRPr="00860E11">
        <w:rPr>
          <w:rFonts w:cs="Arial"/>
          <w:lang w:val="es-AR"/>
        </w:rPr>
        <w:t xml:space="preserve">ondo </w:t>
      </w:r>
      <w:r w:rsidR="00860E11">
        <w:rPr>
          <w:rFonts w:cs="Arial"/>
          <w:lang w:val="es-AR"/>
        </w:rPr>
        <w:t>F</w:t>
      </w:r>
      <w:r w:rsidR="00860E11" w:rsidRPr="00860E11">
        <w:rPr>
          <w:rFonts w:cs="Arial"/>
          <w:lang w:val="es-AR"/>
        </w:rPr>
        <w:t xml:space="preserve">inanciero para el desarrollo de los países de la </w:t>
      </w:r>
      <w:r w:rsidR="00860E11">
        <w:rPr>
          <w:rFonts w:cs="Arial"/>
          <w:lang w:val="es-AR"/>
        </w:rPr>
        <w:t>C</w:t>
      </w:r>
      <w:r w:rsidR="00860E11" w:rsidRPr="00860E11">
        <w:rPr>
          <w:rFonts w:cs="Arial"/>
          <w:lang w:val="es-AR"/>
        </w:rPr>
        <w:t xml:space="preserve">uenca del </w:t>
      </w:r>
      <w:r w:rsidR="00860E11">
        <w:rPr>
          <w:rFonts w:cs="Arial"/>
          <w:lang w:val="es-AR"/>
        </w:rPr>
        <w:t>P</w:t>
      </w:r>
      <w:r w:rsidR="00860E11" w:rsidRPr="00860E11">
        <w:rPr>
          <w:rFonts w:cs="Arial"/>
          <w:lang w:val="es-AR"/>
        </w:rPr>
        <w:t>lata (FONPLATA)</w:t>
      </w:r>
      <w:r w:rsidR="00860E11">
        <w:rPr>
          <w:rFonts w:cs="Arial"/>
          <w:lang w:val="es-AR"/>
        </w:rPr>
        <w:t xml:space="preserve">” </w:t>
      </w:r>
      <w:r w:rsidRPr="00311297">
        <w:rPr>
          <w:rFonts w:cs="Arial"/>
          <w:lang w:val="es-AR"/>
        </w:rPr>
        <w:t xml:space="preserve">en su LXII reunión extraordinaria </w:t>
      </w:r>
      <w:r w:rsidRPr="00311297">
        <w:rPr>
          <w:rFonts w:cs="Arial"/>
          <w:b/>
          <w:bCs/>
          <w:lang w:val="es-AR"/>
        </w:rPr>
        <w:t xml:space="preserve">(Anexo </w:t>
      </w:r>
      <w:r w:rsidR="0040128F">
        <w:rPr>
          <w:rFonts w:cs="Arial"/>
          <w:b/>
          <w:bCs/>
          <w:lang w:val="es-AR"/>
        </w:rPr>
        <w:t>VI</w:t>
      </w:r>
      <w:r w:rsidR="00860E11">
        <w:rPr>
          <w:rFonts w:cs="Arial"/>
          <w:b/>
          <w:bCs/>
          <w:lang w:val="es-AR"/>
        </w:rPr>
        <w:t xml:space="preserve"> - RESERVADO</w:t>
      </w:r>
      <w:r w:rsidRPr="00311297">
        <w:rPr>
          <w:rFonts w:cs="Arial"/>
          <w:b/>
          <w:bCs/>
          <w:lang w:val="es-AR"/>
        </w:rPr>
        <w:t>)</w:t>
      </w:r>
      <w:r w:rsidR="00C43937" w:rsidRPr="00311297">
        <w:rPr>
          <w:rFonts w:cs="Arial"/>
          <w:lang w:val="es-AR"/>
        </w:rPr>
        <w:t>.</w:t>
      </w:r>
    </w:p>
    <w:p w14:paraId="09095925" w14:textId="77777777" w:rsidR="00C43937" w:rsidRPr="00C43937" w:rsidRDefault="00C43937" w:rsidP="00C43937">
      <w:pPr>
        <w:widowControl w:val="0"/>
        <w:pBdr>
          <w:top w:val="nil"/>
          <w:left w:val="nil"/>
          <w:bottom w:val="nil"/>
          <w:right w:val="nil"/>
          <w:between w:val="nil"/>
        </w:pBdr>
        <w:jc w:val="both"/>
        <w:rPr>
          <w:rFonts w:cs="Arial"/>
          <w:b/>
          <w:bCs/>
          <w:szCs w:val="24"/>
          <w:lang w:val="es-AR"/>
        </w:rPr>
      </w:pPr>
    </w:p>
    <w:p w14:paraId="46ADA454" w14:textId="4A88876C" w:rsidR="00C43937" w:rsidRPr="00C43937" w:rsidRDefault="00C43937" w:rsidP="00485BC7">
      <w:pPr>
        <w:widowControl w:val="0"/>
        <w:pBdr>
          <w:top w:val="nil"/>
          <w:left w:val="nil"/>
          <w:bottom w:val="nil"/>
          <w:right w:val="nil"/>
          <w:between w:val="nil"/>
        </w:pBdr>
        <w:ind w:left="1134" w:hanging="567"/>
        <w:jc w:val="both"/>
        <w:rPr>
          <w:rFonts w:cs="Arial"/>
          <w:b/>
          <w:bCs/>
          <w:szCs w:val="24"/>
          <w:lang w:val="es-AR"/>
        </w:rPr>
      </w:pPr>
      <w:r w:rsidRPr="00C43937">
        <w:rPr>
          <w:rFonts w:cs="Arial"/>
          <w:b/>
          <w:bCs/>
          <w:szCs w:val="24"/>
          <w:lang w:val="es-AR"/>
        </w:rPr>
        <w:t>5.</w:t>
      </w:r>
      <w:r w:rsidR="00A7126C">
        <w:rPr>
          <w:rFonts w:cs="Arial"/>
          <w:b/>
          <w:bCs/>
          <w:szCs w:val="24"/>
          <w:lang w:val="es-AR"/>
        </w:rPr>
        <w:t>4</w:t>
      </w:r>
      <w:r w:rsidRPr="00C43937">
        <w:rPr>
          <w:rFonts w:cs="Arial"/>
          <w:b/>
          <w:bCs/>
          <w:szCs w:val="24"/>
          <w:lang w:val="es-AR"/>
        </w:rPr>
        <w:t>. Resultados de auditorías externas de proyectos FOCEM</w:t>
      </w:r>
    </w:p>
    <w:p w14:paraId="35DA22F3" w14:textId="77777777" w:rsidR="00C43937" w:rsidRDefault="00C43937" w:rsidP="00C43937">
      <w:pPr>
        <w:widowControl w:val="0"/>
        <w:pBdr>
          <w:top w:val="nil"/>
          <w:left w:val="nil"/>
          <w:bottom w:val="nil"/>
          <w:right w:val="nil"/>
          <w:between w:val="nil"/>
        </w:pBdr>
        <w:jc w:val="both"/>
        <w:rPr>
          <w:rFonts w:cs="Arial"/>
          <w:b/>
          <w:bCs/>
          <w:szCs w:val="24"/>
          <w:lang w:val="es-AR"/>
        </w:rPr>
      </w:pPr>
    </w:p>
    <w:p w14:paraId="0E85F3B9" w14:textId="5F3B5B11" w:rsidR="00C43937" w:rsidRPr="00C43937" w:rsidRDefault="00C43937" w:rsidP="00C43937">
      <w:pPr>
        <w:widowControl w:val="0"/>
        <w:pBdr>
          <w:top w:val="nil"/>
          <w:left w:val="nil"/>
          <w:bottom w:val="nil"/>
          <w:right w:val="nil"/>
          <w:between w:val="nil"/>
        </w:pBdr>
        <w:jc w:val="both"/>
        <w:rPr>
          <w:rFonts w:cs="Arial"/>
          <w:szCs w:val="24"/>
          <w:lang w:val="es-AR"/>
        </w:rPr>
      </w:pPr>
      <w:r w:rsidRPr="00C43937">
        <w:rPr>
          <w:rFonts w:cs="Arial"/>
          <w:szCs w:val="24"/>
          <w:lang w:val="es-AR"/>
        </w:rPr>
        <w:t xml:space="preserve">De conformidad a lo establecido en el artículo 77.6 del Reglamento del FOCEM (Decisiones CMC </w:t>
      </w:r>
      <w:bookmarkStart w:id="0" w:name="_Hlk167807428"/>
      <w:proofErr w:type="spellStart"/>
      <w:r w:rsidRPr="00C43937">
        <w:rPr>
          <w:rFonts w:cs="Arial"/>
          <w:szCs w:val="24"/>
          <w:lang w:val="es-AR"/>
        </w:rPr>
        <w:t>Nº</w:t>
      </w:r>
      <w:bookmarkEnd w:id="0"/>
      <w:proofErr w:type="spellEnd"/>
      <w:r w:rsidRPr="00C43937">
        <w:rPr>
          <w:rFonts w:cs="Arial"/>
          <w:szCs w:val="24"/>
          <w:lang w:val="es-AR"/>
        </w:rPr>
        <w:t xml:space="preserve"> 01/10 y </w:t>
      </w:r>
      <w:proofErr w:type="spellStart"/>
      <w:r w:rsidR="000B3367" w:rsidRPr="00C43937">
        <w:rPr>
          <w:rFonts w:cs="Arial"/>
          <w:szCs w:val="24"/>
          <w:lang w:val="es-AR"/>
        </w:rPr>
        <w:t>Nº</w:t>
      </w:r>
      <w:proofErr w:type="spellEnd"/>
      <w:r w:rsidR="000B3367" w:rsidRPr="00C43937">
        <w:rPr>
          <w:rFonts w:cs="Arial"/>
          <w:szCs w:val="24"/>
          <w:lang w:val="es-AR"/>
        </w:rPr>
        <w:t xml:space="preserve"> </w:t>
      </w:r>
      <w:r w:rsidRPr="00C43937">
        <w:rPr>
          <w:rFonts w:cs="Arial"/>
          <w:szCs w:val="24"/>
          <w:lang w:val="es-AR"/>
        </w:rPr>
        <w:t>35/15), el GMC tomó nota de los informes de la UTF, elevados por la CRPM, sobre los resultados de las siguientes auditorías externas de proyectos FOCEM:</w:t>
      </w:r>
    </w:p>
    <w:p w14:paraId="43E3C571" w14:textId="77777777" w:rsidR="00C43937" w:rsidRPr="00C43937" w:rsidRDefault="00C43937" w:rsidP="00C43937">
      <w:pPr>
        <w:widowControl w:val="0"/>
        <w:pBdr>
          <w:top w:val="nil"/>
          <w:left w:val="nil"/>
          <w:bottom w:val="nil"/>
          <w:right w:val="nil"/>
          <w:between w:val="nil"/>
        </w:pBdr>
        <w:jc w:val="both"/>
        <w:rPr>
          <w:rFonts w:cs="Arial"/>
          <w:szCs w:val="24"/>
          <w:lang w:val="es-AR"/>
        </w:rPr>
      </w:pPr>
    </w:p>
    <w:p w14:paraId="141A5399" w14:textId="77777777" w:rsidR="00C43937" w:rsidRPr="00C43937" w:rsidRDefault="00C43937" w:rsidP="00311297">
      <w:pPr>
        <w:widowControl w:val="0"/>
        <w:pBdr>
          <w:top w:val="nil"/>
          <w:left w:val="nil"/>
          <w:bottom w:val="nil"/>
          <w:right w:val="nil"/>
          <w:between w:val="nil"/>
        </w:pBdr>
        <w:ind w:left="567" w:hanging="567"/>
        <w:jc w:val="both"/>
        <w:rPr>
          <w:rFonts w:cs="Arial"/>
          <w:szCs w:val="24"/>
          <w:lang w:val="es-AR"/>
        </w:rPr>
      </w:pPr>
      <w:r w:rsidRPr="00C43937">
        <w:rPr>
          <w:rFonts w:cs="Arial"/>
          <w:szCs w:val="24"/>
          <w:lang w:val="es-AR"/>
        </w:rPr>
        <w:t>•</w:t>
      </w:r>
      <w:r w:rsidRPr="00C43937">
        <w:rPr>
          <w:rFonts w:cs="Arial"/>
          <w:szCs w:val="24"/>
          <w:lang w:val="es-AR"/>
        </w:rPr>
        <w:tab/>
        <w:t>auditoría externa final integral del proyecto “Desarrollo Tecnológico, Innovación y Evaluación de la Conformidad”;</w:t>
      </w:r>
    </w:p>
    <w:p w14:paraId="5105DC5D" w14:textId="77777777" w:rsidR="00C43937" w:rsidRPr="00C43937" w:rsidRDefault="00C43937" w:rsidP="00311297">
      <w:pPr>
        <w:widowControl w:val="0"/>
        <w:pBdr>
          <w:top w:val="nil"/>
          <w:left w:val="nil"/>
          <w:bottom w:val="nil"/>
          <w:right w:val="nil"/>
          <w:between w:val="nil"/>
        </w:pBdr>
        <w:ind w:left="567" w:hanging="567"/>
        <w:jc w:val="both"/>
        <w:rPr>
          <w:rFonts w:cs="Arial"/>
          <w:szCs w:val="24"/>
          <w:lang w:val="es-AR"/>
        </w:rPr>
      </w:pPr>
      <w:r w:rsidRPr="00C43937">
        <w:rPr>
          <w:rFonts w:cs="Arial"/>
          <w:szCs w:val="24"/>
          <w:lang w:val="es-AR"/>
        </w:rPr>
        <w:lastRenderedPageBreak/>
        <w:t>•</w:t>
      </w:r>
      <w:r w:rsidRPr="00C43937">
        <w:rPr>
          <w:rFonts w:cs="Arial"/>
          <w:szCs w:val="24"/>
          <w:lang w:val="es-AR"/>
        </w:rPr>
        <w:tab/>
        <w:t>auditoría externa de obras del proyecto "Mejoras en la conectividad física del Departamento de San Pedro".</w:t>
      </w:r>
    </w:p>
    <w:p w14:paraId="68E3B612" w14:textId="37145D7B" w:rsidR="00C43937" w:rsidRPr="00C43937" w:rsidRDefault="00C43937" w:rsidP="00311297">
      <w:pPr>
        <w:widowControl w:val="0"/>
        <w:pBdr>
          <w:top w:val="nil"/>
          <w:left w:val="nil"/>
          <w:bottom w:val="nil"/>
          <w:right w:val="nil"/>
          <w:between w:val="nil"/>
        </w:pBdr>
        <w:ind w:left="567" w:hanging="567"/>
        <w:jc w:val="both"/>
        <w:rPr>
          <w:rFonts w:cs="Arial"/>
          <w:szCs w:val="24"/>
          <w:lang w:val="es-AR"/>
        </w:rPr>
      </w:pPr>
      <w:r w:rsidRPr="00C43937">
        <w:rPr>
          <w:rFonts w:cs="Arial"/>
          <w:szCs w:val="24"/>
          <w:lang w:val="es-AR"/>
        </w:rPr>
        <w:t>•</w:t>
      </w:r>
      <w:r w:rsidRPr="00C43937">
        <w:rPr>
          <w:rFonts w:cs="Arial"/>
          <w:szCs w:val="24"/>
          <w:lang w:val="es-AR"/>
        </w:rPr>
        <w:tab/>
        <w:t xml:space="preserve">auditoría externa final de obras del proyecto FOCEM "Construcción de la Avenida Costanera Norte de Asunción - 2ª Etapa y Conexión (Av. Primer </w:t>
      </w:r>
      <w:proofErr w:type="gramStart"/>
      <w:r w:rsidRPr="00C43937">
        <w:rPr>
          <w:rFonts w:cs="Arial"/>
          <w:szCs w:val="24"/>
          <w:lang w:val="es-AR"/>
        </w:rPr>
        <w:t>Presidente</w:t>
      </w:r>
      <w:proofErr w:type="gramEnd"/>
      <w:r w:rsidRPr="00C43937">
        <w:rPr>
          <w:rFonts w:cs="Arial"/>
          <w:szCs w:val="24"/>
          <w:lang w:val="es-AR"/>
        </w:rPr>
        <w:t xml:space="preserve">) con la Ruta Nacional </w:t>
      </w:r>
      <w:proofErr w:type="spellStart"/>
      <w:r w:rsidRPr="00C43937">
        <w:rPr>
          <w:rFonts w:cs="Arial"/>
          <w:szCs w:val="24"/>
          <w:lang w:val="es-AR"/>
        </w:rPr>
        <w:t>Nº</w:t>
      </w:r>
      <w:proofErr w:type="spellEnd"/>
      <w:r w:rsidR="000B3367">
        <w:rPr>
          <w:rFonts w:cs="Arial"/>
          <w:szCs w:val="24"/>
          <w:lang w:val="es-AR"/>
        </w:rPr>
        <w:t xml:space="preserve"> </w:t>
      </w:r>
      <w:r w:rsidRPr="00C43937">
        <w:rPr>
          <w:rFonts w:cs="Arial"/>
          <w:szCs w:val="24"/>
          <w:lang w:val="es-AR"/>
        </w:rPr>
        <w:t>9”.</w:t>
      </w:r>
    </w:p>
    <w:p w14:paraId="02CCCC06" w14:textId="77777777" w:rsidR="00C43937" w:rsidRPr="00C43937" w:rsidRDefault="00C43937" w:rsidP="00C43937">
      <w:pPr>
        <w:widowControl w:val="0"/>
        <w:pBdr>
          <w:top w:val="nil"/>
          <w:left w:val="nil"/>
          <w:bottom w:val="nil"/>
          <w:right w:val="nil"/>
          <w:between w:val="nil"/>
        </w:pBdr>
        <w:jc w:val="both"/>
        <w:rPr>
          <w:rFonts w:cs="Arial"/>
          <w:szCs w:val="24"/>
          <w:lang w:val="es-AR"/>
        </w:rPr>
      </w:pPr>
    </w:p>
    <w:p w14:paraId="01A97BD4" w14:textId="05BBC2D9" w:rsidR="00C43937" w:rsidRDefault="00C43937" w:rsidP="00C43937">
      <w:pPr>
        <w:widowControl w:val="0"/>
        <w:pBdr>
          <w:top w:val="nil"/>
          <w:left w:val="nil"/>
          <w:bottom w:val="nil"/>
          <w:right w:val="nil"/>
          <w:between w:val="nil"/>
        </w:pBdr>
        <w:jc w:val="both"/>
        <w:rPr>
          <w:rFonts w:cs="Arial"/>
          <w:szCs w:val="24"/>
          <w:lang w:val="es-AR"/>
        </w:rPr>
      </w:pPr>
      <w:r w:rsidRPr="00C43937">
        <w:rPr>
          <w:rFonts w:cs="Arial"/>
          <w:szCs w:val="24"/>
          <w:lang w:val="es-AR"/>
        </w:rPr>
        <w:t>Asimismo, el GMC recibió también los resultados favorables, sin salvedades, de la auditoría externa de los Estados financiero-contables de la Unidad Técnica FOCEM al 31/12/23, elevados por la CRPM.</w:t>
      </w:r>
    </w:p>
    <w:p w14:paraId="5DBE6CDC" w14:textId="77777777" w:rsidR="008107AC" w:rsidRDefault="008107AC" w:rsidP="008107AC">
      <w:pPr>
        <w:widowControl w:val="0"/>
        <w:pBdr>
          <w:top w:val="nil"/>
          <w:left w:val="nil"/>
          <w:bottom w:val="nil"/>
          <w:right w:val="nil"/>
          <w:between w:val="nil"/>
        </w:pBdr>
        <w:jc w:val="both"/>
        <w:rPr>
          <w:rFonts w:cs="Arial"/>
          <w:b/>
          <w:bCs/>
          <w:szCs w:val="24"/>
          <w:lang w:val="es-AR"/>
        </w:rPr>
      </w:pPr>
    </w:p>
    <w:p w14:paraId="7909B099" w14:textId="77777777" w:rsidR="002953FA" w:rsidRPr="004A19FF" w:rsidRDefault="002953FA" w:rsidP="008107AC">
      <w:pPr>
        <w:widowControl w:val="0"/>
        <w:pBdr>
          <w:top w:val="nil"/>
          <w:left w:val="nil"/>
          <w:bottom w:val="nil"/>
          <w:right w:val="nil"/>
          <w:between w:val="nil"/>
        </w:pBdr>
        <w:jc w:val="both"/>
        <w:rPr>
          <w:rFonts w:cs="Arial"/>
          <w:b/>
          <w:bCs/>
          <w:szCs w:val="24"/>
          <w:lang w:val="es-AR"/>
        </w:rPr>
      </w:pPr>
    </w:p>
    <w:p w14:paraId="0C54D003" w14:textId="77777777" w:rsidR="004A19FF" w:rsidRPr="004A19FF" w:rsidRDefault="004A19FF" w:rsidP="00292303">
      <w:pPr>
        <w:pStyle w:val="Prrafodelista"/>
        <w:widowControl w:val="0"/>
        <w:numPr>
          <w:ilvl w:val="0"/>
          <w:numId w:val="6"/>
        </w:numPr>
        <w:pBdr>
          <w:top w:val="nil"/>
          <w:left w:val="nil"/>
          <w:bottom w:val="nil"/>
          <w:right w:val="nil"/>
          <w:between w:val="nil"/>
        </w:pBdr>
        <w:ind w:left="567" w:hanging="567"/>
        <w:jc w:val="both"/>
        <w:rPr>
          <w:rFonts w:ascii="Arial" w:hAnsi="Arial" w:cs="Arial"/>
          <w:b/>
          <w:bCs/>
          <w:lang w:val="es-AR"/>
        </w:rPr>
      </w:pPr>
      <w:r w:rsidRPr="004A19FF">
        <w:rPr>
          <w:rFonts w:ascii="Arial" w:hAnsi="Arial" w:cs="Arial"/>
          <w:b/>
          <w:lang w:val="es-AR"/>
        </w:rPr>
        <w:t xml:space="preserve">AGENDA INSTITUCIONAL </w:t>
      </w:r>
    </w:p>
    <w:p w14:paraId="6DFBBC3F" w14:textId="6D71A5DC" w:rsidR="00736D75" w:rsidRPr="00736D75" w:rsidRDefault="00736D75" w:rsidP="004A19FF">
      <w:pPr>
        <w:tabs>
          <w:tab w:val="left" w:pos="1778"/>
        </w:tabs>
        <w:suppressAutoHyphens/>
        <w:jc w:val="both"/>
        <w:rPr>
          <w:rFonts w:cs="Arial"/>
          <w:bCs/>
          <w:szCs w:val="24"/>
          <w:lang w:val="es-AR"/>
        </w:rPr>
      </w:pPr>
    </w:p>
    <w:p w14:paraId="14A00D30" w14:textId="055161B6" w:rsidR="00736D75" w:rsidRPr="00736D75" w:rsidRDefault="00736D75" w:rsidP="006E790B">
      <w:pPr>
        <w:pStyle w:val="Prrafodelista"/>
        <w:widowControl w:val="0"/>
        <w:numPr>
          <w:ilvl w:val="1"/>
          <w:numId w:val="6"/>
        </w:numPr>
        <w:ind w:left="1134" w:hanging="567"/>
        <w:jc w:val="both"/>
        <w:rPr>
          <w:rFonts w:ascii="Arial" w:hAnsi="Arial" w:cs="Arial"/>
          <w:b/>
          <w:bCs/>
          <w:lang w:val="es-AR"/>
        </w:rPr>
      </w:pPr>
      <w:r w:rsidRPr="00736D75">
        <w:rPr>
          <w:rFonts w:ascii="Arial" w:hAnsi="Arial" w:cs="Arial"/>
          <w:b/>
          <w:bCs/>
          <w:lang w:val="es-AR"/>
        </w:rPr>
        <w:t xml:space="preserve">Nota SM </w:t>
      </w:r>
      <w:proofErr w:type="spellStart"/>
      <w:r w:rsidRPr="00736D75">
        <w:rPr>
          <w:rFonts w:ascii="Arial" w:hAnsi="Arial" w:cs="Arial"/>
          <w:b/>
          <w:bCs/>
          <w:lang w:val="es-AR"/>
        </w:rPr>
        <w:t>N°</w:t>
      </w:r>
      <w:proofErr w:type="spellEnd"/>
      <w:r w:rsidRPr="00736D75">
        <w:rPr>
          <w:rFonts w:ascii="Arial" w:hAnsi="Arial" w:cs="Arial"/>
          <w:b/>
          <w:bCs/>
          <w:lang w:val="es-AR"/>
        </w:rPr>
        <w:t xml:space="preserve"> 144/24 – Conclusión del </w:t>
      </w:r>
      <w:r w:rsidR="00095BAB">
        <w:rPr>
          <w:rFonts w:ascii="Arial" w:hAnsi="Arial" w:cs="Arial"/>
          <w:b/>
          <w:bCs/>
          <w:lang w:val="es-AR"/>
        </w:rPr>
        <w:t>c</w:t>
      </w:r>
      <w:r w:rsidRPr="00736D75">
        <w:rPr>
          <w:rFonts w:ascii="Arial" w:hAnsi="Arial" w:cs="Arial"/>
          <w:b/>
          <w:bCs/>
          <w:lang w:val="es-AR"/>
        </w:rPr>
        <w:t xml:space="preserve">oncurso </w:t>
      </w:r>
      <w:proofErr w:type="spellStart"/>
      <w:r w:rsidRPr="00736D75">
        <w:rPr>
          <w:rFonts w:ascii="Arial" w:hAnsi="Arial" w:cs="Arial"/>
          <w:b/>
          <w:bCs/>
          <w:lang w:val="es-AR"/>
        </w:rPr>
        <w:t>Nº</w:t>
      </w:r>
      <w:proofErr w:type="spellEnd"/>
      <w:r w:rsidRPr="00736D75">
        <w:rPr>
          <w:rFonts w:ascii="Arial" w:hAnsi="Arial" w:cs="Arial"/>
          <w:b/>
          <w:bCs/>
          <w:lang w:val="es-AR"/>
        </w:rPr>
        <w:t xml:space="preserve"> 07/23</w:t>
      </w:r>
    </w:p>
    <w:p w14:paraId="5B269F1C" w14:textId="77777777" w:rsidR="00736D75" w:rsidRDefault="00736D75" w:rsidP="00736D75">
      <w:pPr>
        <w:jc w:val="both"/>
        <w:rPr>
          <w:rFonts w:cs="Arial"/>
          <w:color w:val="FF0000"/>
          <w:szCs w:val="24"/>
          <w:lang w:val="es-AR"/>
        </w:rPr>
      </w:pPr>
    </w:p>
    <w:p w14:paraId="63FE294D" w14:textId="77777777" w:rsidR="004618A3" w:rsidRPr="004618A3" w:rsidRDefault="004618A3" w:rsidP="004618A3">
      <w:pPr>
        <w:jc w:val="both"/>
        <w:rPr>
          <w:rFonts w:eastAsia="Arial" w:cs="Arial"/>
          <w:szCs w:val="24"/>
          <w:lang w:val="es-AR" w:eastAsia="es-UY"/>
        </w:rPr>
      </w:pPr>
      <w:r w:rsidRPr="004618A3">
        <w:rPr>
          <w:rFonts w:eastAsia="Arial" w:cs="Arial"/>
          <w:szCs w:val="24"/>
          <w:lang w:val="es-AR" w:eastAsia="es-UY"/>
        </w:rPr>
        <w:t>Las delegaciones intercambiaron comentarios sobre el concurso de referencia, no logrando alcanzar un consenso que permita la conclusión del proceso de selección.</w:t>
      </w:r>
    </w:p>
    <w:p w14:paraId="28835F24" w14:textId="77777777" w:rsidR="004618A3" w:rsidRPr="004618A3" w:rsidRDefault="004618A3" w:rsidP="004618A3">
      <w:pPr>
        <w:jc w:val="both"/>
        <w:rPr>
          <w:rFonts w:eastAsia="Arial" w:cs="Arial"/>
          <w:szCs w:val="24"/>
          <w:lang w:val="es-AR" w:eastAsia="es-UY"/>
        </w:rPr>
      </w:pPr>
    </w:p>
    <w:p w14:paraId="52E5BEB2" w14:textId="77777777" w:rsidR="004618A3" w:rsidRPr="004618A3" w:rsidRDefault="004618A3" w:rsidP="004618A3">
      <w:pPr>
        <w:jc w:val="both"/>
        <w:rPr>
          <w:rFonts w:eastAsia="Arial" w:cs="Arial"/>
          <w:szCs w:val="24"/>
          <w:lang w:val="es-AR" w:eastAsia="es-UY"/>
        </w:rPr>
      </w:pPr>
      <w:r w:rsidRPr="004618A3">
        <w:rPr>
          <w:rFonts w:eastAsia="Arial" w:cs="Arial"/>
          <w:szCs w:val="24"/>
          <w:lang w:val="es-AR" w:eastAsia="es-UY"/>
        </w:rPr>
        <w:t>Al respecto, el GMC acordó declarar extinto el concurso e instruir a la SM a comunicar dicha decisión a las personas interesadas.</w:t>
      </w:r>
    </w:p>
    <w:p w14:paraId="52D18B9A" w14:textId="77777777" w:rsidR="004618A3" w:rsidRPr="004618A3" w:rsidRDefault="004618A3" w:rsidP="004618A3">
      <w:pPr>
        <w:jc w:val="both"/>
        <w:rPr>
          <w:rFonts w:eastAsia="Arial" w:cs="Arial"/>
          <w:szCs w:val="24"/>
          <w:lang w:val="es-AR" w:eastAsia="es-UY"/>
        </w:rPr>
      </w:pPr>
    </w:p>
    <w:p w14:paraId="4BE58416" w14:textId="77777777" w:rsidR="004618A3" w:rsidRPr="004618A3" w:rsidRDefault="004618A3" w:rsidP="004618A3">
      <w:pPr>
        <w:jc w:val="both"/>
        <w:rPr>
          <w:rFonts w:eastAsia="Arial" w:cs="Arial"/>
          <w:szCs w:val="24"/>
          <w:lang w:val="es-AR" w:eastAsia="es-UY"/>
        </w:rPr>
      </w:pPr>
      <w:r w:rsidRPr="004618A3">
        <w:rPr>
          <w:rFonts w:eastAsia="Arial" w:cs="Arial"/>
          <w:szCs w:val="24"/>
          <w:lang w:val="es-AR" w:eastAsia="es-UY"/>
        </w:rPr>
        <w:t>Teniendo en cuenta la instrucción de la LXI reunión extraordinaria de GMC, las delegaciones de Argentina, Brasil y Paraguay entendieron oportuno convocar un nuevo concurso para cubrir la vacante existente en el SM/STIC.</w:t>
      </w:r>
    </w:p>
    <w:p w14:paraId="0864308C" w14:textId="77777777" w:rsidR="00736D75" w:rsidRDefault="00736D75" w:rsidP="00736D75">
      <w:pPr>
        <w:jc w:val="both"/>
        <w:rPr>
          <w:rFonts w:cs="Arial"/>
          <w:szCs w:val="24"/>
          <w:lang w:val="es-AR"/>
        </w:rPr>
      </w:pPr>
    </w:p>
    <w:p w14:paraId="06A717F8" w14:textId="0B7E987C" w:rsidR="00736D75" w:rsidRPr="00736D75" w:rsidRDefault="00BE593F" w:rsidP="006E790B">
      <w:pPr>
        <w:pStyle w:val="Prrafodelista"/>
        <w:widowControl w:val="0"/>
        <w:numPr>
          <w:ilvl w:val="1"/>
          <w:numId w:val="6"/>
        </w:numPr>
        <w:ind w:left="1134" w:hanging="567"/>
        <w:jc w:val="both"/>
        <w:rPr>
          <w:rFonts w:ascii="Arial" w:hAnsi="Arial" w:cs="Arial"/>
          <w:b/>
          <w:bCs/>
          <w:lang w:val="pt-BR"/>
        </w:rPr>
      </w:pPr>
      <w:proofErr w:type="spellStart"/>
      <w:r>
        <w:rPr>
          <w:rFonts w:ascii="Arial" w:hAnsi="Arial" w:cs="Arial"/>
          <w:b/>
          <w:bCs/>
          <w:lang w:val="pt-BR"/>
        </w:rPr>
        <w:t>Propuesta</w:t>
      </w:r>
      <w:proofErr w:type="spellEnd"/>
      <w:r>
        <w:rPr>
          <w:rFonts w:ascii="Arial" w:hAnsi="Arial" w:cs="Arial"/>
          <w:b/>
          <w:bCs/>
          <w:lang w:val="pt-BR"/>
        </w:rPr>
        <w:t xml:space="preserve"> argentina sobre</w:t>
      </w:r>
      <w:r w:rsidR="00736D75" w:rsidRPr="00736D75">
        <w:rPr>
          <w:rFonts w:ascii="Arial" w:hAnsi="Arial" w:cs="Arial"/>
          <w:b/>
          <w:bCs/>
          <w:lang w:val="pt-BR"/>
        </w:rPr>
        <w:t xml:space="preserve"> </w:t>
      </w:r>
      <w:proofErr w:type="spellStart"/>
      <w:r w:rsidR="00736D75" w:rsidRPr="00736D75">
        <w:rPr>
          <w:rFonts w:ascii="Arial" w:hAnsi="Arial" w:cs="Arial"/>
          <w:b/>
          <w:bCs/>
          <w:i/>
          <w:iCs/>
          <w:lang w:val="pt-BR"/>
        </w:rPr>
        <w:t>Aggiornamento</w:t>
      </w:r>
      <w:proofErr w:type="spellEnd"/>
      <w:r w:rsidR="00736D75" w:rsidRPr="00736D75">
        <w:rPr>
          <w:rFonts w:ascii="Arial" w:hAnsi="Arial" w:cs="Arial"/>
          <w:b/>
          <w:bCs/>
          <w:lang w:val="pt-BR"/>
        </w:rPr>
        <w:t xml:space="preserve"> institucional</w:t>
      </w:r>
    </w:p>
    <w:p w14:paraId="534F45E8" w14:textId="77777777" w:rsidR="00736D75" w:rsidRDefault="00736D75" w:rsidP="00736D75">
      <w:pPr>
        <w:jc w:val="both"/>
        <w:rPr>
          <w:rFonts w:cs="Arial"/>
          <w:b/>
          <w:bCs/>
          <w:szCs w:val="24"/>
          <w:lang w:val="pt-BR"/>
        </w:rPr>
      </w:pPr>
    </w:p>
    <w:p w14:paraId="2C6CBFDF" w14:textId="77777777" w:rsidR="004618A3" w:rsidRPr="004618A3" w:rsidRDefault="004618A3" w:rsidP="004618A3">
      <w:pPr>
        <w:jc w:val="both"/>
        <w:rPr>
          <w:rFonts w:eastAsia="Arial" w:cs="Arial"/>
          <w:szCs w:val="24"/>
          <w:lang w:val="es-AR" w:eastAsia="es-UY"/>
        </w:rPr>
      </w:pPr>
      <w:r w:rsidRPr="004618A3">
        <w:rPr>
          <w:rFonts w:eastAsia="Arial" w:cs="Arial"/>
          <w:szCs w:val="24"/>
          <w:lang w:val="es-AR" w:eastAsia="es-UY"/>
        </w:rPr>
        <w:t xml:space="preserve">Las delegaciones intercambiaron comentarios sobre el proyecto de Decisión “Procedimiento simplificado para la aplicación directa, simultánea y uniforme en los </w:t>
      </w:r>
      <w:proofErr w:type="gramStart"/>
      <w:r w:rsidRPr="004618A3">
        <w:rPr>
          <w:rFonts w:eastAsia="Arial" w:cs="Arial"/>
          <w:szCs w:val="24"/>
          <w:lang w:val="es-AR" w:eastAsia="es-UY"/>
        </w:rPr>
        <w:t>Estados Partes</w:t>
      </w:r>
      <w:proofErr w:type="gramEnd"/>
      <w:r w:rsidRPr="004618A3">
        <w:rPr>
          <w:rFonts w:eastAsia="Arial" w:cs="Arial"/>
          <w:szCs w:val="24"/>
          <w:lang w:val="es-AR" w:eastAsia="es-UY"/>
        </w:rPr>
        <w:t xml:space="preserve"> de normas emanadas de los órganos decisorios que no requieran aprobación legislativa”, presentado por Argentina por medio de la Nota SUNEI </w:t>
      </w:r>
      <w:proofErr w:type="spellStart"/>
      <w:r w:rsidRPr="004618A3">
        <w:rPr>
          <w:rFonts w:eastAsia="Arial" w:cs="Arial"/>
          <w:szCs w:val="24"/>
          <w:lang w:val="es-AR" w:eastAsia="es-UY"/>
        </w:rPr>
        <w:t>N°</w:t>
      </w:r>
      <w:proofErr w:type="spellEnd"/>
      <w:r w:rsidRPr="004618A3">
        <w:rPr>
          <w:rFonts w:eastAsia="Arial" w:cs="Arial"/>
          <w:szCs w:val="24"/>
          <w:lang w:val="es-AR" w:eastAsia="es-UY"/>
        </w:rPr>
        <w:t xml:space="preserve"> 64/2024 (CXXX GMC, Acta </w:t>
      </w:r>
      <w:proofErr w:type="spellStart"/>
      <w:r w:rsidRPr="004618A3">
        <w:rPr>
          <w:rFonts w:eastAsia="Arial" w:cs="Arial"/>
          <w:szCs w:val="24"/>
          <w:lang w:val="es-AR" w:eastAsia="es-UY"/>
        </w:rPr>
        <w:t>N°</w:t>
      </w:r>
      <w:proofErr w:type="spellEnd"/>
      <w:r w:rsidRPr="004618A3">
        <w:rPr>
          <w:rFonts w:eastAsia="Arial" w:cs="Arial"/>
          <w:szCs w:val="24"/>
          <w:lang w:val="es-AR" w:eastAsia="es-UY"/>
        </w:rPr>
        <w:t xml:space="preserve"> 01/24, Anexo VII – RESERVADO).</w:t>
      </w:r>
    </w:p>
    <w:p w14:paraId="630998B7" w14:textId="77777777" w:rsidR="004618A3" w:rsidRPr="004618A3" w:rsidRDefault="004618A3" w:rsidP="004618A3">
      <w:pPr>
        <w:jc w:val="both"/>
        <w:rPr>
          <w:rFonts w:eastAsia="Arial" w:cs="Arial"/>
          <w:szCs w:val="24"/>
          <w:lang w:val="es-AR" w:eastAsia="es-UY"/>
        </w:rPr>
      </w:pPr>
    </w:p>
    <w:p w14:paraId="023481FF" w14:textId="1E1CB3CC" w:rsidR="004618A3" w:rsidRPr="004618A3" w:rsidRDefault="004618A3" w:rsidP="004618A3">
      <w:pPr>
        <w:jc w:val="both"/>
        <w:rPr>
          <w:rFonts w:eastAsia="Arial" w:cs="Arial"/>
          <w:szCs w:val="24"/>
          <w:lang w:val="es-AR" w:eastAsia="es-UY"/>
        </w:rPr>
      </w:pPr>
      <w:r w:rsidRPr="004618A3">
        <w:rPr>
          <w:rFonts w:eastAsia="Arial" w:cs="Arial"/>
          <w:szCs w:val="24"/>
          <w:lang w:val="es-AR" w:eastAsia="es-UY"/>
        </w:rPr>
        <w:t xml:space="preserve">El GMC acordó examinar, una vez que se concluyan las consultas internas </w:t>
      </w:r>
      <w:r w:rsidR="001D67E8">
        <w:rPr>
          <w:rFonts w:eastAsia="Arial" w:cs="Arial"/>
          <w:szCs w:val="24"/>
          <w:lang w:val="es-AR" w:eastAsia="es-UY"/>
        </w:rPr>
        <w:t>en los</w:t>
      </w:r>
      <w:r w:rsidRPr="004618A3">
        <w:rPr>
          <w:rFonts w:eastAsia="Arial" w:cs="Arial"/>
          <w:szCs w:val="24"/>
          <w:lang w:val="es-AR" w:eastAsia="es-UY"/>
        </w:rPr>
        <w:t xml:space="preserve"> </w:t>
      </w:r>
      <w:proofErr w:type="gramStart"/>
      <w:r w:rsidRPr="004618A3">
        <w:rPr>
          <w:rFonts w:eastAsia="Arial" w:cs="Arial"/>
          <w:szCs w:val="24"/>
          <w:lang w:val="es-AR" w:eastAsia="es-UY"/>
        </w:rPr>
        <w:t>Estados Partes</w:t>
      </w:r>
      <w:proofErr w:type="gramEnd"/>
      <w:r w:rsidRPr="004618A3">
        <w:rPr>
          <w:rFonts w:eastAsia="Arial" w:cs="Arial"/>
          <w:szCs w:val="24"/>
          <w:lang w:val="es-AR" w:eastAsia="es-UY"/>
        </w:rPr>
        <w:t xml:space="preserve">, la pertinencia de discutir la propuesta en el Grupo de Trabajo </w:t>
      </w:r>
      <w:r w:rsidRPr="004618A3">
        <w:rPr>
          <w:rFonts w:eastAsia="Arial" w:cs="Arial"/>
          <w:i/>
          <w:iCs/>
          <w:szCs w:val="24"/>
          <w:lang w:val="es-AR" w:eastAsia="es-UY"/>
        </w:rPr>
        <w:t>Ad Hoc</w:t>
      </w:r>
      <w:r w:rsidRPr="004618A3">
        <w:rPr>
          <w:rFonts w:eastAsia="Arial" w:cs="Arial"/>
          <w:szCs w:val="24"/>
          <w:lang w:val="es-AR" w:eastAsia="es-UY"/>
        </w:rPr>
        <w:t xml:space="preserve"> a nivel de Coordinadores Alternos del GMC, con la asistencia técnica del G</w:t>
      </w:r>
      <w:r>
        <w:rPr>
          <w:rFonts w:eastAsia="Arial" w:cs="Arial"/>
          <w:szCs w:val="24"/>
          <w:lang w:val="es-AR" w:eastAsia="es-UY"/>
        </w:rPr>
        <w:t>rupo de Asuntos Institucionales y Jurídicos del MERCOSUR (G</w:t>
      </w:r>
      <w:r w:rsidRPr="004618A3">
        <w:rPr>
          <w:rFonts w:eastAsia="Arial" w:cs="Arial"/>
          <w:szCs w:val="24"/>
          <w:lang w:val="es-AR" w:eastAsia="es-UY"/>
        </w:rPr>
        <w:t>AIM</w:t>
      </w:r>
      <w:r>
        <w:rPr>
          <w:rFonts w:eastAsia="Arial" w:cs="Arial"/>
          <w:szCs w:val="24"/>
          <w:lang w:val="es-AR" w:eastAsia="es-UY"/>
        </w:rPr>
        <w:t>)</w:t>
      </w:r>
      <w:r w:rsidRPr="004618A3">
        <w:rPr>
          <w:rFonts w:eastAsia="Arial" w:cs="Arial"/>
          <w:szCs w:val="24"/>
          <w:lang w:val="es-AR" w:eastAsia="es-UY"/>
        </w:rPr>
        <w:t>.</w:t>
      </w:r>
    </w:p>
    <w:p w14:paraId="336BBB20" w14:textId="77777777" w:rsidR="004618A3" w:rsidRPr="004618A3" w:rsidRDefault="004618A3" w:rsidP="004618A3">
      <w:pPr>
        <w:jc w:val="both"/>
        <w:rPr>
          <w:rFonts w:eastAsia="Arial" w:cs="Arial"/>
          <w:szCs w:val="24"/>
          <w:lang w:val="es-AR" w:eastAsia="es-UY"/>
        </w:rPr>
      </w:pPr>
    </w:p>
    <w:p w14:paraId="46F689E7" w14:textId="77777777" w:rsidR="004618A3" w:rsidRPr="004618A3" w:rsidRDefault="004618A3" w:rsidP="004618A3">
      <w:pPr>
        <w:pBdr>
          <w:top w:val="nil"/>
          <w:left w:val="nil"/>
          <w:bottom w:val="nil"/>
          <w:right w:val="nil"/>
          <w:between w:val="nil"/>
        </w:pBdr>
        <w:jc w:val="both"/>
        <w:rPr>
          <w:rFonts w:eastAsia="Arial" w:cs="Arial"/>
          <w:szCs w:val="24"/>
          <w:lang w:val="es-AR" w:eastAsia="es-UY"/>
        </w:rPr>
      </w:pPr>
      <w:r w:rsidRPr="004618A3">
        <w:rPr>
          <w:rFonts w:eastAsia="Arial" w:cs="Arial"/>
          <w:szCs w:val="24"/>
          <w:lang w:val="es-AR" w:eastAsia="es-UY"/>
        </w:rPr>
        <w:t>El tema continúa en agenda.</w:t>
      </w:r>
    </w:p>
    <w:p w14:paraId="5AB27F85" w14:textId="77777777" w:rsidR="00736D75" w:rsidRDefault="00736D75" w:rsidP="00736D75">
      <w:pPr>
        <w:jc w:val="both"/>
        <w:rPr>
          <w:rFonts w:cs="Arial"/>
          <w:b/>
          <w:bCs/>
          <w:szCs w:val="24"/>
          <w:lang w:val="es-AR"/>
        </w:rPr>
      </w:pPr>
    </w:p>
    <w:p w14:paraId="42CA5667" w14:textId="0AF55C47" w:rsidR="00736D75" w:rsidRPr="00736D75" w:rsidRDefault="00BE593F" w:rsidP="006E790B">
      <w:pPr>
        <w:pStyle w:val="Prrafodelista"/>
        <w:widowControl w:val="0"/>
        <w:numPr>
          <w:ilvl w:val="1"/>
          <w:numId w:val="6"/>
        </w:numPr>
        <w:ind w:left="1134" w:hanging="567"/>
        <w:jc w:val="both"/>
        <w:rPr>
          <w:rFonts w:ascii="Arial" w:hAnsi="Arial" w:cs="Arial"/>
          <w:b/>
          <w:bCs/>
          <w:lang w:val="es-AR"/>
        </w:rPr>
      </w:pPr>
      <w:r>
        <w:rPr>
          <w:rFonts w:ascii="Arial" w:hAnsi="Arial" w:cs="Arial"/>
          <w:b/>
          <w:bCs/>
          <w:lang w:val="es-AR"/>
        </w:rPr>
        <w:t xml:space="preserve">Propuesta argentina sobre </w:t>
      </w:r>
      <w:r w:rsidR="00736D75" w:rsidRPr="00736D75">
        <w:rPr>
          <w:rFonts w:ascii="Arial" w:hAnsi="Arial" w:cs="Arial"/>
          <w:b/>
          <w:bCs/>
          <w:i/>
          <w:iCs/>
          <w:lang w:val="es-AR"/>
        </w:rPr>
        <w:t>Aggiornamento</w:t>
      </w:r>
      <w:r w:rsidR="00736D75" w:rsidRPr="00736D75">
        <w:rPr>
          <w:rFonts w:ascii="Arial" w:hAnsi="Arial" w:cs="Arial"/>
          <w:b/>
          <w:bCs/>
          <w:lang w:val="es-AR"/>
        </w:rPr>
        <w:t xml:space="preserve"> financiero y presupuestario</w:t>
      </w:r>
    </w:p>
    <w:p w14:paraId="6761781F" w14:textId="77777777" w:rsidR="00736D75" w:rsidRDefault="00736D75" w:rsidP="00736D75">
      <w:pPr>
        <w:jc w:val="both"/>
        <w:rPr>
          <w:rFonts w:cs="Arial"/>
          <w:b/>
          <w:bCs/>
          <w:szCs w:val="24"/>
          <w:lang w:val="es-AR"/>
        </w:rPr>
      </w:pPr>
    </w:p>
    <w:p w14:paraId="13A9F304" w14:textId="77777777" w:rsidR="004618A3" w:rsidRPr="004618A3" w:rsidRDefault="004618A3" w:rsidP="004618A3">
      <w:pPr>
        <w:tabs>
          <w:tab w:val="left" w:pos="1778"/>
        </w:tabs>
        <w:jc w:val="both"/>
        <w:rPr>
          <w:rFonts w:eastAsia="Arial" w:cs="Arial"/>
          <w:szCs w:val="24"/>
          <w:lang w:val="es-AR" w:eastAsia="es-UY"/>
        </w:rPr>
      </w:pPr>
      <w:r w:rsidRPr="004618A3">
        <w:rPr>
          <w:rFonts w:eastAsia="Arial" w:cs="Arial"/>
          <w:szCs w:val="24"/>
          <w:lang w:val="es-AR" w:eastAsia="es-UY"/>
        </w:rPr>
        <w:t xml:space="preserve">Las delegaciones intercambiaron comentarios sobre la propuesta relativa al “Aggiornamento de asuntos presupuestarios - administrativos del MERCOSUR”, presentada oportunamente por la delegación de Argentina. </w:t>
      </w:r>
    </w:p>
    <w:p w14:paraId="79DCAD1A" w14:textId="77777777" w:rsidR="004618A3" w:rsidRPr="004618A3" w:rsidRDefault="004618A3" w:rsidP="004618A3">
      <w:pPr>
        <w:tabs>
          <w:tab w:val="left" w:pos="1778"/>
        </w:tabs>
        <w:jc w:val="both"/>
        <w:rPr>
          <w:rFonts w:eastAsia="Arial" w:cs="Arial"/>
          <w:szCs w:val="24"/>
          <w:lang w:val="es-AR" w:eastAsia="es-UY"/>
        </w:rPr>
      </w:pPr>
    </w:p>
    <w:p w14:paraId="1E386428" w14:textId="1F0C57DE" w:rsidR="004618A3" w:rsidRPr="004618A3" w:rsidRDefault="004618A3" w:rsidP="004618A3">
      <w:pPr>
        <w:tabs>
          <w:tab w:val="left" w:pos="1778"/>
        </w:tabs>
        <w:jc w:val="both"/>
        <w:rPr>
          <w:rFonts w:eastAsia="Arial" w:cs="Arial"/>
          <w:szCs w:val="24"/>
          <w:lang w:val="es-AR" w:eastAsia="es-UY"/>
        </w:rPr>
      </w:pPr>
      <w:r w:rsidRPr="004618A3">
        <w:rPr>
          <w:rFonts w:eastAsia="Arial" w:cs="Arial"/>
          <w:szCs w:val="24"/>
          <w:lang w:val="es-AR" w:eastAsia="es-UY"/>
        </w:rPr>
        <w:t xml:space="preserve">La delegación de Argentina destacó la aprobación de la Resoluciones GMC </w:t>
      </w:r>
      <w:proofErr w:type="spellStart"/>
      <w:r w:rsidRPr="004618A3">
        <w:rPr>
          <w:rFonts w:eastAsia="Arial" w:cs="Arial"/>
          <w:szCs w:val="24"/>
          <w:lang w:val="es-AR" w:eastAsia="es-UY"/>
        </w:rPr>
        <w:t>N°</w:t>
      </w:r>
      <w:proofErr w:type="spellEnd"/>
      <w:r w:rsidRPr="004618A3">
        <w:rPr>
          <w:rFonts w:eastAsia="Arial" w:cs="Arial"/>
          <w:szCs w:val="24"/>
          <w:lang w:val="es-AR" w:eastAsia="es-UY"/>
        </w:rPr>
        <w:t xml:space="preserve"> 10/24 “Procedimiento para la realización de concursos (Modificación de la Decisión CMC </w:t>
      </w:r>
      <w:proofErr w:type="spellStart"/>
      <w:r w:rsidRPr="004618A3">
        <w:rPr>
          <w:rFonts w:eastAsia="Arial" w:cs="Arial"/>
          <w:szCs w:val="24"/>
          <w:lang w:val="es-AR" w:eastAsia="es-UY"/>
        </w:rPr>
        <w:t>N°</w:t>
      </w:r>
      <w:proofErr w:type="spellEnd"/>
      <w:r w:rsidRPr="004618A3">
        <w:rPr>
          <w:rFonts w:eastAsia="Arial" w:cs="Arial"/>
          <w:szCs w:val="24"/>
          <w:lang w:val="es-AR" w:eastAsia="es-UY"/>
        </w:rPr>
        <w:t xml:space="preserve"> 15/15)” y </w:t>
      </w:r>
      <w:proofErr w:type="spellStart"/>
      <w:r w:rsidRPr="004618A3">
        <w:rPr>
          <w:rFonts w:eastAsia="Arial" w:cs="Arial"/>
          <w:szCs w:val="24"/>
          <w:lang w:val="es-AR" w:eastAsia="es-UY"/>
        </w:rPr>
        <w:t>N°</w:t>
      </w:r>
      <w:proofErr w:type="spellEnd"/>
      <w:r w:rsidRPr="004618A3">
        <w:rPr>
          <w:rFonts w:eastAsia="Arial" w:cs="Arial"/>
          <w:szCs w:val="24"/>
          <w:lang w:val="es-AR" w:eastAsia="es-UY"/>
        </w:rPr>
        <w:t xml:space="preserve"> 11/24 “Normas generales para </w:t>
      </w:r>
      <w:proofErr w:type="gramStart"/>
      <w:r w:rsidRPr="004618A3">
        <w:rPr>
          <w:rFonts w:eastAsia="Arial" w:cs="Arial"/>
          <w:szCs w:val="24"/>
          <w:lang w:val="es-AR" w:eastAsia="es-UY"/>
        </w:rPr>
        <w:t>Funcionarios</w:t>
      </w:r>
      <w:proofErr w:type="gramEnd"/>
      <w:r w:rsidRPr="004618A3">
        <w:rPr>
          <w:rFonts w:eastAsia="Arial" w:cs="Arial"/>
          <w:szCs w:val="24"/>
          <w:lang w:val="es-AR" w:eastAsia="es-UY"/>
        </w:rPr>
        <w:t xml:space="preserve"> MERCOSUR (Modificación </w:t>
      </w:r>
      <w:r w:rsidRPr="004618A3">
        <w:rPr>
          <w:rFonts w:eastAsia="Arial" w:cs="Arial"/>
          <w:szCs w:val="24"/>
          <w:lang w:val="es-AR" w:eastAsia="es-UY"/>
        </w:rPr>
        <w:lastRenderedPageBreak/>
        <w:t xml:space="preserve">de la Decisión CMC </w:t>
      </w:r>
      <w:proofErr w:type="spellStart"/>
      <w:r w:rsidRPr="004618A3">
        <w:rPr>
          <w:rFonts w:eastAsia="Arial" w:cs="Arial"/>
          <w:szCs w:val="24"/>
          <w:lang w:val="es-AR" w:eastAsia="es-UY"/>
        </w:rPr>
        <w:t>N°</w:t>
      </w:r>
      <w:proofErr w:type="spellEnd"/>
      <w:r w:rsidRPr="004618A3">
        <w:rPr>
          <w:rFonts w:eastAsia="Arial" w:cs="Arial"/>
          <w:szCs w:val="24"/>
          <w:lang w:val="es-AR" w:eastAsia="es-UY"/>
        </w:rPr>
        <w:t xml:space="preserve"> 15/15)”</w:t>
      </w:r>
      <w:r w:rsidR="0087076D">
        <w:rPr>
          <w:rFonts w:eastAsia="Arial" w:cs="Arial"/>
          <w:szCs w:val="24"/>
          <w:lang w:val="es-AR" w:eastAsia="es-UY"/>
        </w:rPr>
        <w:t xml:space="preserve">, </w:t>
      </w:r>
      <w:r w:rsidRPr="004618A3">
        <w:rPr>
          <w:rFonts w:eastAsia="Arial" w:cs="Arial"/>
          <w:szCs w:val="24"/>
          <w:lang w:val="es-AR" w:eastAsia="es-UY"/>
        </w:rPr>
        <w:t>elaboradas por el GAIM</w:t>
      </w:r>
      <w:r w:rsidR="0087076D">
        <w:rPr>
          <w:rFonts w:eastAsia="Arial" w:cs="Arial"/>
          <w:szCs w:val="24"/>
          <w:lang w:val="es-AR" w:eastAsia="es-UY"/>
        </w:rPr>
        <w:t>,</w:t>
      </w:r>
      <w:r w:rsidRPr="004618A3">
        <w:rPr>
          <w:rFonts w:eastAsia="Arial" w:cs="Arial"/>
          <w:szCs w:val="24"/>
          <w:lang w:val="es-AR" w:eastAsia="es-UY"/>
        </w:rPr>
        <w:t xml:space="preserve"> atento entiende que las mismas se inscriben en el aggiornamento administrativo y financiero del MERCOSUR.</w:t>
      </w:r>
    </w:p>
    <w:p w14:paraId="7467131E" w14:textId="77777777" w:rsidR="004618A3" w:rsidRPr="004618A3" w:rsidRDefault="004618A3" w:rsidP="004618A3">
      <w:pPr>
        <w:tabs>
          <w:tab w:val="left" w:pos="1778"/>
        </w:tabs>
        <w:jc w:val="both"/>
        <w:rPr>
          <w:rFonts w:eastAsia="Arial" w:cs="Arial"/>
          <w:szCs w:val="24"/>
          <w:lang w:val="es-AR" w:eastAsia="es-UY"/>
        </w:rPr>
      </w:pPr>
    </w:p>
    <w:p w14:paraId="315555C5" w14:textId="77777777" w:rsidR="004618A3" w:rsidRPr="004618A3" w:rsidRDefault="004618A3" w:rsidP="004618A3">
      <w:pPr>
        <w:tabs>
          <w:tab w:val="left" w:pos="1778"/>
        </w:tabs>
        <w:jc w:val="both"/>
        <w:rPr>
          <w:rFonts w:eastAsia="Arial" w:cs="Arial"/>
          <w:szCs w:val="24"/>
          <w:lang w:val="es-AR" w:eastAsia="es-UY"/>
        </w:rPr>
      </w:pPr>
      <w:r w:rsidRPr="004618A3">
        <w:rPr>
          <w:rFonts w:eastAsia="Arial" w:cs="Arial"/>
          <w:szCs w:val="24"/>
          <w:lang w:val="es-AR" w:eastAsia="es-UY"/>
        </w:rPr>
        <w:t>El tema continúa en agenda.</w:t>
      </w:r>
    </w:p>
    <w:p w14:paraId="1A451150" w14:textId="77777777" w:rsidR="00652496" w:rsidRDefault="00652496" w:rsidP="00652496">
      <w:pPr>
        <w:tabs>
          <w:tab w:val="left" w:pos="1778"/>
        </w:tabs>
        <w:suppressAutoHyphens/>
        <w:jc w:val="both"/>
        <w:rPr>
          <w:rFonts w:cs="Arial"/>
          <w:bCs/>
          <w:szCs w:val="24"/>
          <w:lang w:val="es-AR"/>
        </w:rPr>
      </w:pPr>
    </w:p>
    <w:p w14:paraId="341383F8" w14:textId="41FDC8EE" w:rsidR="00861A3C" w:rsidRDefault="00965398" w:rsidP="006E790B">
      <w:pPr>
        <w:tabs>
          <w:tab w:val="left" w:pos="567"/>
        </w:tabs>
        <w:suppressAutoHyphens/>
        <w:ind w:left="1134" w:hanging="567"/>
        <w:jc w:val="both"/>
        <w:rPr>
          <w:rFonts w:cs="Arial"/>
          <w:b/>
          <w:szCs w:val="24"/>
          <w:lang w:val="es-AR"/>
        </w:rPr>
      </w:pPr>
      <w:r>
        <w:rPr>
          <w:rFonts w:cs="Arial"/>
          <w:b/>
          <w:szCs w:val="24"/>
          <w:lang w:val="es-AR"/>
        </w:rPr>
        <w:tab/>
      </w:r>
      <w:r w:rsidR="00C43937">
        <w:rPr>
          <w:rFonts w:cs="Arial"/>
          <w:b/>
          <w:szCs w:val="24"/>
          <w:lang w:val="es-AR"/>
        </w:rPr>
        <w:t>6</w:t>
      </w:r>
      <w:r w:rsidR="00861A3C" w:rsidRPr="00965398">
        <w:rPr>
          <w:rFonts w:cs="Arial"/>
          <w:b/>
          <w:szCs w:val="24"/>
          <w:lang w:val="es-AR"/>
        </w:rPr>
        <w:t>.4</w:t>
      </w:r>
      <w:r w:rsidR="00547083">
        <w:rPr>
          <w:rFonts w:cs="Arial"/>
          <w:b/>
          <w:szCs w:val="24"/>
          <w:lang w:val="es-AR"/>
        </w:rPr>
        <w:t>.</w:t>
      </w:r>
      <w:r w:rsidR="00861A3C" w:rsidRPr="00965398">
        <w:rPr>
          <w:rFonts w:cs="Arial"/>
          <w:b/>
          <w:szCs w:val="24"/>
          <w:lang w:val="es-AR"/>
        </w:rPr>
        <w:t xml:space="preserve"> Fondo de Previsión</w:t>
      </w:r>
    </w:p>
    <w:p w14:paraId="2A4860B7" w14:textId="77777777" w:rsidR="00965398" w:rsidRDefault="00965398" w:rsidP="004A19FF">
      <w:pPr>
        <w:tabs>
          <w:tab w:val="left" w:pos="1778"/>
        </w:tabs>
        <w:suppressAutoHyphens/>
        <w:jc w:val="both"/>
        <w:rPr>
          <w:rFonts w:cs="Arial"/>
          <w:b/>
          <w:szCs w:val="24"/>
          <w:lang w:val="es-AR"/>
        </w:rPr>
      </w:pPr>
    </w:p>
    <w:p w14:paraId="31E3AB37" w14:textId="349A32EB" w:rsidR="00965398" w:rsidRDefault="00965398" w:rsidP="00965398">
      <w:pPr>
        <w:tabs>
          <w:tab w:val="left" w:pos="1778"/>
        </w:tabs>
        <w:suppressAutoHyphens/>
        <w:jc w:val="both"/>
        <w:rPr>
          <w:rFonts w:cs="Arial"/>
          <w:bCs/>
          <w:szCs w:val="24"/>
          <w:lang w:val="es-AR"/>
        </w:rPr>
      </w:pPr>
      <w:r w:rsidRPr="00F1025D">
        <w:rPr>
          <w:rFonts w:cs="Arial"/>
          <w:bCs/>
          <w:szCs w:val="24"/>
          <w:lang w:val="es-AR"/>
        </w:rPr>
        <w:t>El GMC aprobó la</w:t>
      </w:r>
      <w:r w:rsidR="00F1025D">
        <w:rPr>
          <w:rFonts w:cs="Arial"/>
          <w:bCs/>
          <w:szCs w:val="24"/>
          <w:lang w:val="es-AR"/>
        </w:rPr>
        <w:t>s</w:t>
      </w:r>
      <w:r w:rsidRPr="00F1025D">
        <w:rPr>
          <w:rFonts w:cs="Arial"/>
          <w:bCs/>
          <w:szCs w:val="24"/>
          <w:lang w:val="es-AR"/>
        </w:rPr>
        <w:t xml:space="preserve"> Resoluci</w:t>
      </w:r>
      <w:r w:rsidR="00F1025D">
        <w:rPr>
          <w:rFonts w:cs="Arial"/>
          <w:bCs/>
          <w:szCs w:val="24"/>
          <w:lang w:val="es-AR"/>
        </w:rPr>
        <w:t>ones</w:t>
      </w:r>
      <w:r w:rsidRPr="00F1025D">
        <w:rPr>
          <w:rFonts w:cs="Arial"/>
          <w:bCs/>
          <w:szCs w:val="24"/>
          <w:lang w:val="es-AR"/>
        </w:rPr>
        <w:t xml:space="preserve"> GMC </w:t>
      </w:r>
      <w:proofErr w:type="spellStart"/>
      <w:r w:rsidRPr="00F1025D">
        <w:rPr>
          <w:rFonts w:cs="Arial"/>
          <w:bCs/>
          <w:szCs w:val="24"/>
          <w:lang w:val="es-AR"/>
        </w:rPr>
        <w:t>N°</w:t>
      </w:r>
      <w:proofErr w:type="spellEnd"/>
      <w:r w:rsidRPr="00F1025D">
        <w:rPr>
          <w:rFonts w:cs="Arial"/>
          <w:bCs/>
          <w:szCs w:val="24"/>
          <w:lang w:val="es-AR"/>
        </w:rPr>
        <w:t xml:space="preserve"> </w:t>
      </w:r>
      <w:r w:rsidR="00CD4B99">
        <w:rPr>
          <w:rFonts w:cs="Arial"/>
          <w:bCs/>
          <w:szCs w:val="24"/>
          <w:lang w:val="es-AR"/>
        </w:rPr>
        <w:t>08</w:t>
      </w:r>
      <w:r w:rsidRPr="00F1025D">
        <w:rPr>
          <w:rFonts w:cs="Arial"/>
          <w:bCs/>
          <w:szCs w:val="24"/>
          <w:lang w:val="es-AR"/>
        </w:rPr>
        <w:t>/24</w:t>
      </w:r>
      <w:r w:rsidR="0092295D" w:rsidRPr="00F1025D">
        <w:rPr>
          <w:rFonts w:cs="Arial"/>
          <w:bCs/>
          <w:szCs w:val="24"/>
          <w:lang w:val="es-AR"/>
        </w:rPr>
        <w:t xml:space="preserve"> </w:t>
      </w:r>
      <w:r w:rsidR="00B62EC6" w:rsidRPr="00F1025D">
        <w:rPr>
          <w:rFonts w:eastAsia="Calibri" w:cs="Arial"/>
          <w:lang w:val="es-UY"/>
        </w:rPr>
        <w:t xml:space="preserve">“Normas Generales para funcionarios MERCOSUR (Modificación de la Decisión CMC </w:t>
      </w:r>
      <w:proofErr w:type="spellStart"/>
      <w:r w:rsidR="00B62EC6" w:rsidRPr="00F1025D">
        <w:rPr>
          <w:rFonts w:eastAsia="Calibri" w:cs="Arial"/>
          <w:lang w:val="es-UY"/>
        </w:rPr>
        <w:t>N°</w:t>
      </w:r>
      <w:proofErr w:type="spellEnd"/>
      <w:r w:rsidR="00B62EC6" w:rsidRPr="00F1025D">
        <w:rPr>
          <w:rFonts w:eastAsia="Calibri" w:cs="Arial"/>
          <w:lang w:val="es-UY"/>
        </w:rPr>
        <w:t xml:space="preserve"> 15/15</w:t>
      </w:r>
      <w:r w:rsidR="00770E8C" w:rsidRPr="00F1025D">
        <w:rPr>
          <w:rFonts w:eastAsia="Calibri" w:cs="Arial"/>
          <w:lang w:val="es-UY"/>
        </w:rPr>
        <w:t xml:space="preserve">)” </w:t>
      </w:r>
      <w:r w:rsidR="00F1025D">
        <w:rPr>
          <w:rFonts w:eastAsia="Calibri" w:cs="Arial"/>
          <w:lang w:val="es-UY"/>
        </w:rPr>
        <w:t xml:space="preserve">y </w:t>
      </w:r>
      <w:proofErr w:type="spellStart"/>
      <w:r w:rsidR="00F1025D">
        <w:rPr>
          <w:rFonts w:eastAsia="Calibri" w:cs="Arial"/>
          <w:lang w:val="es-UY"/>
        </w:rPr>
        <w:t>N°</w:t>
      </w:r>
      <w:proofErr w:type="spellEnd"/>
      <w:r w:rsidR="00F1025D">
        <w:rPr>
          <w:rFonts w:eastAsia="Calibri" w:cs="Arial"/>
          <w:lang w:val="es-UY"/>
        </w:rPr>
        <w:t xml:space="preserve"> </w:t>
      </w:r>
      <w:r w:rsidR="00CD4B99">
        <w:rPr>
          <w:rFonts w:eastAsia="Calibri" w:cs="Arial"/>
          <w:lang w:val="es-UY"/>
        </w:rPr>
        <w:t>09</w:t>
      </w:r>
      <w:r w:rsidR="00F1025D">
        <w:rPr>
          <w:rFonts w:eastAsia="Calibri" w:cs="Arial"/>
          <w:lang w:val="es-UY"/>
        </w:rPr>
        <w:t>/24 “</w:t>
      </w:r>
      <w:r w:rsidR="00605B96" w:rsidRPr="00605B96">
        <w:rPr>
          <w:rFonts w:eastAsia="Calibri" w:cs="Arial"/>
          <w:lang w:val="es-UY"/>
        </w:rPr>
        <w:t xml:space="preserve">Fondo de Previsión de los </w:t>
      </w:r>
      <w:proofErr w:type="gramStart"/>
      <w:r w:rsidR="00605B96" w:rsidRPr="00605B96">
        <w:rPr>
          <w:rFonts w:eastAsia="Calibri" w:cs="Arial"/>
          <w:lang w:val="es-UY"/>
        </w:rPr>
        <w:t>Funcionarios</w:t>
      </w:r>
      <w:proofErr w:type="gramEnd"/>
      <w:r w:rsidR="00605B96" w:rsidRPr="00605B96">
        <w:rPr>
          <w:rFonts w:eastAsia="Calibri" w:cs="Arial"/>
          <w:lang w:val="es-UY"/>
        </w:rPr>
        <w:t xml:space="preserve"> MERCOSUR (Reglamentación del Artículo 68 del Anexo de la Decisión CMC </w:t>
      </w:r>
      <w:proofErr w:type="spellStart"/>
      <w:r w:rsidR="00605B96" w:rsidRPr="00605B96">
        <w:rPr>
          <w:rFonts w:eastAsia="Calibri" w:cs="Arial"/>
          <w:lang w:val="es-UY"/>
        </w:rPr>
        <w:t>Nº</w:t>
      </w:r>
      <w:proofErr w:type="spellEnd"/>
      <w:r w:rsidR="00605B96" w:rsidRPr="00605B96">
        <w:rPr>
          <w:rFonts w:eastAsia="Calibri" w:cs="Arial"/>
          <w:lang w:val="es-UY"/>
        </w:rPr>
        <w:t xml:space="preserve"> 15/15)</w:t>
      </w:r>
      <w:r w:rsidR="00FF195C">
        <w:rPr>
          <w:rFonts w:eastAsia="Calibri" w:cs="Arial"/>
          <w:lang w:val="es-UY"/>
        </w:rPr>
        <w:t>”</w:t>
      </w:r>
      <w:r w:rsidR="00F1025D">
        <w:rPr>
          <w:rFonts w:eastAsia="Calibri" w:cs="Arial"/>
          <w:lang w:val="es-UY"/>
        </w:rPr>
        <w:t xml:space="preserve"> </w:t>
      </w:r>
      <w:r w:rsidR="00F1025D" w:rsidRPr="00F1025D">
        <w:rPr>
          <w:rFonts w:eastAsia="Calibri" w:cs="Arial"/>
          <w:b/>
          <w:bCs/>
          <w:lang w:val="es-UY"/>
        </w:rPr>
        <w:t>(Anexo III)</w:t>
      </w:r>
      <w:r w:rsidR="00F1025D">
        <w:rPr>
          <w:rFonts w:eastAsia="Calibri" w:cs="Arial"/>
          <w:lang w:val="es-UY"/>
        </w:rPr>
        <w:t>.</w:t>
      </w:r>
      <w:r w:rsidR="0092295D" w:rsidRPr="00F1025D">
        <w:rPr>
          <w:rFonts w:cs="Arial"/>
          <w:bCs/>
          <w:szCs w:val="24"/>
          <w:lang w:val="es-AR"/>
        </w:rPr>
        <w:t xml:space="preserve"> </w:t>
      </w:r>
    </w:p>
    <w:p w14:paraId="381D379A" w14:textId="67945E98" w:rsidR="00E45308" w:rsidRDefault="00F1025D" w:rsidP="00547083">
      <w:pPr>
        <w:tabs>
          <w:tab w:val="left" w:pos="1778"/>
        </w:tabs>
        <w:suppressAutoHyphens/>
        <w:ind w:left="1134" w:hanging="567"/>
        <w:jc w:val="both"/>
        <w:rPr>
          <w:rFonts w:eastAsia="Arial" w:cs="Arial"/>
          <w:b/>
          <w:bCs/>
          <w:szCs w:val="24"/>
          <w:lang w:val="es-AR"/>
        </w:rPr>
      </w:pPr>
      <w:r>
        <w:rPr>
          <w:rFonts w:cs="Arial"/>
          <w:bCs/>
          <w:lang w:val="es-AR"/>
        </w:rPr>
        <w:t xml:space="preserve"> </w:t>
      </w:r>
    </w:p>
    <w:p w14:paraId="3979C2A1" w14:textId="77777777" w:rsidR="009960F2" w:rsidRPr="00A77050" w:rsidRDefault="009960F2" w:rsidP="00E4706F">
      <w:pPr>
        <w:pBdr>
          <w:top w:val="nil"/>
          <w:left w:val="nil"/>
          <w:bottom w:val="nil"/>
          <w:right w:val="nil"/>
          <w:between w:val="nil"/>
        </w:pBdr>
        <w:jc w:val="both"/>
        <w:rPr>
          <w:rFonts w:eastAsia="Arial" w:cs="Arial"/>
          <w:b/>
          <w:bCs/>
          <w:szCs w:val="24"/>
          <w:lang w:val="es-AR"/>
        </w:rPr>
      </w:pPr>
    </w:p>
    <w:p w14:paraId="3EFC75F7" w14:textId="6A16E481" w:rsidR="0062043C" w:rsidRPr="00A77050" w:rsidRDefault="0062043C" w:rsidP="00A77050">
      <w:pPr>
        <w:pStyle w:val="Prrafodelista"/>
        <w:widowControl w:val="0"/>
        <w:numPr>
          <w:ilvl w:val="0"/>
          <w:numId w:val="6"/>
        </w:numPr>
        <w:pBdr>
          <w:top w:val="nil"/>
          <w:left w:val="nil"/>
          <w:bottom w:val="nil"/>
          <w:right w:val="nil"/>
          <w:between w:val="nil"/>
        </w:pBdr>
        <w:ind w:left="567" w:hanging="567"/>
        <w:jc w:val="both"/>
        <w:rPr>
          <w:rFonts w:ascii="Arial" w:eastAsia="Arial" w:hAnsi="Arial" w:cs="Arial"/>
          <w:b/>
          <w:bCs/>
          <w:lang w:val="es-AR"/>
        </w:rPr>
      </w:pPr>
      <w:r w:rsidRPr="00A77050">
        <w:rPr>
          <w:rFonts w:ascii="Arial" w:eastAsia="Arial" w:hAnsi="Arial" w:cs="Arial"/>
          <w:b/>
          <w:bCs/>
          <w:lang w:val="es-AR"/>
        </w:rPr>
        <w:t>COMISIÓN DE REPRESENTA</w:t>
      </w:r>
      <w:r w:rsidR="004A0ED0" w:rsidRPr="00A77050">
        <w:rPr>
          <w:rFonts w:ascii="Arial" w:eastAsia="Arial" w:hAnsi="Arial" w:cs="Arial"/>
          <w:b/>
          <w:bCs/>
          <w:lang w:val="es-AR"/>
        </w:rPr>
        <w:t>N</w:t>
      </w:r>
      <w:r w:rsidRPr="00A77050">
        <w:rPr>
          <w:rFonts w:ascii="Arial" w:eastAsia="Arial" w:hAnsi="Arial" w:cs="Arial"/>
          <w:b/>
          <w:bCs/>
          <w:lang w:val="es-AR"/>
        </w:rPr>
        <w:t>TES PERMANENTES DEL MERCOSUR (CRPM)</w:t>
      </w:r>
    </w:p>
    <w:p w14:paraId="59F6D134" w14:textId="5FA9C38A" w:rsidR="0062043C" w:rsidRPr="00A77050" w:rsidRDefault="0062043C" w:rsidP="0062043C">
      <w:pPr>
        <w:widowControl w:val="0"/>
        <w:pBdr>
          <w:top w:val="nil"/>
          <w:left w:val="nil"/>
          <w:bottom w:val="nil"/>
          <w:right w:val="nil"/>
          <w:between w:val="nil"/>
        </w:pBdr>
        <w:jc w:val="both"/>
        <w:rPr>
          <w:rFonts w:eastAsia="Arial" w:cs="Arial"/>
          <w:szCs w:val="24"/>
          <w:lang w:val="es-AR"/>
        </w:rPr>
      </w:pPr>
    </w:p>
    <w:p w14:paraId="666EB3CA" w14:textId="77777777" w:rsidR="000339D1" w:rsidRDefault="000339D1" w:rsidP="000339D1">
      <w:pPr>
        <w:jc w:val="both"/>
      </w:pPr>
      <w:r>
        <w:t xml:space="preserve">El GMC recibió el informe de la CRPM sobre los principales avances obtenidos en el presente semestre. En este sentido, destacó los trabajos realizados en el ámbito del Grupo de Trabajo FOCEM, Grupo de Trabajo Política Comunicacional del MERCOSUR, Grupo de Trabajo Monitoreo y Productividad de los foros y sus Programas de Trabajo, Grupo de Trabajo sobre Ciudadanía, Grupo de Trabajo Convenios, Grupo de Trabajo Plataforma MERCOSUR de Formación, y seguimiento de asuntos de la SM </w:t>
      </w:r>
      <w:r w:rsidRPr="000339D1">
        <w:rPr>
          <w:b/>
          <w:bCs/>
        </w:rPr>
        <w:t>(Anexo VII)</w:t>
      </w:r>
      <w:r w:rsidRPr="000339D1">
        <w:t>.</w:t>
      </w:r>
    </w:p>
    <w:p w14:paraId="3FF43223" w14:textId="77777777" w:rsidR="000339D1" w:rsidRDefault="000339D1" w:rsidP="000339D1">
      <w:pPr>
        <w:jc w:val="both"/>
      </w:pPr>
    </w:p>
    <w:p w14:paraId="65B32B81" w14:textId="163435D2" w:rsidR="00902C61" w:rsidRDefault="000339D1" w:rsidP="000339D1">
      <w:pPr>
        <w:jc w:val="both"/>
      </w:pPr>
      <w:r>
        <w:t xml:space="preserve">El GMC tomó nota de la propuesta de Plan Estratégico de Comunicación presentada por la UCIM para el período 2024-2025, elevado por la CRPM, y acordó su tratamiento en su LXII reunión extraordinaria </w:t>
      </w:r>
      <w:r w:rsidRPr="000339D1">
        <w:rPr>
          <w:b/>
          <w:bCs/>
        </w:rPr>
        <w:t>(Anexo VIII)</w:t>
      </w:r>
      <w:r w:rsidRPr="000339D1">
        <w:t>.</w:t>
      </w:r>
    </w:p>
    <w:p w14:paraId="0DF8D5BB" w14:textId="77777777" w:rsidR="00B62EC6" w:rsidRDefault="00B62EC6" w:rsidP="0062043C">
      <w:pPr>
        <w:widowControl w:val="0"/>
        <w:pBdr>
          <w:top w:val="nil"/>
          <w:left w:val="nil"/>
          <w:bottom w:val="nil"/>
          <w:right w:val="nil"/>
          <w:between w:val="nil"/>
        </w:pBdr>
        <w:jc w:val="both"/>
        <w:rPr>
          <w:rFonts w:eastAsia="Arial" w:cs="Arial"/>
          <w:b/>
          <w:bCs/>
          <w:szCs w:val="24"/>
          <w:lang w:val="es-AR"/>
        </w:rPr>
      </w:pPr>
    </w:p>
    <w:p w14:paraId="2AD1904D" w14:textId="77777777" w:rsidR="00831734" w:rsidRPr="004A19FF" w:rsidRDefault="00831734" w:rsidP="0062043C">
      <w:pPr>
        <w:widowControl w:val="0"/>
        <w:pBdr>
          <w:top w:val="nil"/>
          <w:left w:val="nil"/>
          <w:bottom w:val="nil"/>
          <w:right w:val="nil"/>
          <w:between w:val="nil"/>
        </w:pBdr>
        <w:jc w:val="both"/>
        <w:rPr>
          <w:rFonts w:eastAsia="Arial" w:cs="Arial"/>
          <w:b/>
          <w:bCs/>
          <w:szCs w:val="24"/>
          <w:lang w:val="es-AR"/>
        </w:rPr>
      </w:pPr>
    </w:p>
    <w:p w14:paraId="057082AB" w14:textId="5A77BF8D" w:rsidR="00E4706F" w:rsidRPr="004A19FF" w:rsidRDefault="00E4706F" w:rsidP="00A77050">
      <w:pPr>
        <w:pStyle w:val="Prrafodelista"/>
        <w:widowControl w:val="0"/>
        <w:numPr>
          <w:ilvl w:val="0"/>
          <w:numId w:val="6"/>
        </w:numPr>
        <w:pBdr>
          <w:top w:val="nil"/>
          <w:left w:val="nil"/>
          <w:bottom w:val="nil"/>
          <w:right w:val="nil"/>
          <w:between w:val="nil"/>
        </w:pBdr>
        <w:ind w:left="567" w:hanging="567"/>
        <w:jc w:val="both"/>
        <w:rPr>
          <w:rFonts w:ascii="Arial" w:eastAsia="Arial" w:hAnsi="Arial" w:cs="Arial"/>
          <w:b/>
          <w:bCs/>
          <w:lang w:val="es-AR"/>
        </w:rPr>
      </w:pPr>
      <w:r w:rsidRPr="004A19FF">
        <w:rPr>
          <w:rFonts w:ascii="Arial" w:hAnsi="Arial" w:cs="Arial"/>
          <w:b/>
          <w:lang w:val="es-AR"/>
        </w:rPr>
        <w:t>RELACIONAMIENTO EXTERNO</w:t>
      </w:r>
    </w:p>
    <w:p w14:paraId="16121CC8" w14:textId="77777777" w:rsidR="0075540A" w:rsidRPr="00754C1C" w:rsidRDefault="0075540A" w:rsidP="0075540A">
      <w:pPr>
        <w:pBdr>
          <w:top w:val="nil"/>
          <w:left w:val="nil"/>
          <w:bottom w:val="nil"/>
          <w:right w:val="nil"/>
          <w:between w:val="nil"/>
        </w:pBdr>
        <w:jc w:val="both"/>
        <w:rPr>
          <w:rFonts w:eastAsia="Arial" w:cs="Arial"/>
          <w:color w:val="FF0000"/>
          <w:szCs w:val="24"/>
          <w:lang w:val="es-UY"/>
        </w:rPr>
      </w:pPr>
    </w:p>
    <w:p w14:paraId="695F9B18" w14:textId="147AD3C8" w:rsidR="0075540A" w:rsidRPr="00754C1C" w:rsidRDefault="0075540A" w:rsidP="00754C1C">
      <w:pPr>
        <w:pStyle w:val="Prrafodelista"/>
        <w:widowControl w:val="0"/>
        <w:numPr>
          <w:ilvl w:val="1"/>
          <w:numId w:val="21"/>
        </w:numPr>
        <w:pBdr>
          <w:top w:val="nil"/>
          <w:left w:val="nil"/>
          <w:bottom w:val="nil"/>
          <w:right w:val="nil"/>
          <w:between w:val="nil"/>
        </w:pBdr>
        <w:ind w:left="1134" w:hanging="567"/>
        <w:jc w:val="both"/>
        <w:rPr>
          <w:rFonts w:ascii="Arial" w:hAnsi="Arial" w:cs="Arial"/>
          <w:b/>
          <w:lang w:val="es-UY"/>
        </w:rPr>
      </w:pPr>
      <w:r w:rsidRPr="00754C1C">
        <w:rPr>
          <w:rFonts w:ascii="Arial" w:hAnsi="Arial" w:cs="Arial"/>
          <w:b/>
          <w:lang w:val="es-UY"/>
        </w:rPr>
        <w:t>A</w:t>
      </w:r>
      <w:r w:rsidR="001E136C" w:rsidRPr="00754C1C">
        <w:rPr>
          <w:rFonts w:ascii="Arial" w:hAnsi="Arial" w:cs="Arial"/>
          <w:b/>
          <w:lang w:val="es-UY"/>
        </w:rPr>
        <w:t>genda</w:t>
      </w:r>
      <w:r w:rsidRPr="00754C1C">
        <w:rPr>
          <w:rFonts w:ascii="Arial" w:hAnsi="Arial" w:cs="Arial"/>
          <w:b/>
          <w:lang w:val="es-UY"/>
        </w:rPr>
        <w:t xml:space="preserve"> </w:t>
      </w:r>
      <w:r w:rsidR="00E4736E">
        <w:rPr>
          <w:rFonts w:ascii="Arial" w:hAnsi="Arial" w:cs="Arial"/>
          <w:b/>
          <w:lang w:val="es-UY"/>
        </w:rPr>
        <w:t>r</w:t>
      </w:r>
      <w:r w:rsidR="001E136C" w:rsidRPr="00754C1C">
        <w:rPr>
          <w:rFonts w:ascii="Arial" w:hAnsi="Arial" w:cs="Arial"/>
          <w:b/>
          <w:lang w:val="es-UY"/>
        </w:rPr>
        <w:t>egional</w:t>
      </w:r>
    </w:p>
    <w:p w14:paraId="13CDDAA9" w14:textId="77777777" w:rsidR="0075540A" w:rsidRPr="00D70513" w:rsidRDefault="0075540A" w:rsidP="0075540A">
      <w:pPr>
        <w:pStyle w:val="Prrafodelista"/>
        <w:widowControl w:val="0"/>
        <w:pBdr>
          <w:top w:val="nil"/>
          <w:left w:val="nil"/>
          <w:bottom w:val="nil"/>
          <w:right w:val="nil"/>
          <w:between w:val="nil"/>
        </w:pBdr>
        <w:ind w:left="792"/>
        <w:jc w:val="both"/>
        <w:rPr>
          <w:rFonts w:ascii="Arial" w:hAnsi="Arial" w:cs="Arial"/>
          <w:b/>
          <w:color w:val="FF0000"/>
          <w:lang w:val="es-UY"/>
        </w:rPr>
      </w:pPr>
    </w:p>
    <w:p w14:paraId="5B4A514C" w14:textId="780DFE1C" w:rsidR="0075540A" w:rsidRPr="00736D75" w:rsidRDefault="0075540A" w:rsidP="00754C1C">
      <w:pPr>
        <w:pStyle w:val="Prrafodelista"/>
        <w:widowControl w:val="0"/>
        <w:numPr>
          <w:ilvl w:val="2"/>
          <w:numId w:val="21"/>
        </w:numPr>
        <w:pBdr>
          <w:top w:val="nil"/>
          <w:left w:val="nil"/>
          <w:bottom w:val="nil"/>
          <w:right w:val="nil"/>
          <w:between w:val="nil"/>
        </w:pBdr>
        <w:tabs>
          <w:tab w:val="left" w:pos="1985"/>
          <w:tab w:val="left" w:pos="2268"/>
        </w:tabs>
        <w:ind w:left="1985" w:hanging="851"/>
        <w:jc w:val="both"/>
        <w:rPr>
          <w:rFonts w:ascii="Arial" w:hAnsi="Arial" w:cs="Arial"/>
          <w:b/>
          <w:lang w:val="es-UY"/>
        </w:rPr>
      </w:pPr>
      <w:r w:rsidRPr="00736D75">
        <w:rPr>
          <w:rFonts w:ascii="Arial" w:eastAsia="Arial" w:hAnsi="Arial" w:cs="Arial"/>
          <w:b/>
          <w:bCs/>
          <w:lang w:val="es-UY"/>
        </w:rPr>
        <w:t>MERCOSUR</w:t>
      </w:r>
      <w:r w:rsidR="00E65D6E">
        <w:rPr>
          <w:rFonts w:ascii="Arial" w:eastAsia="Arial" w:hAnsi="Arial" w:cs="Arial"/>
          <w:b/>
          <w:bCs/>
          <w:lang w:val="es-UY"/>
        </w:rPr>
        <w:t xml:space="preserve"> </w:t>
      </w:r>
      <w:r w:rsidRPr="00736D75">
        <w:rPr>
          <w:rFonts w:ascii="Arial" w:eastAsia="Arial" w:hAnsi="Arial" w:cs="Arial"/>
          <w:b/>
          <w:bCs/>
          <w:lang w:val="es-UY"/>
        </w:rPr>
        <w:t>-</w:t>
      </w:r>
      <w:r w:rsidR="00E65D6E">
        <w:rPr>
          <w:rFonts w:ascii="Arial" w:eastAsia="Arial" w:hAnsi="Arial" w:cs="Arial"/>
          <w:b/>
          <w:bCs/>
          <w:lang w:val="es-UY"/>
        </w:rPr>
        <w:t xml:space="preserve"> </w:t>
      </w:r>
      <w:r w:rsidRPr="00736D75">
        <w:rPr>
          <w:rFonts w:ascii="Arial" w:eastAsia="Arial" w:hAnsi="Arial" w:cs="Arial"/>
          <w:b/>
          <w:bCs/>
          <w:lang w:val="es-UY"/>
        </w:rPr>
        <w:t>Chile (ACE-35)</w:t>
      </w:r>
    </w:p>
    <w:p w14:paraId="1115786E" w14:textId="77777777" w:rsidR="00713717" w:rsidRDefault="00713717" w:rsidP="00713717">
      <w:pPr>
        <w:pBdr>
          <w:top w:val="nil"/>
          <w:left w:val="nil"/>
          <w:bottom w:val="nil"/>
          <w:right w:val="nil"/>
          <w:between w:val="nil"/>
        </w:pBdr>
        <w:jc w:val="both"/>
        <w:rPr>
          <w:rFonts w:eastAsia="Arial" w:cs="Arial"/>
          <w:szCs w:val="24"/>
          <w:lang w:val="es-UY"/>
        </w:rPr>
      </w:pPr>
    </w:p>
    <w:p w14:paraId="5C4A976B" w14:textId="2B705FBC" w:rsidR="00713717" w:rsidRPr="00713717" w:rsidRDefault="00713717" w:rsidP="00713717">
      <w:pPr>
        <w:pBdr>
          <w:top w:val="nil"/>
          <w:left w:val="nil"/>
          <w:bottom w:val="nil"/>
          <w:right w:val="nil"/>
          <w:between w:val="nil"/>
        </w:pBdr>
        <w:jc w:val="both"/>
        <w:rPr>
          <w:rFonts w:eastAsia="Arial" w:cs="Arial"/>
          <w:szCs w:val="24"/>
          <w:lang w:val="es-UY"/>
        </w:rPr>
      </w:pPr>
      <w:r w:rsidRPr="00713717">
        <w:rPr>
          <w:rFonts w:eastAsia="Arial" w:cs="Arial"/>
          <w:szCs w:val="24"/>
          <w:lang w:val="es-UY"/>
        </w:rPr>
        <w:t xml:space="preserve">La PPTP informó sobre los avances alcanzados en el Grupo Técnico de Origen del ACE </w:t>
      </w:r>
      <w:proofErr w:type="spellStart"/>
      <w:r w:rsidRPr="00713717">
        <w:rPr>
          <w:rFonts w:eastAsia="Arial" w:cs="Arial"/>
          <w:szCs w:val="24"/>
          <w:lang w:val="es-UY"/>
        </w:rPr>
        <w:t>N°</w:t>
      </w:r>
      <w:proofErr w:type="spellEnd"/>
      <w:r w:rsidRPr="00713717">
        <w:rPr>
          <w:rFonts w:eastAsia="Arial" w:cs="Arial"/>
          <w:szCs w:val="24"/>
          <w:lang w:val="es-UY"/>
        </w:rPr>
        <w:t xml:space="preserve"> 35, en el cual se continuó con la revisión de los textos pendientes, con miras al cierre de las negociaciones. </w:t>
      </w:r>
    </w:p>
    <w:p w14:paraId="349FCD72" w14:textId="77777777" w:rsidR="00713717" w:rsidRPr="00713717" w:rsidRDefault="00713717" w:rsidP="00713717">
      <w:pPr>
        <w:pBdr>
          <w:top w:val="nil"/>
          <w:left w:val="nil"/>
          <w:bottom w:val="nil"/>
          <w:right w:val="nil"/>
          <w:between w:val="nil"/>
        </w:pBdr>
        <w:jc w:val="both"/>
        <w:rPr>
          <w:rFonts w:eastAsia="Arial" w:cs="Arial"/>
          <w:szCs w:val="24"/>
          <w:lang w:val="es-UY"/>
        </w:rPr>
      </w:pPr>
    </w:p>
    <w:p w14:paraId="719965A1" w14:textId="77777777" w:rsidR="00713717" w:rsidRPr="00713717" w:rsidRDefault="00713717" w:rsidP="00713717">
      <w:pPr>
        <w:pBdr>
          <w:top w:val="nil"/>
          <w:left w:val="nil"/>
          <w:bottom w:val="nil"/>
          <w:right w:val="nil"/>
          <w:between w:val="nil"/>
        </w:pBdr>
        <w:jc w:val="both"/>
        <w:rPr>
          <w:rFonts w:eastAsia="Arial" w:cs="Arial"/>
          <w:szCs w:val="24"/>
          <w:lang w:val="es-UY"/>
        </w:rPr>
      </w:pPr>
      <w:r w:rsidRPr="00713717">
        <w:rPr>
          <w:rFonts w:eastAsia="Arial" w:cs="Arial"/>
          <w:szCs w:val="24"/>
          <w:lang w:val="es-UY"/>
        </w:rPr>
        <w:t>La delegación de Brasil presentó oportunamente un documento con comentarios para consideración de las delegaciones (Anexo IX- RESERVADO).</w:t>
      </w:r>
    </w:p>
    <w:p w14:paraId="24DCBBD0" w14:textId="77777777" w:rsidR="00713717" w:rsidRPr="00713717" w:rsidRDefault="00713717" w:rsidP="00713717">
      <w:pPr>
        <w:pBdr>
          <w:top w:val="nil"/>
          <w:left w:val="nil"/>
          <w:bottom w:val="nil"/>
          <w:right w:val="nil"/>
          <w:between w:val="nil"/>
        </w:pBdr>
        <w:jc w:val="both"/>
        <w:rPr>
          <w:rFonts w:eastAsia="Arial" w:cs="Arial"/>
          <w:szCs w:val="24"/>
          <w:lang w:val="es-UY"/>
        </w:rPr>
      </w:pPr>
    </w:p>
    <w:p w14:paraId="431DEAD0" w14:textId="77777777" w:rsidR="00713717" w:rsidRPr="00713717" w:rsidRDefault="00713717" w:rsidP="00713717">
      <w:pPr>
        <w:pBdr>
          <w:top w:val="nil"/>
          <w:left w:val="nil"/>
          <w:bottom w:val="nil"/>
          <w:right w:val="nil"/>
          <w:between w:val="nil"/>
        </w:pBdr>
        <w:jc w:val="both"/>
        <w:rPr>
          <w:rFonts w:eastAsia="Arial" w:cs="Arial"/>
          <w:szCs w:val="24"/>
          <w:lang w:val="es-UY"/>
        </w:rPr>
      </w:pPr>
      <w:r w:rsidRPr="00713717">
        <w:rPr>
          <w:rFonts w:eastAsia="Arial" w:cs="Arial"/>
          <w:szCs w:val="24"/>
          <w:lang w:val="es-UY"/>
        </w:rPr>
        <w:t>Las delegaciones manifestaron su compromiso en realizar sus máximos esfuerzos en ocasión de la reunión del Grupo Técnico de Origen que tendrá lugar en la ciudad de Asunción entre los días 3 al 6 de junio de 2024.</w:t>
      </w:r>
    </w:p>
    <w:p w14:paraId="6DC5F5A4" w14:textId="77777777" w:rsidR="00713717" w:rsidRPr="00713717" w:rsidRDefault="00713717" w:rsidP="00713717">
      <w:pPr>
        <w:pBdr>
          <w:top w:val="nil"/>
          <w:left w:val="nil"/>
          <w:bottom w:val="nil"/>
          <w:right w:val="nil"/>
          <w:between w:val="nil"/>
        </w:pBdr>
        <w:jc w:val="both"/>
        <w:rPr>
          <w:rFonts w:eastAsia="Arial" w:cs="Arial"/>
          <w:szCs w:val="24"/>
          <w:lang w:val="es-UY"/>
        </w:rPr>
      </w:pPr>
    </w:p>
    <w:p w14:paraId="4D1DAA86" w14:textId="5E6D8ABD" w:rsidR="0075540A" w:rsidRPr="00E84995" w:rsidRDefault="00713717" w:rsidP="00713717">
      <w:pPr>
        <w:pBdr>
          <w:top w:val="nil"/>
          <w:left w:val="nil"/>
          <w:bottom w:val="nil"/>
          <w:right w:val="nil"/>
          <w:between w:val="nil"/>
        </w:pBdr>
        <w:jc w:val="both"/>
        <w:rPr>
          <w:rFonts w:eastAsia="Arial" w:cs="Arial"/>
          <w:szCs w:val="24"/>
          <w:lang w:val="es-UY"/>
        </w:rPr>
      </w:pPr>
      <w:r w:rsidRPr="00713717">
        <w:rPr>
          <w:rFonts w:eastAsia="Arial" w:cs="Arial"/>
          <w:szCs w:val="24"/>
          <w:lang w:val="es-UY"/>
        </w:rPr>
        <w:t>Asimismo, acordaron proponer -a través de la PPTP- a la contraparte convocar a una reunión de la Comisión Administradora durante la primera semana de julio, con vistas a la conclusión de la modernización del Régimen de Origen entre el MERCOSUR y Chile.</w:t>
      </w:r>
    </w:p>
    <w:p w14:paraId="5CE8F612" w14:textId="77777777" w:rsidR="00420BC9" w:rsidRPr="00420BC9" w:rsidRDefault="00420BC9" w:rsidP="00420BC9">
      <w:pPr>
        <w:pBdr>
          <w:top w:val="nil"/>
          <w:left w:val="nil"/>
          <w:bottom w:val="nil"/>
          <w:right w:val="nil"/>
          <w:between w:val="nil"/>
        </w:pBdr>
        <w:jc w:val="both"/>
        <w:rPr>
          <w:rFonts w:eastAsia="Arial" w:cs="Arial"/>
          <w:szCs w:val="24"/>
          <w:lang w:val="es-UY"/>
        </w:rPr>
      </w:pPr>
    </w:p>
    <w:p w14:paraId="5BA192F4" w14:textId="4BDA656B" w:rsidR="0075540A" w:rsidRPr="00736D75" w:rsidRDefault="0075540A" w:rsidP="00754C1C">
      <w:pPr>
        <w:pStyle w:val="Prrafodelista"/>
        <w:widowControl w:val="0"/>
        <w:numPr>
          <w:ilvl w:val="2"/>
          <w:numId w:val="21"/>
        </w:numPr>
        <w:pBdr>
          <w:top w:val="nil"/>
          <w:left w:val="nil"/>
          <w:bottom w:val="nil"/>
          <w:right w:val="nil"/>
          <w:between w:val="nil"/>
        </w:pBdr>
        <w:tabs>
          <w:tab w:val="left" w:pos="1985"/>
        </w:tabs>
        <w:ind w:left="1985" w:hanging="851"/>
        <w:jc w:val="both"/>
        <w:rPr>
          <w:rFonts w:ascii="Arial" w:eastAsia="Arial" w:hAnsi="Arial" w:cs="Arial"/>
          <w:b/>
          <w:bCs/>
          <w:lang w:val="es-UY"/>
        </w:rPr>
      </w:pPr>
      <w:r w:rsidRPr="00736D75">
        <w:rPr>
          <w:rFonts w:ascii="Arial" w:eastAsia="Arial" w:hAnsi="Arial" w:cs="Arial"/>
          <w:b/>
          <w:bCs/>
          <w:lang w:val="es-UY"/>
        </w:rPr>
        <w:t>MERCOSUR</w:t>
      </w:r>
      <w:r w:rsidR="00E65D6E">
        <w:rPr>
          <w:rFonts w:ascii="Arial" w:eastAsia="Arial" w:hAnsi="Arial" w:cs="Arial"/>
          <w:b/>
          <w:bCs/>
          <w:lang w:val="es-UY"/>
        </w:rPr>
        <w:t xml:space="preserve"> </w:t>
      </w:r>
      <w:r w:rsidRPr="00736D75">
        <w:rPr>
          <w:rFonts w:ascii="Arial" w:eastAsia="Arial" w:hAnsi="Arial" w:cs="Arial"/>
          <w:b/>
          <w:bCs/>
          <w:lang w:val="es-UY"/>
        </w:rPr>
        <w:t>-</w:t>
      </w:r>
      <w:r w:rsidR="00E65D6E">
        <w:rPr>
          <w:rFonts w:ascii="Arial" w:eastAsia="Arial" w:hAnsi="Arial" w:cs="Arial"/>
          <w:b/>
          <w:bCs/>
          <w:lang w:val="es-UY"/>
        </w:rPr>
        <w:t xml:space="preserve"> </w:t>
      </w:r>
      <w:r w:rsidRPr="00736D75">
        <w:rPr>
          <w:rFonts w:ascii="Arial" w:eastAsia="Arial" w:hAnsi="Arial" w:cs="Arial"/>
          <w:b/>
          <w:bCs/>
          <w:lang w:val="es-UY"/>
        </w:rPr>
        <w:t>Bolivia (ACE-36)</w:t>
      </w:r>
    </w:p>
    <w:p w14:paraId="7E9F42BA" w14:textId="77777777" w:rsidR="00E81B50" w:rsidRDefault="00E81B50" w:rsidP="0075540A">
      <w:pPr>
        <w:widowControl w:val="0"/>
        <w:pBdr>
          <w:top w:val="nil"/>
          <w:left w:val="nil"/>
          <w:bottom w:val="nil"/>
          <w:right w:val="nil"/>
          <w:between w:val="nil"/>
        </w:pBdr>
        <w:jc w:val="both"/>
        <w:rPr>
          <w:rFonts w:eastAsia="Arial" w:cs="Arial"/>
          <w:b/>
          <w:bCs/>
          <w:color w:val="FF0000"/>
          <w:lang w:val="es-UY"/>
        </w:rPr>
      </w:pPr>
    </w:p>
    <w:p w14:paraId="561627CA" w14:textId="77777777" w:rsidR="00713717" w:rsidRPr="006D03AB" w:rsidRDefault="00713717" w:rsidP="00713717">
      <w:pPr>
        <w:widowControl w:val="0"/>
        <w:pBdr>
          <w:top w:val="nil"/>
          <w:left w:val="nil"/>
          <w:bottom w:val="nil"/>
          <w:right w:val="nil"/>
          <w:between w:val="nil"/>
        </w:pBdr>
        <w:jc w:val="both"/>
        <w:rPr>
          <w:rFonts w:eastAsia="Arial" w:cs="Arial"/>
          <w:strike/>
          <w:lang w:val="es-UY"/>
        </w:rPr>
      </w:pPr>
      <w:r w:rsidRPr="0030417E">
        <w:rPr>
          <w:rFonts w:eastAsia="Arial" w:cs="Arial"/>
          <w:lang w:val="es-UY"/>
        </w:rPr>
        <w:t xml:space="preserve">La PPTP informó sobre los resultados de la reunión del Grupo Técnico de Origen en el marco del ACE </w:t>
      </w:r>
      <w:proofErr w:type="spellStart"/>
      <w:r w:rsidRPr="0030417E">
        <w:rPr>
          <w:rFonts w:eastAsia="Arial" w:cs="Arial"/>
          <w:lang w:val="es-UY"/>
        </w:rPr>
        <w:t>N°</w:t>
      </w:r>
      <w:proofErr w:type="spellEnd"/>
      <w:r w:rsidRPr="0030417E">
        <w:rPr>
          <w:rFonts w:eastAsia="Arial" w:cs="Arial"/>
          <w:lang w:val="es-UY"/>
        </w:rPr>
        <w:t xml:space="preserve"> 36 realizada el 7 de mayo de 2024</w:t>
      </w:r>
      <w:r>
        <w:rPr>
          <w:rFonts w:eastAsia="Arial" w:cs="Arial"/>
          <w:lang w:val="es-UY"/>
        </w:rPr>
        <w:t xml:space="preserve">. </w:t>
      </w:r>
    </w:p>
    <w:p w14:paraId="2B015876" w14:textId="77777777" w:rsidR="00713717" w:rsidRPr="0030417E" w:rsidRDefault="00713717" w:rsidP="00713717">
      <w:pPr>
        <w:widowControl w:val="0"/>
        <w:pBdr>
          <w:top w:val="nil"/>
          <w:left w:val="nil"/>
          <w:bottom w:val="nil"/>
          <w:right w:val="nil"/>
          <w:between w:val="nil"/>
        </w:pBdr>
        <w:jc w:val="both"/>
        <w:rPr>
          <w:rFonts w:eastAsia="Arial" w:cs="Arial"/>
          <w:lang w:val="es-UY"/>
        </w:rPr>
      </w:pPr>
    </w:p>
    <w:p w14:paraId="6DAB65CE" w14:textId="77777777" w:rsidR="00713717" w:rsidRPr="00C45058" w:rsidRDefault="00713717" w:rsidP="00713717">
      <w:pPr>
        <w:widowControl w:val="0"/>
        <w:pBdr>
          <w:top w:val="nil"/>
          <w:left w:val="nil"/>
          <w:bottom w:val="nil"/>
          <w:right w:val="nil"/>
          <w:between w:val="nil"/>
        </w:pBdr>
        <w:jc w:val="both"/>
        <w:rPr>
          <w:rFonts w:eastAsia="Arial" w:cs="Arial"/>
          <w:lang w:val="es-UY"/>
        </w:rPr>
      </w:pPr>
      <w:r>
        <w:rPr>
          <w:rFonts w:eastAsia="Arial" w:cs="Arial"/>
          <w:lang w:val="es-UY"/>
        </w:rPr>
        <w:t xml:space="preserve">Al respecto, las delegaciones coincidieron </w:t>
      </w:r>
      <w:r w:rsidRPr="0030417E">
        <w:rPr>
          <w:rFonts w:eastAsia="Arial" w:cs="Arial"/>
          <w:lang w:val="es-UY"/>
        </w:rPr>
        <w:t xml:space="preserve">en la necesidad de </w:t>
      </w:r>
      <w:r>
        <w:rPr>
          <w:rFonts w:eastAsia="Arial" w:cs="Arial"/>
          <w:lang w:val="es-UY"/>
        </w:rPr>
        <w:t xml:space="preserve">hacer los mayores esfuerzos para culminar los trabajos técnicos sobre temas de origen, admisión temporaria y </w:t>
      </w:r>
      <w:proofErr w:type="spellStart"/>
      <w:r>
        <w:rPr>
          <w:rFonts w:eastAsia="Arial" w:cs="Arial"/>
          <w:lang w:val="es-UY"/>
        </w:rPr>
        <w:t>drawback</w:t>
      </w:r>
      <w:proofErr w:type="spellEnd"/>
      <w:r>
        <w:rPr>
          <w:rFonts w:eastAsia="Arial" w:cs="Arial"/>
          <w:lang w:val="es-UY"/>
        </w:rPr>
        <w:t xml:space="preserve">, a cuyo efecto acordaron proponer, a través de la PPT, a Bolivia la convocatoria de </w:t>
      </w:r>
      <w:r w:rsidRPr="00C45058">
        <w:rPr>
          <w:rFonts w:eastAsia="Arial" w:cs="Arial"/>
          <w:lang w:val="es-UY"/>
        </w:rPr>
        <w:t>una reunión de la Comisión Administradora durante el tercer trimestre.</w:t>
      </w:r>
    </w:p>
    <w:p w14:paraId="0C45AE41" w14:textId="77777777" w:rsidR="00E65D6E" w:rsidRPr="00F404B0" w:rsidRDefault="00E65D6E" w:rsidP="00F404B0">
      <w:pPr>
        <w:widowControl w:val="0"/>
        <w:pBdr>
          <w:top w:val="nil"/>
          <w:left w:val="nil"/>
          <w:bottom w:val="nil"/>
          <w:right w:val="nil"/>
          <w:between w:val="nil"/>
        </w:pBdr>
        <w:ind w:left="1985" w:hanging="851"/>
        <w:jc w:val="both"/>
        <w:rPr>
          <w:rFonts w:eastAsia="Arial" w:cs="Arial"/>
          <w:b/>
          <w:bCs/>
          <w:lang w:val="es-UY"/>
        </w:rPr>
      </w:pPr>
    </w:p>
    <w:p w14:paraId="0C8A6BB0" w14:textId="78A2BFCD" w:rsidR="00692EA9" w:rsidRDefault="00692EA9" w:rsidP="00F404B0">
      <w:pPr>
        <w:pStyle w:val="Prrafodelista"/>
        <w:widowControl w:val="0"/>
        <w:numPr>
          <w:ilvl w:val="2"/>
          <w:numId w:val="21"/>
        </w:numPr>
        <w:pBdr>
          <w:top w:val="nil"/>
          <w:left w:val="nil"/>
          <w:bottom w:val="nil"/>
          <w:right w:val="nil"/>
          <w:between w:val="nil"/>
        </w:pBdr>
        <w:ind w:left="1985" w:hanging="851"/>
        <w:jc w:val="both"/>
        <w:rPr>
          <w:rFonts w:ascii="Arial" w:eastAsia="Arial" w:hAnsi="Arial" w:cs="Arial"/>
          <w:b/>
          <w:bCs/>
          <w:lang w:val="es-UY"/>
        </w:rPr>
      </w:pPr>
      <w:r>
        <w:rPr>
          <w:rFonts w:ascii="Arial" w:eastAsia="Arial" w:hAnsi="Arial" w:cs="Arial"/>
          <w:b/>
          <w:bCs/>
          <w:lang w:val="es-UY"/>
        </w:rPr>
        <w:t xml:space="preserve">Otros </w:t>
      </w:r>
      <w:r w:rsidR="00E4736E" w:rsidRPr="00713717">
        <w:rPr>
          <w:rFonts w:ascii="Arial" w:eastAsia="Arial" w:hAnsi="Arial" w:cs="Arial"/>
          <w:b/>
          <w:bCs/>
          <w:lang w:val="es-UY"/>
        </w:rPr>
        <w:t>frentes regionales</w:t>
      </w:r>
    </w:p>
    <w:p w14:paraId="2332652A" w14:textId="77777777" w:rsidR="00692EA9" w:rsidRDefault="00692EA9" w:rsidP="00692EA9">
      <w:pPr>
        <w:pStyle w:val="Prrafodelista"/>
        <w:widowControl w:val="0"/>
        <w:pBdr>
          <w:top w:val="nil"/>
          <w:left w:val="nil"/>
          <w:bottom w:val="nil"/>
          <w:right w:val="nil"/>
          <w:between w:val="nil"/>
        </w:pBdr>
        <w:ind w:left="1985"/>
        <w:jc w:val="both"/>
        <w:rPr>
          <w:rFonts w:ascii="Arial" w:eastAsia="Arial" w:hAnsi="Arial" w:cs="Arial"/>
          <w:b/>
          <w:bCs/>
          <w:lang w:val="es-UY"/>
        </w:rPr>
      </w:pPr>
    </w:p>
    <w:p w14:paraId="3C21FC24" w14:textId="4655BFAB" w:rsidR="00F404B0" w:rsidRDefault="00E65D6E" w:rsidP="00692EA9">
      <w:pPr>
        <w:pStyle w:val="Prrafodelista"/>
        <w:widowControl w:val="0"/>
        <w:numPr>
          <w:ilvl w:val="0"/>
          <w:numId w:val="23"/>
        </w:numPr>
        <w:pBdr>
          <w:top w:val="nil"/>
          <w:left w:val="nil"/>
          <w:bottom w:val="nil"/>
          <w:right w:val="nil"/>
          <w:between w:val="nil"/>
        </w:pBdr>
        <w:jc w:val="both"/>
        <w:rPr>
          <w:rFonts w:ascii="Arial" w:eastAsia="Arial" w:hAnsi="Arial" w:cs="Arial"/>
          <w:b/>
          <w:bCs/>
          <w:lang w:val="es-UY"/>
        </w:rPr>
      </w:pPr>
      <w:r w:rsidRPr="00F404B0">
        <w:rPr>
          <w:rFonts w:ascii="Arial" w:eastAsia="Arial" w:hAnsi="Arial" w:cs="Arial"/>
          <w:b/>
          <w:bCs/>
          <w:lang w:val="es-UY"/>
        </w:rPr>
        <w:t>MERCOSUR – República Dominicana</w:t>
      </w:r>
    </w:p>
    <w:p w14:paraId="4FB8CEDE" w14:textId="77777777" w:rsidR="00F404B0" w:rsidRDefault="00F404B0" w:rsidP="00F404B0">
      <w:pPr>
        <w:widowControl w:val="0"/>
        <w:pBdr>
          <w:top w:val="nil"/>
          <w:left w:val="nil"/>
          <w:bottom w:val="nil"/>
          <w:right w:val="nil"/>
          <w:between w:val="nil"/>
        </w:pBdr>
        <w:jc w:val="both"/>
        <w:rPr>
          <w:rFonts w:eastAsia="Arial" w:cs="Arial"/>
          <w:b/>
          <w:bCs/>
          <w:lang w:val="es-UY"/>
        </w:rPr>
      </w:pPr>
    </w:p>
    <w:p w14:paraId="1A0B6A81" w14:textId="77777777" w:rsidR="00713717" w:rsidRPr="00D6307D" w:rsidRDefault="00713717" w:rsidP="00713717">
      <w:pPr>
        <w:widowControl w:val="0"/>
        <w:pBdr>
          <w:top w:val="nil"/>
          <w:left w:val="nil"/>
          <w:bottom w:val="nil"/>
          <w:right w:val="nil"/>
          <w:between w:val="nil"/>
        </w:pBdr>
        <w:jc w:val="both"/>
        <w:rPr>
          <w:rFonts w:eastAsia="Arial" w:cs="Arial"/>
          <w:lang w:val="es-UY"/>
        </w:rPr>
      </w:pPr>
      <w:r>
        <w:rPr>
          <w:rFonts w:eastAsia="Arial" w:cs="Arial"/>
          <w:lang w:val="es-UY"/>
        </w:rPr>
        <w:t xml:space="preserve">La delegación de Brasil, en su calidad de coordinadora para las negociaciones con </w:t>
      </w:r>
      <w:r w:rsidRPr="00D6307D">
        <w:rPr>
          <w:rFonts w:eastAsia="Arial" w:cs="Arial"/>
          <w:lang w:val="es-UY"/>
        </w:rPr>
        <w:t xml:space="preserve">República </w:t>
      </w:r>
      <w:r>
        <w:rPr>
          <w:rFonts w:eastAsia="Arial" w:cs="Arial"/>
          <w:lang w:val="es-UY"/>
        </w:rPr>
        <w:t>D</w:t>
      </w:r>
      <w:r w:rsidRPr="00D6307D">
        <w:rPr>
          <w:rFonts w:eastAsia="Arial" w:cs="Arial"/>
          <w:lang w:val="es-UY"/>
        </w:rPr>
        <w:t>ominicana, informó que reanudará los con</w:t>
      </w:r>
      <w:r>
        <w:rPr>
          <w:rFonts w:eastAsia="Arial" w:cs="Arial"/>
          <w:lang w:val="es-UY"/>
        </w:rPr>
        <w:t>tactos con el gobierno dominicano con miras a dar continuidad a las discusiones tendientes a alcanzar un acuerdo comercial con dicho país.</w:t>
      </w:r>
    </w:p>
    <w:p w14:paraId="0BF27B4C" w14:textId="77777777" w:rsidR="00F404B0" w:rsidRPr="00F404B0" w:rsidRDefault="00F404B0" w:rsidP="00F404B0">
      <w:pPr>
        <w:widowControl w:val="0"/>
        <w:pBdr>
          <w:top w:val="nil"/>
          <w:left w:val="nil"/>
          <w:bottom w:val="nil"/>
          <w:right w:val="nil"/>
          <w:between w:val="nil"/>
        </w:pBdr>
        <w:jc w:val="both"/>
        <w:rPr>
          <w:rFonts w:eastAsia="Arial" w:cs="Arial"/>
          <w:b/>
          <w:bCs/>
          <w:lang w:val="es-UY"/>
        </w:rPr>
      </w:pPr>
    </w:p>
    <w:p w14:paraId="5C418A00" w14:textId="773F195C" w:rsidR="00E65D6E" w:rsidRPr="00F404B0" w:rsidRDefault="00F404B0" w:rsidP="00692EA9">
      <w:pPr>
        <w:pStyle w:val="Prrafodelista"/>
        <w:widowControl w:val="0"/>
        <w:numPr>
          <w:ilvl w:val="0"/>
          <w:numId w:val="23"/>
        </w:numPr>
        <w:pBdr>
          <w:top w:val="nil"/>
          <w:left w:val="nil"/>
          <w:bottom w:val="nil"/>
          <w:right w:val="nil"/>
          <w:between w:val="nil"/>
        </w:pBdr>
        <w:jc w:val="both"/>
        <w:rPr>
          <w:rFonts w:ascii="Arial" w:eastAsia="Arial" w:hAnsi="Arial" w:cs="Arial"/>
          <w:b/>
          <w:bCs/>
          <w:lang w:val="es-UY"/>
        </w:rPr>
      </w:pPr>
      <w:r w:rsidRPr="00F404B0">
        <w:rPr>
          <w:rFonts w:ascii="Arial" w:eastAsia="Arial" w:hAnsi="Arial" w:cs="Arial"/>
          <w:b/>
          <w:bCs/>
          <w:lang w:val="es-UY"/>
        </w:rPr>
        <w:t xml:space="preserve">MERCOSUR – El Salvador </w:t>
      </w:r>
      <w:r w:rsidR="00E65D6E" w:rsidRPr="00F404B0">
        <w:rPr>
          <w:rFonts w:ascii="Arial" w:eastAsia="Arial" w:hAnsi="Arial" w:cs="Arial"/>
          <w:b/>
          <w:bCs/>
          <w:lang w:val="es-UY"/>
        </w:rPr>
        <w:t xml:space="preserve"> </w:t>
      </w:r>
    </w:p>
    <w:p w14:paraId="20902B54" w14:textId="77777777" w:rsidR="00E65D6E" w:rsidRPr="00F404B0" w:rsidRDefault="00E65D6E" w:rsidP="00F404B0">
      <w:pPr>
        <w:widowControl w:val="0"/>
        <w:pBdr>
          <w:top w:val="nil"/>
          <w:left w:val="nil"/>
          <w:bottom w:val="nil"/>
          <w:right w:val="nil"/>
          <w:between w:val="nil"/>
        </w:pBdr>
        <w:ind w:left="1985" w:hanging="851"/>
        <w:jc w:val="both"/>
        <w:rPr>
          <w:rFonts w:eastAsia="Arial" w:cs="Arial"/>
          <w:b/>
          <w:bCs/>
          <w:color w:val="FF0000"/>
          <w:lang w:val="es-UY"/>
        </w:rPr>
      </w:pPr>
    </w:p>
    <w:p w14:paraId="475C92D9" w14:textId="77777777" w:rsidR="006C7C8B" w:rsidRDefault="006C7C8B" w:rsidP="006C7C8B">
      <w:pPr>
        <w:widowControl w:val="0"/>
        <w:pBdr>
          <w:top w:val="nil"/>
          <w:left w:val="nil"/>
          <w:bottom w:val="nil"/>
          <w:right w:val="nil"/>
          <w:between w:val="nil"/>
        </w:pBdr>
        <w:jc w:val="both"/>
        <w:rPr>
          <w:rFonts w:eastAsia="Arial" w:cs="Arial"/>
          <w:lang w:val="es-UY"/>
        </w:rPr>
      </w:pPr>
      <w:r>
        <w:rPr>
          <w:rFonts w:eastAsia="Arial" w:cs="Arial"/>
          <w:lang w:val="es-UY"/>
        </w:rPr>
        <w:t>La delegación de Argentina, en su calidad de coordinadora de las negociaciones con El Salvador</w:t>
      </w:r>
      <w:r w:rsidRPr="00D6307D">
        <w:rPr>
          <w:rFonts w:eastAsia="Arial" w:cs="Arial"/>
          <w:lang w:val="es-UY"/>
        </w:rPr>
        <w:t>, informó que re</w:t>
      </w:r>
      <w:r>
        <w:rPr>
          <w:rFonts w:eastAsia="Arial" w:cs="Arial"/>
          <w:lang w:val="es-UY"/>
        </w:rPr>
        <w:t xml:space="preserve">tomará </w:t>
      </w:r>
      <w:r w:rsidRPr="00D6307D">
        <w:rPr>
          <w:rFonts w:eastAsia="Arial" w:cs="Arial"/>
          <w:lang w:val="es-UY"/>
        </w:rPr>
        <w:t>los con</w:t>
      </w:r>
      <w:r>
        <w:rPr>
          <w:rFonts w:eastAsia="Arial" w:cs="Arial"/>
          <w:lang w:val="es-UY"/>
        </w:rPr>
        <w:t>tactos con el gobierno salvadoreño con miras a avanzar en la conclusión de los términos de referencia para la suscripción de un acuerdo de libre comercio MERCOSUR - El Salvador.</w:t>
      </w:r>
    </w:p>
    <w:p w14:paraId="54A386D6" w14:textId="77777777" w:rsidR="00420BC9" w:rsidRPr="00D70513" w:rsidRDefault="00420BC9" w:rsidP="00420BC9">
      <w:pPr>
        <w:widowControl w:val="0"/>
        <w:pBdr>
          <w:top w:val="nil"/>
          <w:left w:val="nil"/>
          <w:bottom w:val="nil"/>
          <w:right w:val="nil"/>
          <w:between w:val="nil"/>
        </w:pBdr>
        <w:jc w:val="both"/>
        <w:rPr>
          <w:rFonts w:eastAsia="Arial" w:cs="Arial"/>
          <w:b/>
          <w:bCs/>
          <w:color w:val="FF0000"/>
          <w:lang w:val="es-UY"/>
        </w:rPr>
      </w:pPr>
    </w:p>
    <w:p w14:paraId="6D575F6E" w14:textId="7719227E" w:rsidR="0075540A" w:rsidRPr="006C7C8B" w:rsidRDefault="0075540A" w:rsidP="00754C1C">
      <w:pPr>
        <w:pStyle w:val="Prrafodelista"/>
        <w:widowControl w:val="0"/>
        <w:numPr>
          <w:ilvl w:val="1"/>
          <w:numId w:val="21"/>
        </w:numPr>
        <w:pBdr>
          <w:top w:val="nil"/>
          <w:left w:val="nil"/>
          <w:bottom w:val="nil"/>
          <w:right w:val="nil"/>
          <w:between w:val="nil"/>
        </w:pBdr>
        <w:ind w:left="1134" w:hanging="567"/>
        <w:jc w:val="both"/>
        <w:rPr>
          <w:rFonts w:ascii="Arial" w:eastAsia="Arial" w:hAnsi="Arial" w:cs="Arial"/>
          <w:b/>
          <w:bCs/>
          <w:lang w:val="es-UY"/>
        </w:rPr>
      </w:pPr>
      <w:proofErr w:type="gramStart"/>
      <w:r w:rsidRPr="006C7C8B">
        <w:rPr>
          <w:rFonts w:ascii="Arial" w:hAnsi="Arial" w:cs="Arial"/>
          <w:b/>
          <w:lang w:val="es-UY"/>
        </w:rPr>
        <w:t>A</w:t>
      </w:r>
      <w:r w:rsidR="005E03D5" w:rsidRPr="006C7C8B">
        <w:rPr>
          <w:rFonts w:ascii="Arial" w:hAnsi="Arial" w:cs="Arial"/>
          <w:b/>
          <w:lang w:val="es-UY"/>
        </w:rPr>
        <w:t>genda</w:t>
      </w:r>
      <w:r w:rsidRPr="006C7C8B">
        <w:rPr>
          <w:rFonts w:ascii="Arial" w:hAnsi="Arial" w:cs="Arial"/>
          <w:b/>
          <w:lang w:val="es-UY"/>
        </w:rPr>
        <w:t xml:space="preserve"> </w:t>
      </w:r>
      <w:r w:rsidR="00E4736E" w:rsidRPr="006C7C8B">
        <w:rPr>
          <w:rFonts w:ascii="Arial" w:hAnsi="Arial" w:cs="Arial"/>
          <w:b/>
          <w:lang w:val="es-UY"/>
        </w:rPr>
        <w:t>extra</w:t>
      </w:r>
      <w:r w:rsidR="00FC4526">
        <w:rPr>
          <w:rFonts w:ascii="Arial" w:hAnsi="Arial" w:cs="Arial"/>
          <w:b/>
          <w:lang w:val="es-UY"/>
        </w:rPr>
        <w:t>r</w:t>
      </w:r>
      <w:r w:rsidR="005E03D5" w:rsidRPr="006C7C8B">
        <w:rPr>
          <w:rFonts w:ascii="Arial" w:hAnsi="Arial" w:cs="Arial"/>
          <w:b/>
          <w:lang w:val="es-UY"/>
        </w:rPr>
        <w:t>regional</w:t>
      </w:r>
      <w:proofErr w:type="gramEnd"/>
    </w:p>
    <w:p w14:paraId="4BF4F606" w14:textId="77777777" w:rsidR="0075540A" w:rsidRPr="00C05F0A" w:rsidRDefault="0075540A" w:rsidP="0075540A">
      <w:pPr>
        <w:pBdr>
          <w:top w:val="nil"/>
          <w:left w:val="nil"/>
          <w:bottom w:val="nil"/>
          <w:right w:val="nil"/>
          <w:between w:val="nil"/>
        </w:pBdr>
        <w:jc w:val="both"/>
        <w:rPr>
          <w:rFonts w:eastAsia="Arial" w:cs="Arial"/>
          <w:bCs/>
          <w:color w:val="C00000"/>
          <w:szCs w:val="24"/>
          <w:lang w:val="es-UY"/>
        </w:rPr>
      </w:pPr>
    </w:p>
    <w:p w14:paraId="0F8F1E2C" w14:textId="4328517B" w:rsidR="0075540A" w:rsidRPr="00CD380C" w:rsidRDefault="0075540A" w:rsidP="00754C1C">
      <w:pPr>
        <w:pStyle w:val="Prrafodelista"/>
        <w:widowControl w:val="0"/>
        <w:numPr>
          <w:ilvl w:val="2"/>
          <w:numId w:val="21"/>
        </w:numPr>
        <w:pBdr>
          <w:top w:val="nil"/>
          <w:left w:val="nil"/>
          <w:bottom w:val="nil"/>
          <w:right w:val="nil"/>
          <w:between w:val="nil"/>
        </w:pBdr>
        <w:tabs>
          <w:tab w:val="left" w:pos="1985"/>
        </w:tabs>
        <w:ind w:left="1985" w:hanging="851"/>
        <w:jc w:val="both"/>
        <w:rPr>
          <w:rFonts w:ascii="Arial" w:eastAsia="Arial" w:hAnsi="Arial" w:cs="Arial"/>
          <w:b/>
          <w:bCs/>
          <w:i/>
          <w:iCs/>
          <w:lang w:val="es-UY"/>
        </w:rPr>
      </w:pPr>
      <w:r w:rsidRPr="00CD380C">
        <w:rPr>
          <w:rFonts w:ascii="Arial" w:hAnsi="Arial" w:cs="Arial"/>
          <w:b/>
          <w:lang w:val="es-UY"/>
        </w:rPr>
        <w:t>MERCOSUR</w:t>
      </w:r>
      <w:r w:rsidR="00861FAF" w:rsidRPr="00CD380C">
        <w:rPr>
          <w:rFonts w:ascii="Arial" w:hAnsi="Arial" w:cs="Arial"/>
          <w:b/>
          <w:lang w:val="es-UY"/>
        </w:rPr>
        <w:t xml:space="preserve"> </w:t>
      </w:r>
      <w:r w:rsidRPr="00CD380C">
        <w:rPr>
          <w:rFonts w:ascii="Arial" w:hAnsi="Arial" w:cs="Arial"/>
          <w:b/>
          <w:lang w:val="es-UY"/>
        </w:rPr>
        <w:t>- Singapur</w:t>
      </w:r>
    </w:p>
    <w:p w14:paraId="23305511" w14:textId="6BCA671D" w:rsidR="0075540A" w:rsidRPr="00CD380C" w:rsidRDefault="0075540A" w:rsidP="00112DCF">
      <w:pPr>
        <w:jc w:val="both"/>
        <w:rPr>
          <w:rFonts w:cs="Arial"/>
          <w:b/>
          <w:bCs/>
          <w:i/>
          <w:iCs/>
          <w:szCs w:val="24"/>
          <w:lang w:val="es-UY"/>
        </w:rPr>
      </w:pPr>
    </w:p>
    <w:p w14:paraId="561CB32B" w14:textId="77777777" w:rsidR="006C7C8B" w:rsidRDefault="006C7C8B" w:rsidP="006C7C8B">
      <w:pPr>
        <w:jc w:val="both"/>
        <w:rPr>
          <w:rFonts w:cs="Arial"/>
          <w:szCs w:val="24"/>
          <w:lang w:val="es-UY"/>
        </w:rPr>
      </w:pPr>
      <w:r w:rsidRPr="0030417E">
        <w:rPr>
          <w:rFonts w:cs="Arial"/>
          <w:szCs w:val="24"/>
          <w:lang w:val="es-UY"/>
        </w:rPr>
        <w:t xml:space="preserve">Las delegaciones intercambiaron comentarios sobre el estado de </w:t>
      </w:r>
      <w:r>
        <w:rPr>
          <w:rFonts w:cs="Arial"/>
          <w:szCs w:val="24"/>
          <w:lang w:val="es-UY"/>
        </w:rPr>
        <w:t xml:space="preserve">situación de </w:t>
      </w:r>
      <w:r w:rsidRPr="0030417E">
        <w:rPr>
          <w:rFonts w:cs="Arial"/>
          <w:szCs w:val="24"/>
          <w:lang w:val="es-UY"/>
        </w:rPr>
        <w:t xml:space="preserve">la revisión de las traducciones </w:t>
      </w:r>
      <w:r>
        <w:rPr>
          <w:rFonts w:cs="Arial"/>
          <w:szCs w:val="24"/>
          <w:lang w:val="es-UY"/>
        </w:rPr>
        <w:t xml:space="preserve">al español y portugués </w:t>
      </w:r>
      <w:r w:rsidRPr="0030417E">
        <w:rPr>
          <w:rFonts w:cs="Arial"/>
          <w:szCs w:val="24"/>
          <w:lang w:val="es-UY"/>
        </w:rPr>
        <w:t>del Acuerdo de Libre Comercio</w:t>
      </w:r>
      <w:r>
        <w:rPr>
          <w:rFonts w:cs="Arial"/>
          <w:szCs w:val="24"/>
          <w:lang w:val="es-UY"/>
        </w:rPr>
        <w:t xml:space="preserve"> MERCOSUR - Singapur.</w:t>
      </w:r>
      <w:r w:rsidRPr="0030417E">
        <w:rPr>
          <w:rFonts w:cs="Arial"/>
          <w:szCs w:val="24"/>
          <w:lang w:val="es-UY"/>
        </w:rPr>
        <w:t xml:space="preserve"> </w:t>
      </w:r>
    </w:p>
    <w:p w14:paraId="74C01A92" w14:textId="77777777" w:rsidR="00420BC9" w:rsidRPr="00112DCF" w:rsidRDefault="00420BC9" w:rsidP="00420BC9">
      <w:pPr>
        <w:jc w:val="both"/>
        <w:rPr>
          <w:rFonts w:cs="Arial"/>
          <w:b/>
          <w:bCs/>
          <w:i/>
          <w:iCs/>
          <w:color w:val="FF0000"/>
          <w:szCs w:val="24"/>
          <w:lang w:val="es-UY"/>
        </w:rPr>
      </w:pPr>
    </w:p>
    <w:p w14:paraId="103C3EA0" w14:textId="10B9F1F9" w:rsidR="0075540A" w:rsidRPr="00112DCF" w:rsidRDefault="0075540A" w:rsidP="00754C1C">
      <w:pPr>
        <w:pStyle w:val="Prrafodelista"/>
        <w:widowControl w:val="0"/>
        <w:numPr>
          <w:ilvl w:val="2"/>
          <w:numId w:val="21"/>
        </w:numPr>
        <w:pBdr>
          <w:top w:val="nil"/>
          <w:left w:val="nil"/>
          <w:bottom w:val="nil"/>
          <w:right w:val="nil"/>
          <w:between w:val="nil"/>
        </w:pBdr>
        <w:tabs>
          <w:tab w:val="left" w:pos="1985"/>
        </w:tabs>
        <w:ind w:left="1985" w:hanging="851"/>
        <w:jc w:val="both"/>
        <w:rPr>
          <w:rFonts w:ascii="Arial" w:hAnsi="Arial" w:cs="Arial"/>
          <w:b/>
          <w:color w:val="FF0000"/>
          <w:lang w:val="es-UY"/>
        </w:rPr>
      </w:pPr>
      <w:r w:rsidRPr="00736D75">
        <w:rPr>
          <w:rFonts w:ascii="Arial" w:hAnsi="Arial" w:cs="Arial"/>
          <w:b/>
          <w:lang w:val="es-UY"/>
        </w:rPr>
        <w:t xml:space="preserve">MERCOSUR </w:t>
      </w:r>
      <w:r w:rsidR="00726FF4" w:rsidRPr="00736D75">
        <w:rPr>
          <w:rFonts w:ascii="Arial" w:hAnsi="Arial" w:cs="Arial"/>
          <w:b/>
          <w:lang w:val="es-UY"/>
        </w:rPr>
        <w:t xml:space="preserve">- </w:t>
      </w:r>
      <w:r w:rsidRPr="00736D75">
        <w:rPr>
          <w:rFonts w:ascii="Arial" w:hAnsi="Arial" w:cs="Arial"/>
          <w:b/>
          <w:lang w:val="es-UY"/>
        </w:rPr>
        <w:t>Unión Europea</w:t>
      </w:r>
    </w:p>
    <w:p w14:paraId="1F74211D" w14:textId="77777777" w:rsidR="00112DCF" w:rsidRDefault="00112DCF" w:rsidP="00112DCF">
      <w:pPr>
        <w:widowControl w:val="0"/>
        <w:pBdr>
          <w:top w:val="nil"/>
          <w:left w:val="nil"/>
          <w:bottom w:val="nil"/>
          <w:right w:val="nil"/>
          <w:between w:val="nil"/>
        </w:pBdr>
        <w:tabs>
          <w:tab w:val="left" w:pos="1701"/>
        </w:tabs>
        <w:jc w:val="both"/>
        <w:rPr>
          <w:rFonts w:cs="Arial"/>
          <w:b/>
          <w:color w:val="FF0000"/>
          <w:lang w:val="es-UY"/>
        </w:rPr>
      </w:pPr>
    </w:p>
    <w:p w14:paraId="4DA2F077" w14:textId="77777777" w:rsidR="006C7C8B" w:rsidRPr="0030417E" w:rsidRDefault="006C7C8B" w:rsidP="006C7C8B">
      <w:pPr>
        <w:jc w:val="both"/>
      </w:pPr>
      <w:r w:rsidRPr="0030417E">
        <w:t>La delegación de Brasil, en su carácter de coordinadora del proceso, informó sobre el estado de situación de las negociaciones con este bloque destacando los principales aspectos pendientes dentro de la negociación.</w:t>
      </w:r>
    </w:p>
    <w:p w14:paraId="7EEFE43C" w14:textId="77777777" w:rsidR="006C7C8B" w:rsidRDefault="006C7C8B" w:rsidP="006C7C8B">
      <w:pPr>
        <w:jc w:val="both"/>
      </w:pPr>
    </w:p>
    <w:p w14:paraId="5413DE49" w14:textId="77777777" w:rsidR="006C7C8B" w:rsidRPr="0030417E" w:rsidRDefault="006C7C8B" w:rsidP="006C7C8B">
      <w:pPr>
        <w:jc w:val="both"/>
      </w:pPr>
      <w:r>
        <w:t xml:space="preserve">Las delegaciones reiteraron la importancia que le asignan al proceso con la Unión Europea y expresaron su intención de proseguir con los esfuerzos técnicos necesarios para concluir los asuntos pendientes, con el fin de alcanzar un acuerdo que sea mutuamente beneficioso para ambas regiones. En ese sentido, acordaron mantener una reunión de </w:t>
      </w:r>
      <w:proofErr w:type="gramStart"/>
      <w:r>
        <w:t>Jefes</w:t>
      </w:r>
      <w:proofErr w:type="gramEnd"/>
      <w:r>
        <w:t xml:space="preserve"> Negociadores en junio próximo. </w:t>
      </w:r>
    </w:p>
    <w:p w14:paraId="01D77768" w14:textId="77777777" w:rsidR="004137ED" w:rsidRDefault="004137ED" w:rsidP="00112DCF">
      <w:pPr>
        <w:widowControl w:val="0"/>
        <w:pBdr>
          <w:top w:val="nil"/>
          <w:left w:val="nil"/>
          <w:bottom w:val="nil"/>
          <w:right w:val="nil"/>
          <w:between w:val="nil"/>
        </w:pBdr>
        <w:tabs>
          <w:tab w:val="left" w:pos="1701"/>
        </w:tabs>
        <w:jc w:val="both"/>
        <w:rPr>
          <w:rFonts w:cs="Arial"/>
          <w:b/>
          <w:color w:val="FF0000"/>
        </w:rPr>
      </w:pPr>
    </w:p>
    <w:p w14:paraId="5A28209E" w14:textId="77777777" w:rsidR="006C7C8B" w:rsidRPr="006C7C8B" w:rsidRDefault="006C7C8B" w:rsidP="00112DCF">
      <w:pPr>
        <w:widowControl w:val="0"/>
        <w:pBdr>
          <w:top w:val="nil"/>
          <w:left w:val="nil"/>
          <w:bottom w:val="nil"/>
          <w:right w:val="nil"/>
          <w:between w:val="nil"/>
        </w:pBdr>
        <w:tabs>
          <w:tab w:val="left" w:pos="1701"/>
        </w:tabs>
        <w:jc w:val="both"/>
        <w:rPr>
          <w:rFonts w:cs="Arial"/>
          <w:b/>
          <w:color w:val="FF0000"/>
        </w:rPr>
      </w:pPr>
    </w:p>
    <w:p w14:paraId="7EA37F38" w14:textId="77777777" w:rsidR="0063503F" w:rsidRDefault="0063503F" w:rsidP="00112DCF">
      <w:pPr>
        <w:widowControl w:val="0"/>
        <w:pBdr>
          <w:top w:val="nil"/>
          <w:left w:val="nil"/>
          <w:bottom w:val="nil"/>
          <w:right w:val="nil"/>
          <w:between w:val="nil"/>
        </w:pBdr>
        <w:tabs>
          <w:tab w:val="left" w:pos="1701"/>
        </w:tabs>
        <w:jc w:val="both"/>
        <w:rPr>
          <w:rFonts w:cs="Arial"/>
          <w:b/>
          <w:color w:val="FF0000"/>
          <w:lang w:val="es-UY"/>
        </w:rPr>
      </w:pPr>
    </w:p>
    <w:p w14:paraId="1E944C97" w14:textId="3839BF8F" w:rsidR="0075540A" w:rsidRPr="00D70513" w:rsidRDefault="0075540A" w:rsidP="00754C1C">
      <w:pPr>
        <w:pStyle w:val="Prrafodelista"/>
        <w:widowControl w:val="0"/>
        <w:numPr>
          <w:ilvl w:val="2"/>
          <w:numId w:val="21"/>
        </w:numPr>
        <w:pBdr>
          <w:top w:val="nil"/>
          <w:left w:val="nil"/>
          <w:bottom w:val="nil"/>
          <w:right w:val="nil"/>
          <w:between w:val="nil"/>
        </w:pBdr>
        <w:tabs>
          <w:tab w:val="left" w:pos="1985"/>
        </w:tabs>
        <w:ind w:left="1985" w:hanging="851"/>
        <w:jc w:val="both"/>
        <w:rPr>
          <w:rFonts w:ascii="Arial" w:eastAsia="Arial" w:hAnsi="Arial" w:cs="Arial"/>
          <w:b/>
          <w:color w:val="FF0000"/>
          <w:lang w:val="es-UY"/>
        </w:rPr>
      </w:pPr>
      <w:r w:rsidRPr="00736D75">
        <w:rPr>
          <w:rFonts w:ascii="Arial" w:eastAsia="Arial" w:hAnsi="Arial" w:cs="Arial"/>
          <w:b/>
          <w:lang w:val="es-UY"/>
        </w:rPr>
        <w:lastRenderedPageBreak/>
        <w:t>MERCOSUR</w:t>
      </w:r>
      <w:r w:rsidR="00E42D50">
        <w:rPr>
          <w:rFonts w:ascii="Arial" w:eastAsia="Arial" w:hAnsi="Arial" w:cs="Arial"/>
          <w:b/>
          <w:lang w:val="es-UY"/>
        </w:rPr>
        <w:t xml:space="preserve"> </w:t>
      </w:r>
      <w:r w:rsidRPr="00736D75">
        <w:rPr>
          <w:rFonts w:ascii="Arial" w:eastAsia="Arial" w:hAnsi="Arial" w:cs="Arial"/>
          <w:b/>
          <w:lang w:val="es-UY"/>
        </w:rPr>
        <w:t>-</w:t>
      </w:r>
      <w:r w:rsidR="00E42D50">
        <w:rPr>
          <w:rFonts w:ascii="Arial" w:eastAsia="Arial" w:hAnsi="Arial" w:cs="Arial"/>
          <w:b/>
          <w:lang w:val="es-UY"/>
        </w:rPr>
        <w:t xml:space="preserve"> </w:t>
      </w:r>
      <w:r w:rsidRPr="00736D75">
        <w:rPr>
          <w:rFonts w:ascii="Arial" w:eastAsia="Arial" w:hAnsi="Arial" w:cs="Arial"/>
          <w:b/>
          <w:lang w:val="es-UY"/>
        </w:rPr>
        <w:t>EFTA</w:t>
      </w:r>
    </w:p>
    <w:p w14:paraId="3A4AF188" w14:textId="77777777" w:rsidR="0075540A" w:rsidRDefault="0075540A" w:rsidP="0075540A">
      <w:pPr>
        <w:widowControl w:val="0"/>
        <w:pBdr>
          <w:top w:val="nil"/>
          <w:left w:val="nil"/>
          <w:bottom w:val="nil"/>
          <w:right w:val="nil"/>
          <w:between w:val="nil"/>
        </w:pBdr>
        <w:jc w:val="both"/>
        <w:rPr>
          <w:rFonts w:eastAsia="Arial" w:cs="Arial"/>
          <w:b/>
          <w:color w:val="FF0000"/>
          <w:szCs w:val="24"/>
          <w:lang w:val="es-UY"/>
        </w:rPr>
      </w:pPr>
    </w:p>
    <w:p w14:paraId="45593338" w14:textId="77777777" w:rsidR="006C7C8B" w:rsidRPr="0030417E" w:rsidRDefault="006C7C8B" w:rsidP="006C7C8B">
      <w:pPr>
        <w:widowControl w:val="0"/>
        <w:pBdr>
          <w:top w:val="nil"/>
          <w:left w:val="nil"/>
          <w:bottom w:val="nil"/>
          <w:right w:val="nil"/>
          <w:between w:val="nil"/>
        </w:pBdr>
        <w:jc w:val="both"/>
        <w:rPr>
          <w:rFonts w:cs="Arial"/>
          <w:bCs/>
          <w:lang w:val="es-UY"/>
        </w:rPr>
      </w:pPr>
      <w:r w:rsidRPr="0030417E">
        <w:rPr>
          <w:rFonts w:cs="Arial"/>
          <w:bCs/>
          <w:lang w:val="es-UY"/>
        </w:rPr>
        <w:t>La delegación de Argentina, en su carácter de coordinadora del proceso, informó sobre los resultados de la Ronda de Negociaciones entre el MERCOSUR y EFTA llevada cabo del 15 al 18 de abril de 2024 en Buenos Aires.</w:t>
      </w:r>
      <w:r>
        <w:rPr>
          <w:rFonts w:cs="Arial"/>
          <w:bCs/>
          <w:lang w:val="es-UY"/>
        </w:rPr>
        <w:t xml:space="preserve"> Las delegaciones efectuaron un análisis general de las cuestiones pendientes y coincidieron en que los resultados de la ronda no fueron los esperados.</w:t>
      </w:r>
    </w:p>
    <w:p w14:paraId="0A0ED7C5" w14:textId="77777777" w:rsidR="006C7C8B" w:rsidRPr="0030417E" w:rsidRDefault="006C7C8B" w:rsidP="006C7C8B">
      <w:pPr>
        <w:widowControl w:val="0"/>
        <w:pBdr>
          <w:top w:val="nil"/>
          <w:left w:val="nil"/>
          <w:bottom w:val="nil"/>
          <w:right w:val="nil"/>
          <w:between w:val="nil"/>
        </w:pBdr>
        <w:jc w:val="both"/>
        <w:rPr>
          <w:rFonts w:cs="Arial"/>
          <w:bCs/>
          <w:lang w:val="es-UY"/>
        </w:rPr>
      </w:pPr>
    </w:p>
    <w:p w14:paraId="76784DAC" w14:textId="77777777" w:rsidR="006C7C8B" w:rsidRDefault="006C7C8B" w:rsidP="006C7C8B">
      <w:pPr>
        <w:widowControl w:val="0"/>
        <w:pBdr>
          <w:top w:val="nil"/>
          <w:left w:val="nil"/>
          <w:bottom w:val="nil"/>
          <w:right w:val="nil"/>
          <w:between w:val="nil"/>
        </w:pBdr>
        <w:jc w:val="both"/>
        <w:rPr>
          <w:rFonts w:cs="Arial"/>
          <w:bCs/>
          <w:lang w:val="es-UY"/>
        </w:rPr>
      </w:pPr>
      <w:r w:rsidRPr="0030417E">
        <w:rPr>
          <w:rFonts w:cs="Arial"/>
          <w:bCs/>
          <w:lang w:val="es-UY"/>
        </w:rPr>
        <w:t xml:space="preserve">Las delegaciones agradecieron a la coordinación argentina y </w:t>
      </w:r>
      <w:r>
        <w:rPr>
          <w:rFonts w:cs="Arial"/>
          <w:bCs/>
          <w:lang w:val="es-UY"/>
        </w:rPr>
        <w:t xml:space="preserve">coincidieron en la importancia de trabajar para la concreción de la firma del acuerdo MERCOSUR – EFTA. </w:t>
      </w:r>
    </w:p>
    <w:p w14:paraId="4A3102DE" w14:textId="77777777" w:rsidR="0068655A" w:rsidRPr="00D70513" w:rsidRDefault="0068655A" w:rsidP="00754C1C">
      <w:pPr>
        <w:widowControl w:val="0"/>
        <w:pBdr>
          <w:top w:val="nil"/>
          <w:left w:val="nil"/>
          <w:bottom w:val="nil"/>
          <w:right w:val="nil"/>
          <w:between w:val="nil"/>
        </w:pBdr>
        <w:ind w:left="1985" w:hanging="851"/>
        <w:jc w:val="both"/>
        <w:rPr>
          <w:rFonts w:eastAsia="Arial" w:cs="Arial"/>
          <w:b/>
          <w:color w:val="FF0000"/>
          <w:szCs w:val="24"/>
          <w:lang w:val="es-UY"/>
        </w:rPr>
      </w:pPr>
    </w:p>
    <w:p w14:paraId="09DE932C" w14:textId="2341744B" w:rsidR="0075540A" w:rsidRPr="00736D75" w:rsidRDefault="0075540A" w:rsidP="00754C1C">
      <w:pPr>
        <w:pStyle w:val="Prrafodelista"/>
        <w:widowControl w:val="0"/>
        <w:numPr>
          <w:ilvl w:val="2"/>
          <w:numId w:val="21"/>
        </w:numPr>
        <w:pBdr>
          <w:top w:val="nil"/>
          <w:left w:val="nil"/>
          <w:bottom w:val="nil"/>
          <w:right w:val="nil"/>
          <w:between w:val="nil"/>
        </w:pBdr>
        <w:tabs>
          <w:tab w:val="left" w:pos="1985"/>
        </w:tabs>
        <w:ind w:left="1985" w:hanging="851"/>
        <w:jc w:val="both"/>
        <w:rPr>
          <w:rFonts w:ascii="Arial" w:eastAsia="Arial" w:hAnsi="Arial" w:cs="Arial"/>
          <w:b/>
          <w:lang w:val="es-UY"/>
        </w:rPr>
      </w:pPr>
      <w:r w:rsidRPr="00736D75">
        <w:rPr>
          <w:rFonts w:ascii="Arial" w:eastAsia="Arial" w:hAnsi="Arial" w:cs="Arial"/>
          <w:b/>
          <w:lang w:val="es-UY"/>
        </w:rPr>
        <w:t>MERCOSUR</w:t>
      </w:r>
      <w:r w:rsidR="00566D1F" w:rsidRPr="00736D75">
        <w:rPr>
          <w:rFonts w:ascii="Arial" w:eastAsia="Arial" w:hAnsi="Arial" w:cs="Arial"/>
          <w:b/>
          <w:lang w:val="es-UY"/>
        </w:rPr>
        <w:t xml:space="preserve"> </w:t>
      </w:r>
      <w:r w:rsidRPr="00736D75">
        <w:rPr>
          <w:rFonts w:ascii="Arial" w:eastAsia="Arial" w:hAnsi="Arial" w:cs="Arial"/>
          <w:b/>
          <w:lang w:val="es-UY"/>
        </w:rPr>
        <w:t>-</w:t>
      </w:r>
      <w:r w:rsidR="00566D1F" w:rsidRPr="00736D75">
        <w:rPr>
          <w:rFonts w:ascii="Arial" w:eastAsia="Arial" w:hAnsi="Arial" w:cs="Arial"/>
          <w:b/>
          <w:lang w:val="es-UY"/>
        </w:rPr>
        <w:t xml:space="preserve"> </w:t>
      </w:r>
      <w:r w:rsidRPr="00736D75">
        <w:rPr>
          <w:rFonts w:ascii="Arial" w:eastAsia="Arial" w:hAnsi="Arial" w:cs="Arial"/>
          <w:b/>
          <w:lang w:val="es-UY"/>
        </w:rPr>
        <w:t>Emiratos Árabes Unidos</w:t>
      </w:r>
    </w:p>
    <w:p w14:paraId="3AC0ADE4" w14:textId="77777777" w:rsidR="0075540A" w:rsidRDefault="0075540A" w:rsidP="0063503F">
      <w:pPr>
        <w:widowControl w:val="0"/>
        <w:pBdr>
          <w:top w:val="nil"/>
          <w:left w:val="nil"/>
          <w:bottom w:val="nil"/>
          <w:right w:val="nil"/>
          <w:between w:val="nil"/>
        </w:pBdr>
        <w:ind w:left="1985" w:hanging="1985"/>
        <w:jc w:val="both"/>
        <w:rPr>
          <w:rFonts w:eastAsia="Arial" w:cs="Arial"/>
          <w:b/>
          <w:color w:val="FF0000"/>
          <w:szCs w:val="24"/>
          <w:lang w:val="es-UY"/>
        </w:rPr>
      </w:pPr>
    </w:p>
    <w:p w14:paraId="2A2CE311" w14:textId="77777777" w:rsidR="00E42D50" w:rsidRPr="0030417E" w:rsidRDefault="00E42D50" w:rsidP="00E42D50">
      <w:pPr>
        <w:widowControl w:val="0"/>
        <w:pBdr>
          <w:top w:val="nil"/>
          <w:left w:val="nil"/>
          <w:bottom w:val="nil"/>
          <w:right w:val="nil"/>
          <w:between w:val="nil"/>
        </w:pBdr>
        <w:jc w:val="both"/>
        <w:rPr>
          <w:rFonts w:eastAsia="Arial" w:cs="Arial"/>
          <w:bCs/>
          <w:szCs w:val="24"/>
          <w:lang w:val="es-UY"/>
        </w:rPr>
      </w:pPr>
      <w:r w:rsidRPr="0030417E">
        <w:rPr>
          <w:rFonts w:eastAsia="Arial" w:cs="Arial"/>
          <w:bCs/>
          <w:szCs w:val="24"/>
          <w:lang w:val="es-UY"/>
        </w:rPr>
        <w:t xml:space="preserve">La delegación de Paraguay, en su carácter de coordinadora del proceso, informó sobre los avances de las negociaciones del </w:t>
      </w:r>
      <w:r w:rsidRPr="00CE4B21">
        <w:rPr>
          <w:rFonts w:eastAsia="Arial" w:cs="Arial"/>
          <w:bCs/>
          <w:i/>
          <w:iCs/>
          <w:szCs w:val="24"/>
          <w:lang w:val="es-UY"/>
        </w:rPr>
        <w:t>General</w:t>
      </w:r>
      <w:r w:rsidRPr="0030417E">
        <w:rPr>
          <w:rFonts w:eastAsia="Arial" w:cs="Arial"/>
          <w:bCs/>
          <w:szCs w:val="24"/>
          <w:lang w:val="es-UY"/>
        </w:rPr>
        <w:t xml:space="preserve"> </w:t>
      </w:r>
      <w:r w:rsidRPr="0045620B">
        <w:rPr>
          <w:rFonts w:eastAsia="Arial" w:cs="Arial"/>
          <w:bCs/>
          <w:i/>
          <w:iCs/>
          <w:szCs w:val="24"/>
          <w:lang w:val="es-UY"/>
        </w:rPr>
        <w:t>Framework</w:t>
      </w:r>
      <w:r w:rsidRPr="0030417E">
        <w:rPr>
          <w:rFonts w:eastAsia="Arial" w:cs="Arial"/>
          <w:bCs/>
          <w:szCs w:val="24"/>
          <w:lang w:val="es-UY"/>
        </w:rPr>
        <w:t xml:space="preserve">.  </w:t>
      </w:r>
    </w:p>
    <w:p w14:paraId="170FC81D" w14:textId="77777777" w:rsidR="00E42D50" w:rsidRPr="0030417E" w:rsidRDefault="00E42D50" w:rsidP="00E42D50">
      <w:pPr>
        <w:widowControl w:val="0"/>
        <w:pBdr>
          <w:top w:val="nil"/>
          <w:left w:val="nil"/>
          <w:bottom w:val="nil"/>
          <w:right w:val="nil"/>
          <w:between w:val="nil"/>
        </w:pBdr>
        <w:jc w:val="both"/>
        <w:rPr>
          <w:rFonts w:eastAsia="Arial" w:cs="Arial"/>
          <w:bCs/>
          <w:szCs w:val="24"/>
          <w:lang w:val="es-UY"/>
        </w:rPr>
      </w:pPr>
    </w:p>
    <w:p w14:paraId="537CB835" w14:textId="77777777" w:rsidR="00E42D50" w:rsidRPr="0030417E" w:rsidRDefault="00E42D50" w:rsidP="00E42D50">
      <w:pPr>
        <w:widowControl w:val="0"/>
        <w:pBdr>
          <w:top w:val="nil"/>
          <w:left w:val="nil"/>
          <w:bottom w:val="nil"/>
          <w:right w:val="nil"/>
          <w:between w:val="nil"/>
        </w:pBdr>
        <w:jc w:val="both"/>
        <w:rPr>
          <w:rFonts w:eastAsia="Arial" w:cs="Arial"/>
          <w:bCs/>
          <w:szCs w:val="24"/>
          <w:lang w:val="es-UY"/>
        </w:rPr>
      </w:pPr>
      <w:r w:rsidRPr="0030417E">
        <w:rPr>
          <w:rFonts w:eastAsia="Arial" w:cs="Arial"/>
          <w:bCs/>
          <w:szCs w:val="24"/>
          <w:lang w:val="es-UY"/>
        </w:rPr>
        <w:t>Las delegaciones coincidieron en la necesidad de concluir dicho documento con miras a un próximo lanzamiento de las negociaciones</w:t>
      </w:r>
      <w:r>
        <w:rPr>
          <w:rFonts w:eastAsia="Arial" w:cs="Arial"/>
          <w:bCs/>
          <w:szCs w:val="24"/>
          <w:lang w:val="es-UY"/>
        </w:rPr>
        <w:t xml:space="preserve"> bajo la PPTP, así como a avanzar en las mismas a la brevedad</w:t>
      </w:r>
      <w:r w:rsidRPr="0030417E">
        <w:rPr>
          <w:rFonts w:eastAsia="Arial" w:cs="Arial"/>
          <w:bCs/>
          <w:szCs w:val="24"/>
          <w:lang w:val="es-UY"/>
        </w:rPr>
        <w:t xml:space="preserve">. </w:t>
      </w:r>
    </w:p>
    <w:p w14:paraId="0FF0AA12" w14:textId="77777777" w:rsidR="0063503F" w:rsidRPr="00D70513" w:rsidRDefault="0063503F" w:rsidP="00754C1C">
      <w:pPr>
        <w:widowControl w:val="0"/>
        <w:pBdr>
          <w:top w:val="nil"/>
          <w:left w:val="nil"/>
          <w:bottom w:val="nil"/>
          <w:right w:val="nil"/>
          <w:between w:val="nil"/>
        </w:pBdr>
        <w:ind w:left="1985" w:hanging="851"/>
        <w:jc w:val="both"/>
        <w:rPr>
          <w:rFonts w:eastAsia="Arial" w:cs="Arial"/>
          <w:b/>
          <w:color w:val="FF0000"/>
          <w:szCs w:val="24"/>
          <w:lang w:val="es-UY"/>
        </w:rPr>
      </w:pPr>
    </w:p>
    <w:p w14:paraId="7ACB484C" w14:textId="7B8C4890" w:rsidR="0075540A" w:rsidRPr="00736D75" w:rsidRDefault="0075540A" w:rsidP="00754C1C">
      <w:pPr>
        <w:pStyle w:val="Prrafodelista"/>
        <w:widowControl w:val="0"/>
        <w:numPr>
          <w:ilvl w:val="2"/>
          <w:numId w:val="21"/>
        </w:numPr>
        <w:pBdr>
          <w:top w:val="nil"/>
          <w:left w:val="nil"/>
          <w:bottom w:val="nil"/>
          <w:right w:val="nil"/>
          <w:between w:val="nil"/>
        </w:pBdr>
        <w:tabs>
          <w:tab w:val="left" w:pos="1985"/>
        </w:tabs>
        <w:ind w:left="1985" w:hanging="851"/>
        <w:jc w:val="both"/>
        <w:rPr>
          <w:rFonts w:ascii="Arial" w:eastAsia="Arial" w:hAnsi="Arial" w:cs="Arial"/>
          <w:b/>
          <w:lang w:val="es-UY"/>
        </w:rPr>
      </w:pPr>
      <w:r w:rsidRPr="00D70513">
        <w:rPr>
          <w:rFonts w:ascii="Arial" w:eastAsia="Arial" w:hAnsi="Arial" w:cs="Arial"/>
          <w:b/>
          <w:color w:val="FF0000"/>
          <w:lang w:val="es-UY"/>
        </w:rPr>
        <w:t xml:space="preserve"> </w:t>
      </w:r>
      <w:r w:rsidRPr="00736D75">
        <w:rPr>
          <w:rFonts w:ascii="Arial" w:eastAsia="Arial" w:hAnsi="Arial" w:cs="Arial"/>
          <w:b/>
          <w:lang w:val="es-UY"/>
        </w:rPr>
        <w:t>MERCOSUR</w:t>
      </w:r>
      <w:r w:rsidR="0063207E" w:rsidRPr="00736D75">
        <w:rPr>
          <w:rFonts w:ascii="Arial" w:eastAsia="Arial" w:hAnsi="Arial" w:cs="Arial"/>
          <w:b/>
          <w:lang w:val="es-UY"/>
        </w:rPr>
        <w:t xml:space="preserve"> </w:t>
      </w:r>
      <w:r w:rsidRPr="00736D75">
        <w:rPr>
          <w:rFonts w:ascii="Arial" w:eastAsia="Arial" w:hAnsi="Arial" w:cs="Arial"/>
          <w:b/>
          <w:lang w:val="es-UY"/>
        </w:rPr>
        <w:t>-</w:t>
      </w:r>
      <w:r w:rsidR="0063207E" w:rsidRPr="00736D75">
        <w:rPr>
          <w:rFonts w:ascii="Arial" w:eastAsia="Arial" w:hAnsi="Arial" w:cs="Arial"/>
          <w:b/>
          <w:lang w:val="es-UY"/>
        </w:rPr>
        <w:t xml:space="preserve"> </w:t>
      </w:r>
      <w:r w:rsidRPr="00736D75">
        <w:rPr>
          <w:rFonts w:ascii="Arial" w:eastAsia="Arial" w:hAnsi="Arial" w:cs="Arial"/>
          <w:b/>
          <w:lang w:val="es-UY"/>
        </w:rPr>
        <w:t>Indonesia</w:t>
      </w:r>
    </w:p>
    <w:p w14:paraId="579C5100" w14:textId="5CAF9FD7" w:rsidR="006A6AE9" w:rsidRDefault="006A6AE9" w:rsidP="008107AC">
      <w:pPr>
        <w:widowControl w:val="0"/>
        <w:pBdr>
          <w:top w:val="nil"/>
          <w:left w:val="nil"/>
          <w:bottom w:val="nil"/>
          <w:right w:val="nil"/>
          <w:between w:val="nil"/>
        </w:pBdr>
        <w:jc w:val="both"/>
        <w:rPr>
          <w:rFonts w:eastAsia="Arial" w:cs="Arial"/>
          <w:b/>
          <w:szCs w:val="24"/>
          <w:lang w:val="es-AR"/>
        </w:rPr>
      </w:pPr>
    </w:p>
    <w:p w14:paraId="74519D2C" w14:textId="77777777" w:rsidR="005C2B92" w:rsidRPr="0030417E" w:rsidRDefault="005C2B92" w:rsidP="005C2B92">
      <w:pPr>
        <w:widowControl w:val="0"/>
        <w:pBdr>
          <w:top w:val="nil"/>
          <w:left w:val="nil"/>
          <w:bottom w:val="nil"/>
          <w:right w:val="nil"/>
          <w:between w:val="nil"/>
        </w:pBdr>
        <w:jc w:val="both"/>
        <w:rPr>
          <w:rFonts w:eastAsia="Arial" w:cs="Arial"/>
          <w:bCs/>
          <w:szCs w:val="24"/>
          <w:lang w:val="es-AR"/>
        </w:rPr>
      </w:pPr>
      <w:r w:rsidRPr="0030417E">
        <w:rPr>
          <w:rFonts w:eastAsia="Arial" w:cs="Arial"/>
          <w:bCs/>
          <w:szCs w:val="24"/>
          <w:lang w:val="es-AR"/>
        </w:rPr>
        <w:t xml:space="preserve">La PPTP se refirió a los contactos mantenidos con Indonesia y al interés manifestado por dicho país de retomar las conversaciones tendientes a la negociación de un acuerdo </w:t>
      </w:r>
      <w:r>
        <w:rPr>
          <w:rFonts w:eastAsia="Arial" w:cs="Arial"/>
          <w:bCs/>
          <w:szCs w:val="24"/>
          <w:lang w:val="es-AR"/>
        </w:rPr>
        <w:t>comercial</w:t>
      </w:r>
      <w:r w:rsidRPr="0030417E">
        <w:rPr>
          <w:rFonts w:eastAsia="Arial" w:cs="Arial"/>
          <w:bCs/>
          <w:szCs w:val="24"/>
          <w:lang w:val="es-AR"/>
        </w:rPr>
        <w:t xml:space="preserve">. </w:t>
      </w:r>
    </w:p>
    <w:p w14:paraId="7A078CE1" w14:textId="77777777" w:rsidR="005C2B92" w:rsidRPr="0030417E" w:rsidRDefault="005C2B92" w:rsidP="005C2B92">
      <w:pPr>
        <w:widowControl w:val="0"/>
        <w:pBdr>
          <w:top w:val="nil"/>
          <w:left w:val="nil"/>
          <w:bottom w:val="nil"/>
          <w:right w:val="nil"/>
          <w:between w:val="nil"/>
        </w:pBdr>
        <w:jc w:val="both"/>
        <w:rPr>
          <w:rFonts w:eastAsia="Arial" w:cs="Arial"/>
          <w:bCs/>
          <w:szCs w:val="24"/>
          <w:lang w:val="es-AR"/>
        </w:rPr>
      </w:pPr>
    </w:p>
    <w:p w14:paraId="0EB48329" w14:textId="77777777" w:rsidR="005C2B92" w:rsidRPr="0030417E" w:rsidRDefault="005C2B92" w:rsidP="005C2B92">
      <w:pPr>
        <w:widowControl w:val="0"/>
        <w:pBdr>
          <w:top w:val="nil"/>
          <w:left w:val="nil"/>
          <w:bottom w:val="nil"/>
          <w:right w:val="nil"/>
          <w:between w:val="nil"/>
        </w:pBdr>
        <w:jc w:val="both"/>
        <w:rPr>
          <w:rFonts w:eastAsia="Arial" w:cs="Arial"/>
          <w:bCs/>
          <w:szCs w:val="24"/>
          <w:lang w:val="es-AR"/>
        </w:rPr>
      </w:pPr>
      <w:r w:rsidRPr="0030417E">
        <w:rPr>
          <w:rFonts w:eastAsia="Arial" w:cs="Arial"/>
          <w:bCs/>
          <w:szCs w:val="24"/>
          <w:lang w:val="es-AR"/>
        </w:rPr>
        <w:t>Al respecto, las delegaciones intercambiaron comentarios sobre la referida propuesta y acordaron analizar el curso de acción en este tema durante el segundo semestre.</w:t>
      </w:r>
    </w:p>
    <w:p w14:paraId="5893E0EF" w14:textId="3C2904E5" w:rsidR="009C4EC7" w:rsidRDefault="009C4EC7" w:rsidP="00754C1C">
      <w:pPr>
        <w:widowControl w:val="0"/>
        <w:pBdr>
          <w:top w:val="nil"/>
          <w:left w:val="nil"/>
          <w:bottom w:val="nil"/>
          <w:right w:val="nil"/>
          <w:between w:val="nil"/>
        </w:pBdr>
        <w:ind w:left="1985" w:hanging="851"/>
        <w:jc w:val="both"/>
        <w:rPr>
          <w:rFonts w:eastAsia="Arial" w:cs="Arial"/>
          <w:b/>
          <w:szCs w:val="24"/>
          <w:lang w:val="es-AR"/>
        </w:rPr>
      </w:pPr>
    </w:p>
    <w:p w14:paraId="5D551247" w14:textId="76966B0F" w:rsidR="00861A3C" w:rsidRDefault="00861A3C" w:rsidP="00754C1C">
      <w:pPr>
        <w:pStyle w:val="Prrafodelista"/>
        <w:widowControl w:val="0"/>
        <w:numPr>
          <w:ilvl w:val="2"/>
          <w:numId w:val="21"/>
        </w:numPr>
        <w:pBdr>
          <w:top w:val="nil"/>
          <w:left w:val="nil"/>
          <w:bottom w:val="nil"/>
          <w:right w:val="nil"/>
          <w:between w:val="nil"/>
        </w:pBdr>
        <w:ind w:left="1985" w:hanging="851"/>
        <w:jc w:val="both"/>
        <w:rPr>
          <w:rFonts w:ascii="Arial" w:eastAsia="Arial" w:hAnsi="Arial" w:cs="Arial"/>
          <w:b/>
          <w:lang w:val="es-AR"/>
        </w:rPr>
      </w:pPr>
      <w:r>
        <w:rPr>
          <w:rFonts w:ascii="Arial" w:eastAsia="Arial" w:hAnsi="Arial" w:cs="Arial"/>
          <w:b/>
          <w:lang w:val="es-AR"/>
        </w:rPr>
        <w:t xml:space="preserve">MERCOSUR- </w:t>
      </w:r>
      <w:r w:rsidR="003D2DA7">
        <w:rPr>
          <w:rFonts w:ascii="Arial" w:eastAsia="Arial" w:hAnsi="Arial" w:cs="Arial"/>
          <w:b/>
          <w:lang w:val="es-AR"/>
        </w:rPr>
        <w:t>Israel</w:t>
      </w:r>
    </w:p>
    <w:p w14:paraId="08E2343E" w14:textId="77777777" w:rsidR="006E790B" w:rsidRDefault="006E790B" w:rsidP="00754C1C">
      <w:pPr>
        <w:widowControl w:val="0"/>
        <w:pBdr>
          <w:top w:val="nil"/>
          <w:left w:val="nil"/>
          <w:bottom w:val="nil"/>
          <w:right w:val="nil"/>
          <w:between w:val="nil"/>
        </w:pBdr>
        <w:ind w:left="1985" w:hanging="851"/>
        <w:jc w:val="both"/>
        <w:rPr>
          <w:rFonts w:eastAsia="Arial" w:cs="Arial"/>
          <w:b/>
          <w:lang w:val="es-AR"/>
        </w:rPr>
      </w:pPr>
    </w:p>
    <w:p w14:paraId="6583A6BF" w14:textId="77777777" w:rsidR="005C2B92" w:rsidRPr="0030417E" w:rsidRDefault="005C2B92" w:rsidP="005C2B92">
      <w:pPr>
        <w:widowControl w:val="0"/>
        <w:pBdr>
          <w:top w:val="nil"/>
          <w:left w:val="nil"/>
          <w:bottom w:val="nil"/>
          <w:right w:val="nil"/>
          <w:between w:val="nil"/>
        </w:pBdr>
        <w:jc w:val="both"/>
        <w:rPr>
          <w:rFonts w:eastAsia="Arial" w:cs="Arial"/>
          <w:bCs/>
          <w:lang w:val="es-AR"/>
        </w:rPr>
      </w:pPr>
      <w:r w:rsidRPr="0030417E">
        <w:rPr>
          <w:rFonts w:eastAsia="Arial" w:cs="Arial"/>
          <w:bCs/>
          <w:lang w:val="es-AR"/>
        </w:rPr>
        <w:t xml:space="preserve">Las delegaciones se refirieron al estado de las negociaciones bilaterales para la profundización del Acuerdo MERCOSUR-Israel. </w:t>
      </w:r>
      <w:r w:rsidRPr="0081019B">
        <w:rPr>
          <w:rFonts w:eastAsia="Arial" w:cs="Arial"/>
          <w:bCs/>
          <w:lang w:val="es-AR"/>
        </w:rPr>
        <w:t>Al respecto, la delegación de Uruguay informó la conclusión de las negociaciones bilaterales con el Estado de Israel.</w:t>
      </w:r>
    </w:p>
    <w:p w14:paraId="06A0E5BA" w14:textId="77777777" w:rsidR="005C2B92" w:rsidRDefault="005C2B92" w:rsidP="005C2B92">
      <w:pPr>
        <w:widowControl w:val="0"/>
        <w:pBdr>
          <w:top w:val="nil"/>
          <w:left w:val="nil"/>
          <w:bottom w:val="nil"/>
          <w:right w:val="nil"/>
          <w:between w:val="nil"/>
        </w:pBdr>
        <w:jc w:val="both"/>
        <w:rPr>
          <w:rFonts w:eastAsia="Arial" w:cs="Arial"/>
          <w:bCs/>
          <w:lang w:val="es-AR"/>
        </w:rPr>
      </w:pPr>
    </w:p>
    <w:p w14:paraId="6599D01C" w14:textId="77777777" w:rsidR="005C2B92" w:rsidRDefault="005C2B92" w:rsidP="005C2B92">
      <w:pPr>
        <w:widowControl w:val="0"/>
        <w:pBdr>
          <w:top w:val="nil"/>
          <w:left w:val="nil"/>
          <w:bottom w:val="nil"/>
          <w:right w:val="nil"/>
          <w:between w:val="nil"/>
        </w:pBdr>
        <w:jc w:val="both"/>
        <w:rPr>
          <w:rFonts w:eastAsia="Arial" w:cs="Arial"/>
          <w:bCs/>
          <w:lang w:val="es-AR"/>
        </w:rPr>
      </w:pPr>
      <w:r>
        <w:rPr>
          <w:rFonts w:eastAsia="Arial" w:cs="Arial"/>
          <w:bCs/>
          <w:lang w:val="es-AR"/>
        </w:rPr>
        <w:t xml:space="preserve">La delegación de Brasil recordó, en su caso, lo establecido en el Artículo 2 del Decreto Legislativo </w:t>
      </w:r>
      <w:proofErr w:type="spellStart"/>
      <w:r>
        <w:rPr>
          <w:rFonts w:eastAsia="Arial" w:cs="Arial"/>
          <w:bCs/>
          <w:lang w:val="es-AR"/>
        </w:rPr>
        <w:t>N°</w:t>
      </w:r>
      <w:proofErr w:type="spellEnd"/>
      <w:r>
        <w:rPr>
          <w:rFonts w:eastAsia="Arial" w:cs="Arial"/>
          <w:bCs/>
          <w:lang w:val="es-AR"/>
        </w:rPr>
        <w:t xml:space="preserve"> 936, del 2009, del Congreso Nacional brasileño.</w:t>
      </w:r>
    </w:p>
    <w:p w14:paraId="58D19D35" w14:textId="77777777" w:rsidR="005C2B92" w:rsidRPr="0030417E" w:rsidRDefault="005C2B92" w:rsidP="005C2B92">
      <w:pPr>
        <w:widowControl w:val="0"/>
        <w:pBdr>
          <w:top w:val="nil"/>
          <w:left w:val="nil"/>
          <w:bottom w:val="nil"/>
          <w:right w:val="nil"/>
          <w:between w:val="nil"/>
        </w:pBdr>
        <w:jc w:val="both"/>
        <w:rPr>
          <w:rFonts w:eastAsia="Arial" w:cs="Arial"/>
          <w:bCs/>
          <w:lang w:val="es-AR"/>
        </w:rPr>
      </w:pPr>
    </w:p>
    <w:p w14:paraId="7C88EEB0" w14:textId="77777777" w:rsidR="005C2B92" w:rsidRPr="0030417E" w:rsidRDefault="005C2B92" w:rsidP="005C2B92">
      <w:pPr>
        <w:widowControl w:val="0"/>
        <w:pBdr>
          <w:top w:val="nil"/>
          <w:left w:val="nil"/>
          <w:bottom w:val="nil"/>
          <w:right w:val="nil"/>
          <w:between w:val="nil"/>
        </w:pBdr>
        <w:jc w:val="both"/>
        <w:rPr>
          <w:rFonts w:eastAsia="Arial" w:cs="Arial"/>
          <w:bCs/>
          <w:lang w:val="es-AR"/>
        </w:rPr>
      </w:pPr>
      <w:r>
        <w:rPr>
          <w:rFonts w:eastAsia="Arial" w:cs="Arial"/>
          <w:bCs/>
          <w:lang w:val="es-AR"/>
        </w:rPr>
        <w:t>Al respecto, l</w:t>
      </w:r>
      <w:r w:rsidRPr="0030417E">
        <w:rPr>
          <w:rFonts w:eastAsia="Arial" w:cs="Arial"/>
          <w:bCs/>
          <w:lang w:val="es-AR"/>
        </w:rPr>
        <w:t>as delegaciones intercambiaron comentarios sobre la posibilidad de convocar una reunión</w:t>
      </w:r>
      <w:r>
        <w:rPr>
          <w:rFonts w:eastAsia="Arial" w:cs="Arial"/>
          <w:bCs/>
          <w:lang w:val="es-AR"/>
        </w:rPr>
        <w:t xml:space="preserve"> </w:t>
      </w:r>
      <w:r w:rsidRPr="0030417E">
        <w:rPr>
          <w:rFonts w:eastAsia="Arial" w:cs="Arial"/>
          <w:bCs/>
          <w:lang w:val="es-AR"/>
        </w:rPr>
        <w:t xml:space="preserve">del Comité </w:t>
      </w:r>
      <w:r>
        <w:rPr>
          <w:rFonts w:eastAsia="Arial" w:cs="Arial"/>
          <w:bCs/>
          <w:lang w:val="es-AR"/>
        </w:rPr>
        <w:t xml:space="preserve">Conjunto. </w:t>
      </w:r>
    </w:p>
    <w:p w14:paraId="1A37E4C8" w14:textId="77777777" w:rsidR="006E790B" w:rsidRPr="006E790B" w:rsidRDefault="006E790B" w:rsidP="00754C1C">
      <w:pPr>
        <w:widowControl w:val="0"/>
        <w:pBdr>
          <w:top w:val="nil"/>
          <w:left w:val="nil"/>
          <w:bottom w:val="nil"/>
          <w:right w:val="nil"/>
          <w:between w:val="nil"/>
        </w:pBdr>
        <w:ind w:left="1985" w:hanging="851"/>
        <w:jc w:val="both"/>
        <w:rPr>
          <w:rFonts w:eastAsia="Arial" w:cs="Arial"/>
          <w:b/>
          <w:lang w:val="es-AR"/>
        </w:rPr>
      </w:pPr>
    </w:p>
    <w:p w14:paraId="5E5E4CDD" w14:textId="77777777" w:rsidR="003D2DA7" w:rsidRDefault="003D2DA7" w:rsidP="00754C1C">
      <w:pPr>
        <w:pStyle w:val="Prrafodelista"/>
        <w:widowControl w:val="0"/>
        <w:numPr>
          <w:ilvl w:val="2"/>
          <w:numId w:val="21"/>
        </w:numPr>
        <w:pBdr>
          <w:top w:val="nil"/>
          <w:left w:val="nil"/>
          <w:bottom w:val="nil"/>
          <w:right w:val="nil"/>
          <w:between w:val="nil"/>
        </w:pBdr>
        <w:ind w:left="1985" w:hanging="851"/>
        <w:jc w:val="both"/>
        <w:rPr>
          <w:rFonts w:ascii="Arial" w:eastAsia="Arial" w:hAnsi="Arial" w:cs="Arial"/>
          <w:b/>
          <w:lang w:val="es-AR"/>
        </w:rPr>
      </w:pPr>
      <w:r w:rsidRPr="003D2DA7">
        <w:rPr>
          <w:rFonts w:ascii="Arial" w:eastAsia="Arial" w:hAnsi="Arial" w:cs="Arial"/>
          <w:b/>
          <w:lang w:val="es-AR"/>
        </w:rPr>
        <w:t>MERCOSUR- Japón</w:t>
      </w:r>
    </w:p>
    <w:p w14:paraId="72C027D9" w14:textId="77777777" w:rsidR="006E790B" w:rsidRDefault="006E790B" w:rsidP="006E790B">
      <w:pPr>
        <w:widowControl w:val="0"/>
        <w:pBdr>
          <w:top w:val="nil"/>
          <w:left w:val="nil"/>
          <w:bottom w:val="nil"/>
          <w:right w:val="nil"/>
          <w:between w:val="nil"/>
        </w:pBdr>
        <w:jc w:val="both"/>
        <w:rPr>
          <w:rFonts w:eastAsia="Arial" w:cs="Arial"/>
          <w:b/>
          <w:lang w:val="es-AR"/>
        </w:rPr>
      </w:pPr>
    </w:p>
    <w:p w14:paraId="58B3B253" w14:textId="77777777" w:rsidR="005C2B92" w:rsidRPr="0030417E" w:rsidRDefault="005C2B92" w:rsidP="005C2B92">
      <w:pPr>
        <w:widowControl w:val="0"/>
        <w:pBdr>
          <w:top w:val="nil"/>
          <w:left w:val="nil"/>
          <w:bottom w:val="nil"/>
          <w:right w:val="nil"/>
          <w:between w:val="nil"/>
        </w:pBdr>
        <w:jc w:val="both"/>
        <w:rPr>
          <w:rFonts w:eastAsia="Arial" w:cs="Arial"/>
          <w:bCs/>
          <w:lang w:val="es-AR"/>
        </w:rPr>
      </w:pPr>
      <w:r w:rsidRPr="0030417E">
        <w:rPr>
          <w:rFonts w:eastAsia="Arial" w:cs="Arial"/>
          <w:bCs/>
          <w:lang w:val="es-AR"/>
        </w:rPr>
        <w:t xml:space="preserve">La PPTP informó sobre </w:t>
      </w:r>
      <w:r>
        <w:rPr>
          <w:rFonts w:eastAsia="Arial" w:cs="Arial"/>
          <w:bCs/>
          <w:lang w:val="es-AR"/>
        </w:rPr>
        <w:t xml:space="preserve">la propuesta recibida de la delegación japonesa </w:t>
      </w:r>
      <w:r w:rsidRPr="0030417E">
        <w:rPr>
          <w:rFonts w:eastAsia="Arial" w:cs="Arial"/>
          <w:bCs/>
          <w:lang w:val="es-AR"/>
        </w:rPr>
        <w:t xml:space="preserve">luego de la V Reunión del Mecanismo de Diálogo para Fortalecer el Relacionamiento Económico entre el MERCOSUR y Japón, que tuvo lugar el 8 de abril de 2024, así como del interés del Japón en llevar cabo próximas reuniones del mecanismo durante el 2024. </w:t>
      </w:r>
    </w:p>
    <w:p w14:paraId="00CCF6C5" w14:textId="77777777" w:rsidR="005C2B92" w:rsidRPr="0030417E" w:rsidRDefault="005C2B92" w:rsidP="005C2B92">
      <w:pPr>
        <w:widowControl w:val="0"/>
        <w:pBdr>
          <w:top w:val="nil"/>
          <w:left w:val="nil"/>
          <w:bottom w:val="nil"/>
          <w:right w:val="nil"/>
          <w:between w:val="nil"/>
        </w:pBdr>
        <w:jc w:val="both"/>
        <w:rPr>
          <w:rFonts w:eastAsia="Arial" w:cs="Arial"/>
          <w:bCs/>
          <w:lang w:val="es-AR"/>
        </w:rPr>
      </w:pPr>
    </w:p>
    <w:p w14:paraId="52238429" w14:textId="77777777" w:rsidR="005C2B92" w:rsidRDefault="005C2B92" w:rsidP="005C2B92">
      <w:pPr>
        <w:widowControl w:val="0"/>
        <w:pBdr>
          <w:top w:val="nil"/>
          <w:left w:val="nil"/>
          <w:bottom w:val="nil"/>
          <w:right w:val="nil"/>
          <w:between w:val="nil"/>
        </w:pBdr>
        <w:jc w:val="both"/>
        <w:rPr>
          <w:rFonts w:eastAsia="Arial" w:cs="Arial"/>
          <w:bCs/>
          <w:lang w:val="es-AR"/>
        </w:rPr>
      </w:pPr>
      <w:r w:rsidRPr="0030417E">
        <w:rPr>
          <w:rFonts w:eastAsia="Arial" w:cs="Arial"/>
          <w:bCs/>
          <w:lang w:val="es-AR"/>
        </w:rPr>
        <w:t>Las delegaciones agradecieron la información compartida por la PPTP</w:t>
      </w:r>
      <w:r>
        <w:rPr>
          <w:rFonts w:eastAsia="Arial" w:cs="Arial"/>
          <w:bCs/>
          <w:lang w:val="es-AR"/>
        </w:rPr>
        <w:t xml:space="preserve"> y acordaron </w:t>
      </w:r>
      <w:r>
        <w:rPr>
          <w:rFonts w:eastAsia="Arial" w:cs="Arial"/>
          <w:bCs/>
          <w:lang w:val="es-AR"/>
        </w:rPr>
        <w:lastRenderedPageBreak/>
        <w:t>solicitar a la contraparte un documento con mayores precisiones sobre la propuesta con miras a una posterior convocatoria de una reunión virtual.</w:t>
      </w:r>
    </w:p>
    <w:p w14:paraId="31866669" w14:textId="77777777" w:rsidR="006E790B" w:rsidRPr="006E790B" w:rsidRDefault="006E790B" w:rsidP="006E790B">
      <w:pPr>
        <w:widowControl w:val="0"/>
        <w:pBdr>
          <w:top w:val="nil"/>
          <w:left w:val="nil"/>
          <w:bottom w:val="nil"/>
          <w:right w:val="nil"/>
          <w:between w:val="nil"/>
        </w:pBdr>
        <w:jc w:val="both"/>
        <w:rPr>
          <w:rFonts w:eastAsia="Arial" w:cs="Arial"/>
          <w:b/>
          <w:lang w:val="es-AR"/>
        </w:rPr>
      </w:pPr>
    </w:p>
    <w:p w14:paraId="0CAD9764" w14:textId="19343B43" w:rsidR="009C4EC7" w:rsidRPr="009C4EC7" w:rsidRDefault="009C4EC7" w:rsidP="00754C1C">
      <w:pPr>
        <w:pStyle w:val="Prrafodelista"/>
        <w:widowControl w:val="0"/>
        <w:numPr>
          <w:ilvl w:val="2"/>
          <w:numId w:val="21"/>
        </w:numPr>
        <w:pBdr>
          <w:top w:val="nil"/>
          <w:left w:val="nil"/>
          <w:bottom w:val="nil"/>
          <w:right w:val="nil"/>
          <w:between w:val="nil"/>
        </w:pBdr>
        <w:ind w:left="1985" w:hanging="851"/>
        <w:jc w:val="both"/>
        <w:rPr>
          <w:rFonts w:ascii="Arial" w:eastAsia="Arial" w:hAnsi="Arial" w:cs="Arial"/>
          <w:b/>
          <w:lang w:val="es-AR"/>
        </w:rPr>
      </w:pPr>
      <w:r w:rsidRPr="009C4EC7">
        <w:rPr>
          <w:rFonts w:ascii="Arial" w:eastAsia="Arial" w:hAnsi="Arial" w:cs="Arial"/>
          <w:b/>
          <w:lang w:val="es-AR"/>
        </w:rPr>
        <w:t>Otros frentes</w:t>
      </w:r>
      <w:r w:rsidR="00E4736E">
        <w:rPr>
          <w:rFonts w:ascii="Arial" w:eastAsia="Arial" w:hAnsi="Arial" w:cs="Arial"/>
          <w:b/>
          <w:lang w:val="es-AR"/>
        </w:rPr>
        <w:t xml:space="preserve"> extra</w:t>
      </w:r>
      <w:r w:rsidR="00856098">
        <w:rPr>
          <w:rFonts w:ascii="Arial" w:eastAsia="Arial" w:hAnsi="Arial" w:cs="Arial"/>
          <w:b/>
          <w:lang w:val="es-AR"/>
        </w:rPr>
        <w:t>r</w:t>
      </w:r>
      <w:r w:rsidR="00E4736E">
        <w:rPr>
          <w:rFonts w:ascii="Arial" w:eastAsia="Arial" w:hAnsi="Arial" w:cs="Arial"/>
          <w:b/>
          <w:lang w:val="es-AR"/>
        </w:rPr>
        <w:t>regionales</w:t>
      </w:r>
    </w:p>
    <w:p w14:paraId="5779214E" w14:textId="5CFFA226" w:rsidR="009C4EC7" w:rsidRDefault="009C4EC7" w:rsidP="008107AC">
      <w:pPr>
        <w:widowControl w:val="0"/>
        <w:pBdr>
          <w:top w:val="nil"/>
          <w:left w:val="nil"/>
          <w:bottom w:val="nil"/>
          <w:right w:val="nil"/>
          <w:between w:val="nil"/>
        </w:pBdr>
        <w:jc w:val="both"/>
        <w:rPr>
          <w:rFonts w:eastAsia="Arial" w:cs="Arial"/>
          <w:b/>
          <w:szCs w:val="24"/>
          <w:lang w:val="es-AR"/>
        </w:rPr>
      </w:pPr>
    </w:p>
    <w:p w14:paraId="75F47609" w14:textId="77777777" w:rsidR="00E03295" w:rsidRPr="00E03295" w:rsidRDefault="00E03295" w:rsidP="00E03295">
      <w:pPr>
        <w:widowControl w:val="0"/>
        <w:pBdr>
          <w:top w:val="nil"/>
          <w:left w:val="nil"/>
          <w:bottom w:val="nil"/>
          <w:right w:val="nil"/>
          <w:between w:val="nil"/>
        </w:pBdr>
        <w:tabs>
          <w:tab w:val="left" w:pos="2694"/>
        </w:tabs>
        <w:ind w:left="2268" w:hanging="567"/>
        <w:jc w:val="both"/>
        <w:rPr>
          <w:rFonts w:eastAsia="Arial" w:cs="Arial"/>
          <w:b/>
          <w:szCs w:val="24"/>
          <w:lang w:val="es-AR"/>
        </w:rPr>
      </w:pPr>
      <w:r w:rsidRPr="00E03295">
        <w:rPr>
          <w:rFonts w:eastAsia="Arial" w:cs="Arial"/>
          <w:b/>
          <w:szCs w:val="24"/>
          <w:lang w:val="es-AR"/>
        </w:rPr>
        <w:t>8.2.8.1.</w:t>
      </w:r>
      <w:r w:rsidRPr="00E03295">
        <w:rPr>
          <w:rFonts w:eastAsia="Arial" w:cs="Arial"/>
          <w:b/>
          <w:szCs w:val="24"/>
          <w:lang w:val="es-AR"/>
        </w:rPr>
        <w:tab/>
        <w:t>MERCOSUR-Bangladesh</w:t>
      </w:r>
    </w:p>
    <w:p w14:paraId="339CA311" w14:textId="77777777" w:rsidR="00E03295" w:rsidRPr="00E03295" w:rsidRDefault="00E03295" w:rsidP="00E03295">
      <w:pPr>
        <w:widowControl w:val="0"/>
        <w:pBdr>
          <w:top w:val="nil"/>
          <w:left w:val="nil"/>
          <w:bottom w:val="nil"/>
          <w:right w:val="nil"/>
          <w:between w:val="nil"/>
        </w:pBdr>
        <w:jc w:val="both"/>
        <w:rPr>
          <w:rFonts w:eastAsia="Arial" w:cs="Arial"/>
          <w:b/>
          <w:szCs w:val="24"/>
          <w:lang w:val="es-AR"/>
        </w:rPr>
      </w:pPr>
    </w:p>
    <w:p w14:paraId="4752FA7C" w14:textId="77777777" w:rsidR="005C2B92" w:rsidRPr="005D2667" w:rsidRDefault="005C2B92" w:rsidP="005C2B92">
      <w:pPr>
        <w:widowControl w:val="0"/>
        <w:pBdr>
          <w:top w:val="nil"/>
          <w:left w:val="nil"/>
          <w:bottom w:val="nil"/>
          <w:right w:val="nil"/>
          <w:between w:val="nil"/>
        </w:pBdr>
        <w:jc w:val="both"/>
        <w:rPr>
          <w:rFonts w:eastAsia="Arial" w:cs="Arial"/>
          <w:bCs/>
          <w:szCs w:val="24"/>
          <w:lang w:val="es-AR"/>
        </w:rPr>
      </w:pPr>
      <w:r w:rsidRPr="005D2667">
        <w:rPr>
          <w:rFonts w:eastAsia="Arial" w:cs="Arial"/>
          <w:bCs/>
          <w:szCs w:val="24"/>
          <w:lang w:val="es-AR"/>
        </w:rPr>
        <w:t xml:space="preserve">La PPTP informó sobre </w:t>
      </w:r>
      <w:r>
        <w:rPr>
          <w:rFonts w:eastAsia="Arial" w:cs="Arial"/>
          <w:bCs/>
          <w:szCs w:val="24"/>
          <w:lang w:val="es-AR"/>
        </w:rPr>
        <w:t xml:space="preserve">el interés </w:t>
      </w:r>
      <w:r w:rsidRPr="005D2667">
        <w:rPr>
          <w:rFonts w:eastAsia="Arial" w:cs="Arial"/>
          <w:bCs/>
          <w:szCs w:val="24"/>
          <w:lang w:val="es-AR"/>
        </w:rPr>
        <w:t xml:space="preserve">de Bangladesh </w:t>
      </w:r>
      <w:r>
        <w:rPr>
          <w:rFonts w:eastAsia="Arial" w:cs="Arial"/>
          <w:bCs/>
          <w:szCs w:val="24"/>
          <w:lang w:val="es-AR"/>
        </w:rPr>
        <w:t xml:space="preserve">de iniciar negociaciones tendientes a la </w:t>
      </w:r>
      <w:r w:rsidRPr="005D2667">
        <w:rPr>
          <w:rFonts w:eastAsia="Arial" w:cs="Arial"/>
          <w:bCs/>
          <w:szCs w:val="24"/>
          <w:lang w:val="es-AR"/>
        </w:rPr>
        <w:t xml:space="preserve">firma de un </w:t>
      </w:r>
      <w:r>
        <w:rPr>
          <w:rFonts w:eastAsia="Arial" w:cs="Arial"/>
          <w:bCs/>
          <w:szCs w:val="24"/>
          <w:lang w:val="es-AR"/>
        </w:rPr>
        <w:t xml:space="preserve">acuerdo </w:t>
      </w:r>
      <w:r w:rsidRPr="005D2667">
        <w:rPr>
          <w:rFonts w:eastAsia="Arial" w:cs="Arial"/>
          <w:bCs/>
          <w:szCs w:val="24"/>
          <w:lang w:val="es-AR"/>
        </w:rPr>
        <w:t>comercial con el MERCOSUR.</w:t>
      </w:r>
    </w:p>
    <w:p w14:paraId="22B602E6" w14:textId="77777777" w:rsidR="0063503F" w:rsidRPr="00E03295" w:rsidRDefault="0063503F" w:rsidP="00E03295">
      <w:pPr>
        <w:widowControl w:val="0"/>
        <w:pBdr>
          <w:top w:val="nil"/>
          <w:left w:val="nil"/>
          <w:bottom w:val="nil"/>
          <w:right w:val="nil"/>
          <w:between w:val="nil"/>
        </w:pBdr>
        <w:jc w:val="both"/>
        <w:rPr>
          <w:rFonts w:eastAsia="Arial" w:cs="Arial"/>
          <w:b/>
          <w:szCs w:val="24"/>
          <w:lang w:val="es-AR"/>
        </w:rPr>
      </w:pPr>
    </w:p>
    <w:p w14:paraId="025ED6A9" w14:textId="77777777" w:rsidR="00E03295" w:rsidRPr="00E03295" w:rsidRDefault="00E03295" w:rsidP="00E03295">
      <w:pPr>
        <w:widowControl w:val="0"/>
        <w:pBdr>
          <w:top w:val="nil"/>
          <w:left w:val="nil"/>
          <w:bottom w:val="nil"/>
          <w:right w:val="nil"/>
          <w:between w:val="nil"/>
        </w:pBdr>
        <w:tabs>
          <w:tab w:val="left" w:pos="2694"/>
        </w:tabs>
        <w:ind w:firstLine="1701"/>
        <w:jc w:val="both"/>
        <w:rPr>
          <w:rFonts w:eastAsia="Arial" w:cs="Arial"/>
          <w:b/>
          <w:szCs w:val="24"/>
          <w:lang w:val="es-AR"/>
        </w:rPr>
      </w:pPr>
      <w:r w:rsidRPr="00E03295">
        <w:rPr>
          <w:rFonts w:eastAsia="Arial" w:cs="Arial"/>
          <w:b/>
          <w:szCs w:val="24"/>
          <w:lang w:val="es-AR"/>
        </w:rPr>
        <w:t>8.2.8.2.</w:t>
      </w:r>
      <w:r w:rsidRPr="00E03295">
        <w:rPr>
          <w:rFonts w:eastAsia="Arial" w:cs="Arial"/>
          <w:b/>
          <w:szCs w:val="24"/>
          <w:lang w:val="es-AR"/>
        </w:rPr>
        <w:tab/>
        <w:t>MERCOSUR-Palestina</w:t>
      </w:r>
    </w:p>
    <w:p w14:paraId="0B5DBA16" w14:textId="77777777" w:rsidR="00E03295" w:rsidRPr="00E03295" w:rsidRDefault="00E03295" w:rsidP="00E03295">
      <w:pPr>
        <w:widowControl w:val="0"/>
        <w:pBdr>
          <w:top w:val="nil"/>
          <w:left w:val="nil"/>
          <w:bottom w:val="nil"/>
          <w:right w:val="nil"/>
          <w:between w:val="nil"/>
        </w:pBdr>
        <w:jc w:val="both"/>
        <w:rPr>
          <w:rFonts w:eastAsia="Arial" w:cs="Arial"/>
          <w:b/>
          <w:szCs w:val="24"/>
          <w:lang w:val="es-AR"/>
        </w:rPr>
      </w:pPr>
    </w:p>
    <w:p w14:paraId="3D12417D" w14:textId="06BB307A" w:rsidR="00415329" w:rsidRPr="00415329" w:rsidRDefault="00415329" w:rsidP="00415329">
      <w:pPr>
        <w:widowControl w:val="0"/>
        <w:pBdr>
          <w:top w:val="nil"/>
          <w:left w:val="nil"/>
          <w:bottom w:val="nil"/>
          <w:right w:val="nil"/>
          <w:between w:val="nil"/>
        </w:pBdr>
        <w:jc w:val="both"/>
        <w:rPr>
          <w:rFonts w:eastAsia="Arial" w:cs="Arial"/>
          <w:bCs/>
          <w:szCs w:val="24"/>
          <w:lang w:val="es-AR"/>
        </w:rPr>
      </w:pPr>
      <w:r w:rsidRPr="00415329">
        <w:rPr>
          <w:rFonts w:eastAsia="Arial" w:cs="Arial"/>
          <w:bCs/>
          <w:szCs w:val="24"/>
          <w:lang w:val="es-AR"/>
        </w:rPr>
        <w:t xml:space="preserve">La PPTP informó la </w:t>
      </w:r>
      <w:r w:rsidR="00306AD3">
        <w:rPr>
          <w:rFonts w:eastAsia="Arial" w:cs="Arial"/>
          <w:bCs/>
          <w:szCs w:val="24"/>
          <w:lang w:val="es-AR"/>
        </w:rPr>
        <w:t xml:space="preserve">notificación de la </w:t>
      </w:r>
      <w:r w:rsidRPr="00415329">
        <w:rPr>
          <w:rFonts w:eastAsia="Arial" w:cs="Arial"/>
          <w:bCs/>
          <w:szCs w:val="24"/>
          <w:lang w:val="es-AR"/>
        </w:rPr>
        <w:t xml:space="preserve">ratificación </w:t>
      </w:r>
      <w:r w:rsidR="00306AD3">
        <w:rPr>
          <w:rFonts w:eastAsia="Arial" w:cs="Arial"/>
          <w:bCs/>
          <w:szCs w:val="24"/>
          <w:lang w:val="es-AR"/>
        </w:rPr>
        <w:t xml:space="preserve">por </w:t>
      </w:r>
      <w:r w:rsidRPr="00415329">
        <w:rPr>
          <w:rFonts w:eastAsia="Arial" w:cs="Arial"/>
          <w:bCs/>
          <w:szCs w:val="24"/>
          <w:lang w:val="es-AR"/>
        </w:rPr>
        <w:t>Palestina del "Acuerdo de Libre Comercio entre el MERCOSUR y el Estado de Palestina".</w:t>
      </w:r>
    </w:p>
    <w:p w14:paraId="006737B9" w14:textId="77777777" w:rsidR="00415329" w:rsidRPr="00415329" w:rsidRDefault="00415329" w:rsidP="00415329">
      <w:pPr>
        <w:widowControl w:val="0"/>
        <w:pBdr>
          <w:top w:val="nil"/>
          <w:left w:val="nil"/>
          <w:bottom w:val="nil"/>
          <w:right w:val="nil"/>
          <w:between w:val="nil"/>
        </w:pBdr>
        <w:jc w:val="both"/>
        <w:rPr>
          <w:rFonts w:eastAsia="Arial" w:cs="Arial"/>
          <w:bCs/>
          <w:szCs w:val="24"/>
          <w:lang w:val="es-AR"/>
        </w:rPr>
      </w:pPr>
    </w:p>
    <w:p w14:paraId="12D1697C" w14:textId="77777777" w:rsidR="00415329" w:rsidRPr="00415329" w:rsidRDefault="00415329" w:rsidP="00415329">
      <w:pPr>
        <w:widowControl w:val="0"/>
        <w:pBdr>
          <w:top w:val="nil"/>
          <w:left w:val="nil"/>
          <w:bottom w:val="nil"/>
          <w:right w:val="nil"/>
          <w:between w:val="nil"/>
        </w:pBdr>
        <w:jc w:val="both"/>
        <w:rPr>
          <w:rFonts w:eastAsia="Arial" w:cs="Arial"/>
          <w:bCs/>
          <w:szCs w:val="24"/>
          <w:lang w:val="es-AR"/>
        </w:rPr>
      </w:pPr>
      <w:r w:rsidRPr="00415329">
        <w:rPr>
          <w:rFonts w:eastAsia="Arial" w:cs="Arial"/>
          <w:bCs/>
          <w:szCs w:val="24"/>
          <w:lang w:val="es-AR"/>
        </w:rPr>
        <w:t xml:space="preserve">Las delegaciones informaron sobre el estado de incorporación del Acuerdo en sus respectivos ordenamientos jurídicos. </w:t>
      </w:r>
    </w:p>
    <w:p w14:paraId="06C87326" w14:textId="77777777" w:rsidR="00415329" w:rsidRPr="00415329" w:rsidRDefault="00415329" w:rsidP="00415329">
      <w:pPr>
        <w:widowControl w:val="0"/>
        <w:pBdr>
          <w:top w:val="nil"/>
          <w:left w:val="nil"/>
          <w:bottom w:val="nil"/>
          <w:right w:val="nil"/>
          <w:between w:val="nil"/>
        </w:pBdr>
        <w:jc w:val="both"/>
        <w:rPr>
          <w:rFonts w:eastAsia="Arial" w:cs="Arial"/>
          <w:bCs/>
          <w:szCs w:val="24"/>
          <w:lang w:val="es-AR"/>
        </w:rPr>
      </w:pPr>
    </w:p>
    <w:p w14:paraId="0522C96E" w14:textId="52F62405" w:rsidR="00B01F31" w:rsidRPr="00415329" w:rsidRDefault="00415329" w:rsidP="00415329">
      <w:pPr>
        <w:widowControl w:val="0"/>
        <w:pBdr>
          <w:top w:val="nil"/>
          <w:left w:val="nil"/>
          <w:bottom w:val="nil"/>
          <w:right w:val="nil"/>
          <w:between w:val="nil"/>
        </w:pBdr>
        <w:jc w:val="both"/>
        <w:rPr>
          <w:rFonts w:eastAsia="Arial" w:cs="Arial"/>
          <w:bCs/>
          <w:szCs w:val="24"/>
          <w:lang w:val="es-AR"/>
        </w:rPr>
      </w:pPr>
      <w:r w:rsidRPr="00415329">
        <w:rPr>
          <w:rFonts w:eastAsia="Arial" w:cs="Arial"/>
          <w:bCs/>
          <w:szCs w:val="24"/>
          <w:lang w:val="es-AR"/>
        </w:rPr>
        <w:t>La delegación de Brasil informó que su instrumento de ratificación fue firmado y está siendo transmitido al depositario.</w:t>
      </w:r>
    </w:p>
    <w:p w14:paraId="722DD079" w14:textId="582F1E80" w:rsidR="009C4EC7" w:rsidRDefault="009C4EC7" w:rsidP="008107AC">
      <w:pPr>
        <w:widowControl w:val="0"/>
        <w:pBdr>
          <w:top w:val="nil"/>
          <w:left w:val="nil"/>
          <w:bottom w:val="nil"/>
          <w:right w:val="nil"/>
          <w:between w:val="nil"/>
        </w:pBdr>
        <w:jc w:val="both"/>
        <w:rPr>
          <w:rFonts w:eastAsia="Arial" w:cs="Arial"/>
          <w:b/>
          <w:szCs w:val="24"/>
          <w:lang w:val="es-AR"/>
        </w:rPr>
      </w:pPr>
    </w:p>
    <w:p w14:paraId="13E3D574" w14:textId="77777777" w:rsidR="00FD0A2B" w:rsidRDefault="00FD0A2B" w:rsidP="008107AC">
      <w:pPr>
        <w:widowControl w:val="0"/>
        <w:pBdr>
          <w:top w:val="nil"/>
          <w:left w:val="nil"/>
          <w:bottom w:val="nil"/>
          <w:right w:val="nil"/>
          <w:between w:val="nil"/>
        </w:pBdr>
        <w:jc w:val="both"/>
        <w:rPr>
          <w:rFonts w:eastAsia="Arial" w:cs="Arial"/>
          <w:b/>
          <w:szCs w:val="24"/>
          <w:lang w:val="es-AR"/>
        </w:rPr>
      </w:pPr>
    </w:p>
    <w:p w14:paraId="65A757A3" w14:textId="35DA6226" w:rsidR="003828B3" w:rsidRPr="004A19FF" w:rsidRDefault="003828B3" w:rsidP="00754C1C">
      <w:pPr>
        <w:pStyle w:val="Prrafodelista"/>
        <w:widowControl w:val="0"/>
        <w:numPr>
          <w:ilvl w:val="0"/>
          <w:numId w:val="21"/>
        </w:numPr>
        <w:pBdr>
          <w:top w:val="nil"/>
          <w:left w:val="nil"/>
          <w:bottom w:val="nil"/>
          <w:right w:val="nil"/>
          <w:between w:val="nil"/>
        </w:pBdr>
        <w:ind w:left="567" w:hanging="567"/>
        <w:jc w:val="both"/>
        <w:rPr>
          <w:rFonts w:ascii="Arial" w:hAnsi="Arial" w:cs="Arial"/>
          <w:b/>
          <w:bCs/>
          <w:lang w:val="es-AR"/>
        </w:rPr>
      </w:pPr>
      <w:r w:rsidRPr="004A19FF">
        <w:rPr>
          <w:rFonts w:ascii="Arial" w:hAnsi="Arial" w:cs="Arial"/>
          <w:b/>
          <w:lang w:val="es-AR"/>
        </w:rPr>
        <w:t>SEGUIMIENTO DE LOS TRABAJOS DE LA CCM, GRUPOS, SUBGRUPOS DE TRABAJO Y DEMÁS FOROS DEPENDIENTES DEL GMC</w:t>
      </w:r>
    </w:p>
    <w:p w14:paraId="59ED54D7" w14:textId="77777777" w:rsidR="006A29B5" w:rsidRPr="00424820" w:rsidRDefault="006A29B5" w:rsidP="00AE0C8A">
      <w:pPr>
        <w:tabs>
          <w:tab w:val="left" w:pos="1134"/>
        </w:tabs>
        <w:suppressAutoHyphens/>
        <w:ind w:left="1134" w:hanging="567"/>
        <w:jc w:val="both"/>
        <w:rPr>
          <w:rFonts w:cs="Arial"/>
          <w:bCs/>
          <w:szCs w:val="24"/>
          <w:lang w:val="es-AR"/>
        </w:rPr>
      </w:pPr>
    </w:p>
    <w:p w14:paraId="75E551F5" w14:textId="2D50ACB6" w:rsidR="00AE0C8A" w:rsidRPr="00424820" w:rsidRDefault="00AE0C8A" w:rsidP="00424820">
      <w:pPr>
        <w:pStyle w:val="Prrafodelista"/>
        <w:widowControl w:val="0"/>
        <w:numPr>
          <w:ilvl w:val="0"/>
          <w:numId w:val="22"/>
        </w:numPr>
        <w:pBdr>
          <w:top w:val="nil"/>
          <w:left w:val="nil"/>
          <w:bottom w:val="nil"/>
          <w:right w:val="nil"/>
          <w:between w:val="nil"/>
        </w:pBdr>
        <w:ind w:left="567" w:hanging="567"/>
        <w:jc w:val="both"/>
        <w:rPr>
          <w:rFonts w:ascii="Arial" w:eastAsia="Arial" w:hAnsi="Arial" w:cs="Arial"/>
          <w:b/>
          <w:bCs/>
          <w:lang w:val="es-AR"/>
        </w:rPr>
      </w:pPr>
      <w:r w:rsidRPr="00424820">
        <w:rPr>
          <w:rFonts w:ascii="Arial" w:eastAsia="Arial" w:hAnsi="Arial" w:cs="Arial"/>
          <w:b/>
          <w:bCs/>
          <w:lang w:val="es-AR"/>
        </w:rPr>
        <w:t>Instrucciones a los órganos y foros de la estructura institucional</w:t>
      </w:r>
    </w:p>
    <w:p w14:paraId="28FC67BA" w14:textId="77777777" w:rsidR="00AE0C8A" w:rsidRPr="00424820" w:rsidRDefault="00AE0C8A" w:rsidP="00AE0C8A">
      <w:pPr>
        <w:widowControl w:val="0"/>
        <w:pBdr>
          <w:top w:val="nil"/>
          <w:left w:val="nil"/>
          <w:bottom w:val="nil"/>
          <w:right w:val="nil"/>
          <w:between w:val="nil"/>
        </w:pBdr>
        <w:jc w:val="both"/>
        <w:rPr>
          <w:rFonts w:eastAsia="Arial" w:cs="Arial"/>
          <w:lang w:val="es-AR"/>
        </w:rPr>
      </w:pPr>
    </w:p>
    <w:p w14:paraId="66C6450D" w14:textId="77777777" w:rsidR="00FC14BE" w:rsidRPr="00C3092D" w:rsidRDefault="00FC14BE" w:rsidP="00FC14BE">
      <w:pPr>
        <w:tabs>
          <w:tab w:val="left" w:pos="1476"/>
        </w:tabs>
        <w:jc w:val="both"/>
        <w:textAlignment w:val="baseline"/>
        <w:rPr>
          <w:rFonts w:eastAsia="Arial" w:cs="Arial"/>
          <w:lang w:val="es-AR"/>
        </w:rPr>
      </w:pPr>
      <w:r w:rsidRPr="00C3092D">
        <w:rPr>
          <w:rFonts w:eastAsia="Arial" w:cs="Arial"/>
          <w:lang w:val="es-AR"/>
        </w:rPr>
        <w:t xml:space="preserve">El GMC recordó a los órganos y foros de la estructura institucional del MERCOSUR que sus reuniones deben ser registradas en actas, de conformidad con lo establecido en la Resolución GMC </w:t>
      </w:r>
      <w:proofErr w:type="spellStart"/>
      <w:r w:rsidRPr="00C3092D">
        <w:rPr>
          <w:rFonts w:eastAsia="Arial" w:cs="Arial"/>
          <w:lang w:val="es-AR"/>
        </w:rPr>
        <w:t>N°</w:t>
      </w:r>
      <w:proofErr w:type="spellEnd"/>
      <w:r w:rsidRPr="00C3092D">
        <w:rPr>
          <w:rFonts w:eastAsia="Arial" w:cs="Arial"/>
          <w:lang w:val="es-AR"/>
        </w:rPr>
        <w:t xml:space="preserve"> 26/01.</w:t>
      </w:r>
    </w:p>
    <w:p w14:paraId="5F53DE62" w14:textId="77777777" w:rsidR="00FC14BE" w:rsidRPr="00C3092D" w:rsidRDefault="00FC14BE" w:rsidP="00FC14BE">
      <w:pPr>
        <w:tabs>
          <w:tab w:val="left" w:pos="1476"/>
        </w:tabs>
        <w:jc w:val="both"/>
        <w:textAlignment w:val="baseline"/>
        <w:rPr>
          <w:rFonts w:eastAsia="Calibri" w:cs="Arial"/>
          <w:bCs/>
          <w:kern w:val="2"/>
          <w:szCs w:val="24"/>
          <w:lang w:val="es-ES_tradnl" w:eastAsia="hi-IN" w:bidi="hi-IN"/>
        </w:rPr>
      </w:pPr>
    </w:p>
    <w:p w14:paraId="2F874D90" w14:textId="77777777" w:rsidR="00FC14BE" w:rsidRPr="00C3092D" w:rsidRDefault="00FC14BE" w:rsidP="00FC14BE">
      <w:pPr>
        <w:jc w:val="both"/>
        <w:rPr>
          <w:lang w:val="es-ES_tradnl"/>
        </w:rPr>
      </w:pPr>
      <w:r w:rsidRPr="00C3092D">
        <w:rPr>
          <w:lang w:val="es-ES_tradnl"/>
        </w:rPr>
        <w:t xml:space="preserve">El GMC recordó que el acta de las reuniones presenciales debe ser firmada </w:t>
      </w:r>
      <w:r>
        <w:rPr>
          <w:lang w:val="es-ES_tradnl"/>
        </w:rPr>
        <w:t>el último día de la reunión</w:t>
      </w:r>
      <w:r w:rsidRPr="00C3092D">
        <w:rPr>
          <w:lang w:val="es-ES_tradnl"/>
        </w:rPr>
        <w:t xml:space="preserve">. En caso de que alguna delegación participe por videoconferencia, el acta deberá ser firmada por representantes diplomáticos que revistan funciones en la jurisdicción del lugar donde se celebran las reuniones, de conformidad con el artículo 7 de la Decisión CMC </w:t>
      </w:r>
      <w:proofErr w:type="spellStart"/>
      <w:r w:rsidRPr="00C3092D">
        <w:rPr>
          <w:lang w:val="es-ES_tradnl"/>
        </w:rPr>
        <w:t>N°</w:t>
      </w:r>
      <w:proofErr w:type="spellEnd"/>
      <w:r w:rsidRPr="00C3092D">
        <w:rPr>
          <w:lang w:val="es-ES_tradnl"/>
        </w:rPr>
        <w:t xml:space="preserve"> 44/15, con el objetivo de garantizar el correcto archivo del acta original</w:t>
      </w:r>
      <w:r>
        <w:rPr>
          <w:lang w:val="es-ES_tradnl"/>
        </w:rPr>
        <w:t>,</w:t>
      </w:r>
      <w:r w:rsidRPr="00C3092D">
        <w:rPr>
          <w:lang w:val="es-ES_tradnl"/>
        </w:rPr>
        <w:t xml:space="preserve"> con la</w:t>
      </w:r>
      <w:r>
        <w:rPr>
          <w:lang w:val="es-ES_tradnl"/>
        </w:rPr>
        <w:t>s</w:t>
      </w:r>
      <w:r w:rsidRPr="00C3092D">
        <w:rPr>
          <w:lang w:val="es-ES_tradnl"/>
        </w:rPr>
        <w:t xml:space="preserve"> firmas de </w:t>
      </w:r>
      <w:r>
        <w:rPr>
          <w:lang w:val="es-ES_tradnl"/>
        </w:rPr>
        <w:t xml:space="preserve">todas </w:t>
      </w:r>
      <w:r w:rsidRPr="00C3092D">
        <w:rPr>
          <w:lang w:val="es-ES_tradnl"/>
        </w:rPr>
        <w:t>las delegaciones</w:t>
      </w:r>
      <w:r>
        <w:rPr>
          <w:lang w:val="es-ES_tradnl"/>
        </w:rPr>
        <w:t>,</w:t>
      </w:r>
      <w:r w:rsidRPr="00C3092D">
        <w:rPr>
          <w:lang w:val="es-ES_tradnl"/>
        </w:rPr>
        <w:t xml:space="preserve"> en el Archivo Oficial del MERCOSUR en la SM.</w:t>
      </w:r>
    </w:p>
    <w:p w14:paraId="74B75FBB" w14:textId="77777777" w:rsidR="00FC14BE" w:rsidRPr="00C3092D" w:rsidRDefault="00FC14BE" w:rsidP="00FC14BE">
      <w:pPr>
        <w:jc w:val="both"/>
        <w:rPr>
          <w:lang w:val="es-ES_tradnl"/>
        </w:rPr>
      </w:pPr>
    </w:p>
    <w:p w14:paraId="39E081A5" w14:textId="77777777" w:rsidR="00FC14BE" w:rsidRDefault="00FC14BE" w:rsidP="00FC14BE">
      <w:pPr>
        <w:jc w:val="both"/>
        <w:rPr>
          <w:lang w:val="es-ES_tradnl"/>
        </w:rPr>
      </w:pPr>
      <w:r w:rsidRPr="00C3092D">
        <w:rPr>
          <w:lang w:val="es-ES_tradnl"/>
        </w:rPr>
        <w:t xml:space="preserve">Asimismo, el acta de las reuniones realizadas por sistema de videoconferencia debe ser </w:t>
      </w:r>
      <w:r>
        <w:rPr>
          <w:lang w:val="es-ES_tradnl"/>
        </w:rPr>
        <w:t xml:space="preserve">consensuada el último día de la reunión y </w:t>
      </w:r>
      <w:r w:rsidRPr="00C3092D">
        <w:rPr>
          <w:lang w:val="es-ES_tradnl"/>
        </w:rPr>
        <w:t xml:space="preserve">remitida a la SM por la PPT </w:t>
      </w:r>
      <w:r w:rsidRPr="00C3092D">
        <w:rPr>
          <w:rFonts w:cs="Arial"/>
          <w:szCs w:val="24"/>
          <w:lang w:val="es-MX" w:eastAsia="en-US"/>
        </w:rPr>
        <w:t>en un plazo no mayor a cinco (5) días de la conclusión de la respectiva reunión</w:t>
      </w:r>
      <w:r>
        <w:rPr>
          <w:rFonts w:cs="Arial"/>
          <w:szCs w:val="24"/>
          <w:lang w:val="es-MX" w:eastAsia="en-US"/>
        </w:rPr>
        <w:t xml:space="preserve">, </w:t>
      </w:r>
      <w:r w:rsidRPr="007127AE">
        <w:rPr>
          <w:rFonts w:cs="Arial"/>
          <w:szCs w:val="24"/>
          <w:lang w:val="es-MX" w:eastAsia="en-US"/>
        </w:rPr>
        <w:t xml:space="preserve">de conformidad con lo establecido en la Resolución GMC </w:t>
      </w:r>
      <w:proofErr w:type="spellStart"/>
      <w:r w:rsidRPr="007127AE">
        <w:rPr>
          <w:rFonts w:cs="Arial"/>
          <w:szCs w:val="24"/>
          <w:lang w:val="es-MX" w:eastAsia="en-US"/>
        </w:rPr>
        <w:t>N°</w:t>
      </w:r>
      <w:proofErr w:type="spellEnd"/>
      <w:r w:rsidRPr="007127AE">
        <w:rPr>
          <w:rFonts w:cs="Arial"/>
          <w:szCs w:val="24"/>
          <w:lang w:val="es-MX" w:eastAsia="en-US"/>
        </w:rPr>
        <w:t xml:space="preserve"> 19/12.</w:t>
      </w:r>
    </w:p>
    <w:p w14:paraId="74DA6264" w14:textId="77777777" w:rsidR="00FC14BE" w:rsidRDefault="00FC14BE" w:rsidP="00FC14BE">
      <w:pPr>
        <w:jc w:val="both"/>
        <w:rPr>
          <w:rFonts w:cs="Arial"/>
          <w:szCs w:val="24"/>
          <w:lang w:val="es-MX" w:eastAsia="en-US"/>
        </w:rPr>
      </w:pPr>
    </w:p>
    <w:p w14:paraId="78FD9328" w14:textId="77777777" w:rsidR="00FC14BE" w:rsidRPr="00C3092D" w:rsidRDefault="00FC14BE" w:rsidP="00FC14BE">
      <w:pPr>
        <w:jc w:val="both"/>
        <w:rPr>
          <w:rFonts w:cs="Arial"/>
          <w:szCs w:val="24"/>
          <w:lang w:val="es-MX" w:eastAsia="en-US"/>
        </w:rPr>
      </w:pPr>
      <w:r>
        <w:rPr>
          <w:rFonts w:cs="Arial"/>
          <w:szCs w:val="24"/>
          <w:lang w:val="es-MX" w:eastAsia="en-US"/>
        </w:rPr>
        <w:t>Finalmente, el GMC reiteró que los proyectos de norma que se elevan a los órganos decisorios deben ser inicialados en todas sus páginas al momento de la firma del acta.</w:t>
      </w:r>
    </w:p>
    <w:p w14:paraId="7E3BD2BA" w14:textId="03D233A3" w:rsidR="00856098" w:rsidRDefault="00856098">
      <w:pPr>
        <w:rPr>
          <w:rFonts w:cs="Arial"/>
          <w:szCs w:val="24"/>
          <w:lang w:val="es-MX" w:eastAsia="en-US"/>
        </w:rPr>
      </w:pPr>
      <w:r>
        <w:rPr>
          <w:rFonts w:cs="Arial"/>
          <w:szCs w:val="24"/>
          <w:lang w:val="es-MX" w:eastAsia="en-US"/>
        </w:rPr>
        <w:br w:type="page"/>
      </w:r>
    </w:p>
    <w:p w14:paraId="3213B3D5" w14:textId="77777777" w:rsidR="00FC14BE" w:rsidRPr="00A1317B" w:rsidRDefault="00FC14BE" w:rsidP="00FC14BE">
      <w:pPr>
        <w:jc w:val="both"/>
        <w:rPr>
          <w:rFonts w:cs="Arial"/>
          <w:szCs w:val="24"/>
          <w:lang w:val="es-MX" w:eastAsia="en-US"/>
        </w:rPr>
      </w:pPr>
    </w:p>
    <w:p w14:paraId="5810360F" w14:textId="77777777" w:rsidR="00FC14BE" w:rsidRPr="00997CEE" w:rsidRDefault="00FC14BE" w:rsidP="00FC14BE">
      <w:pPr>
        <w:suppressAutoHyphens/>
        <w:ind w:left="567" w:hanging="567"/>
        <w:jc w:val="both"/>
        <w:rPr>
          <w:rFonts w:cs="Arial"/>
          <w:b/>
          <w:szCs w:val="24"/>
          <w:lang w:val="es-AR"/>
        </w:rPr>
      </w:pPr>
      <w:r w:rsidRPr="00997CEE">
        <w:rPr>
          <w:rFonts w:cs="Arial"/>
          <w:szCs w:val="24"/>
          <w:lang w:val="es-AR"/>
        </w:rPr>
        <w:t>-</w:t>
      </w:r>
      <w:r w:rsidRPr="00997CEE">
        <w:rPr>
          <w:rFonts w:cs="Arial"/>
          <w:szCs w:val="24"/>
          <w:lang w:val="es-AR"/>
        </w:rPr>
        <w:tab/>
      </w:r>
      <w:r w:rsidRPr="00997CEE">
        <w:rPr>
          <w:rFonts w:cs="Arial"/>
          <w:b/>
          <w:bCs/>
          <w:szCs w:val="24"/>
          <w:lang w:val="es-AR"/>
        </w:rPr>
        <w:t xml:space="preserve">Comisión de Comercio del MERCOSUR (CCM) </w:t>
      </w:r>
    </w:p>
    <w:p w14:paraId="00F6CD79" w14:textId="77777777" w:rsidR="00FC14BE" w:rsidRPr="00997CEE" w:rsidRDefault="00FC14BE" w:rsidP="00FC14BE">
      <w:pPr>
        <w:tabs>
          <w:tab w:val="left" w:pos="567"/>
          <w:tab w:val="left" w:pos="1134"/>
        </w:tabs>
        <w:suppressAutoHyphens/>
        <w:jc w:val="both"/>
        <w:rPr>
          <w:rFonts w:cs="Arial"/>
          <w:bCs/>
          <w:color w:val="FF0000"/>
          <w:szCs w:val="24"/>
          <w:lang w:val="es-AR"/>
        </w:rPr>
      </w:pPr>
    </w:p>
    <w:p w14:paraId="17353D47" w14:textId="77777777" w:rsidR="00FC14BE" w:rsidRPr="00997CEE" w:rsidRDefault="00FC14BE" w:rsidP="00FC14BE">
      <w:pPr>
        <w:tabs>
          <w:tab w:val="left" w:pos="1778"/>
        </w:tabs>
        <w:suppressAutoHyphens/>
        <w:jc w:val="both"/>
        <w:rPr>
          <w:rFonts w:cs="Arial"/>
          <w:bCs/>
          <w:szCs w:val="24"/>
          <w:lang w:val="es-AR"/>
        </w:rPr>
      </w:pPr>
      <w:r w:rsidRPr="00997CEE">
        <w:rPr>
          <w:rFonts w:cs="Arial"/>
          <w:bCs/>
          <w:szCs w:val="24"/>
          <w:lang w:val="es-AR"/>
        </w:rPr>
        <w:t>El GMC tomó nota de</w:t>
      </w:r>
      <w:r>
        <w:rPr>
          <w:rFonts w:cs="Arial"/>
          <w:bCs/>
          <w:szCs w:val="24"/>
          <w:lang w:val="es-AR"/>
        </w:rPr>
        <w:t xml:space="preserve"> los</w:t>
      </w:r>
      <w:r w:rsidRPr="00997CEE">
        <w:rPr>
          <w:rFonts w:cs="Arial"/>
          <w:bCs/>
          <w:szCs w:val="24"/>
          <w:lang w:val="es-AR"/>
        </w:rPr>
        <w:t xml:space="preserve"> resultado</w:t>
      </w:r>
      <w:r>
        <w:rPr>
          <w:rFonts w:cs="Arial"/>
          <w:bCs/>
          <w:szCs w:val="24"/>
          <w:lang w:val="es-AR"/>
        </w:rPr>
        <w:t>s</w:t>
      </w:r>
      <w:r w:rsidRPr="00997CEE">
        <w:rPr>
          <w:rFonts w:cs="Arial"/>
          <w:bCs/>
          <w:szCs w:val="24"/>
          <w:lang w:val="es-AR"/>
        </w:rPr>
        <w:t xml:space="preserve"> de la CCI</w:t>
      </w:r>
      <w:r>
        <w:rPr>
          <w:rFonts w:cs="Arial"/>
          <w:bCs/>
          <w:szCs w:val="24"/>
          <w:lang w:val="es-AR"/>
        </w:rPr>
        <w:t>I y CCIII</w:t>
      </w:r>
      <w:r w:rsidRPr="00997CEE">
        <w:rPr>
          <w:rFonts w:cs="Arial"/>
          <w:bCs/>
          <w:szCs w:val="24"/>
          <w:lang w:val="es-AR"/>
        </w:rPr>
        <w:t xml:space="preserve"> reuni</w:t>
      </w:r>
      <w:r>
        <w:rPr>
          <w:rFonts w:cs="Arial"/>
          <w:bCs/>
          <w:szCs w:val="24"/>
          <w:lang w:val="es-AR"/>
        </w:rPr>
        <w:t>ones</w:t>
      </w:r>
      <w:r w:rsidRPr="00997CEE">
        <w:rPr>
          <w:rFonts w:cs="Arial"/>
          <w:bCs/>
          <w:szCs w:val="24"/>
          <w:lang w:val="es-AR"/>
        </w:rPr>
        <w:t xml:space="preserve"> ordinaria</w:t>
      </w:r>
      <w:r>
        <w:rPr>
          <w:rFonts w:cs="Arial"/>
          <w:bCs/>
          <w:szCs w:val="24"/>
          <w:lang w:val="es-AR"/>
        </w:rPr>
        <w:t>s</w:t>
      </w:r>
      <w:r w:rsidRPr="00997CEE">
        <w:rPr>
          <w:rFonts w:cs="Arial"/>
          <w:bCs/>
          <w:szCs w:val="24"/>
          <w:lang w:val="es-AR"/>
        </w:rPr>
        <w:t xml:space="preserve"> de la CCM realizada</w:t>
      </w:r>
      <w:r>
        <w:rPr>
          <w:rFonts w:cs="Arial"/>
          <w:bCs/>
          <w:szCs w:val="24"/>
          <w:lang w:val="es-AR"/>
        </w:rPr>
        <w:t>s</w:t>
      </w:r>
      <w:r w:rsidRPr="00997CEE">
        <w:rPr>
          <w:rFonts w:cs="Arial"/>
          <w:bCs/>
          <w:szCs w:val="24"/>
          <w:lang w:val="es-AR"/>
        </w:rPr>
        <w:t xml:space="preserve"> en Montevideo los días 1</w:t>
      </w:r>
      <w:r>
        <w:rPr>
          <w:rFonts w:cs="Arial"/>
          <w:bCs/>
          <w:szCs w:val="24"/>
          <w:lang w:val="es-AR"/>
        </w:rPr>
        <w:t>7</w:t>
      </w:r>
      <w:r w:rsidRPr="00997CEE">
        <w:rPr>
          <w:rFonts w:cs="Arial"/>
          <w:bCs/>
          <w:szCs w:val="24"/>
          <w:lang w:val="es-AR"/>
        </w:rPr>
        <w:t xml:space="preserve"> y 1</w:t>
      </w:r>
      <w:r>
        <w:rPr>
          <w:rFonts w:cs="Arial"/>
          <w:bCs/>
          <w:szCs w:val="24"/>
          <w:lang w:val="es-AR"/>
        </w:rPr>
        <w:t>8</w:t>
      </w:r>
      <w:r w:rsidRPr="00997CEE">
        <w:rPr>
          <w:rFonts w:cs="Arial"/>
          <w:bCs/>
          <w:szCs w:val="24"/>
          <w:lang w:val="es-AR"/>
        </w:rPr>
        <w:t xml:space="preserve"> de </w:t>
      </w:r>
      <w:r>
        <w:rPr>
          <w:rFonts w:cs="Arial"/>
          <w:bCs/>
          <w:szCs w:val="24"/>
          <w:lang w:val="es-AR"/>
        </w:rPr>
        <w:t>abril y 16 y 17 de mayo</w:t>
      </w:r>
      <w:r w:rsidRPr="00997CEE">
        <w:rPr>
          <w:rFonts w:cs="Arial"/>
          <w:bCs/>
          <w:szCs w:val="24"/>
          <w:lang w:val="es-AR"/>
        </w:rPr>
        <w:t xml:space="preserve"> de 2024</w:t>
      </w:r>
      <w:r>
        <w:rPr>
          <w:rFonts w:cs="Arial"/>
          <w:bCs/>
          <w:szCs w:val="24"/>
          <w:lang w:val="es-AR"/>
        </w:rPr>
        <w:t>, respectivamente</w:t>
      </w:r>
      <w:r w:rsidRPr="00997CEE">
        <w:rPr>
          <w:rFonts w:cs="Arial"/>
          <w:bCs/>
          <w:szCs w:val="24"/>
          <w:lang w:val="es-AR"/>
        </w:rPr>
        <w:t>.</w:t>
      </w:r>
    </w:p>
    <w:p w14:paraId="707C879C" w14:textId="77777777" w:rsidR="00FC14BE" w:rsidRPr="00997CEE" w:rsidRDefault="00FC14BE" w:rsidP="00FC14BE">
      <w:pPr>
        <w:tabs>
          <w:tab w:val="left" w:pos="1778"/>
        </w:tabs>
        <w:suppressAutoHyphens/>
        <w:jc w:val="both"/>
        <w:rPr>
          <w:rFonts w:cs="Arial"/>
          <w:bCs/>
          <w:color w:val="FF0000"/>
          <w:szCs w:val="24"/>
          <w:highlight w:val="cyan"/>
          <w:lang w:val="es-AR"/>
        </w:rPr>
      </w:pPr>
    </w:p>
    <w:p w14:paraId="746B6790" w14:textId="77777777" w:rsidR="00FC14BE" w:rsidRPr="007D320A" w:rsidRDefault="00FC14BE" w:rsidP="00FC14BE">
      <w:pPr>
        <w:jc w:val="both"/>
        <w:rPr>
          <w:rFonts w:cs="Arial"/>
          <w:szCs w:val="24"/>
          <w:lang w:val="es-AR"/>
        </w:rPr>
      </w:pPr>
      <w:r w:rsidRPr="00EF460F">
        <w:rPr>
          <w:rFonts w:eastAsiaTheme="minorHAnsi" w:cs="Arial"/>
          <w:szCs w:val="24"/>
          <w:lang w:val="es-AR"/>
        </w:rPr>
        <w:t xml:space="preserve">El GMC aprobó la Resolución </w:t>
      </w:r>
      <w:proofErr w:type="spellStart"/>
      <w:r w:rsidRPr="00EF460F">
        <w:rPr>
          <w:rFonts w:eastAsiaTheme="minorHAnsi" w:cs="Arial"/>
          <w:szCs w:val="24"/>
          <w:lang w:val="es-AR"/>
        </w:rPr>
        <w:t>N°</w:t>
      </w:r>
      <w:proofErr w:type="spellEnd"/>
      <w:r w:rsidRPr="00EF460F">
        <w:rPr>
          <w:rFonts w:eastAsiaTheme="minorHAnsi" w:cs="Arial"/>
          <w:szCs w:val="24"/>
          <w:lang w:val="es-AR"/>
        </w:rPr>
        <w:t xml:space="preserve"> </w:t>
      </w:r>
      <w:r>
        <w:rPr>
          <w:rFonts w:eastAsiaTheme="minorHAnsi" w:cs="Arial"/>
          <w:szCs w:val="24"/>
          <w:lang w:val="es-AR"/>
        </w:rPr>
        <w:t>12</w:t>
      </w:r>
      <w:r w:rsidRPr="001D2218">
        <w:rPr>
          <w:rFonts w:eastAsiaTheme="minorHAnsi" w:cs="Arial"/>
          <w:szCs w:val="24"/>
          <w:lang w:val="es-AR"/>
        </w:rPr>
        <w:t>/</w:t>
      </w:r>
      <w:r w:rsidRPr="00EF460F">
        <w:rPr>
          <w:rFonts w:eastAsiaTheme="minorHAnsi" w:cs="Arial"/>
          <w:szCs w:val="24"/>
          <w:lang w:val="es-AR"/>
        </w:rPr>
        <w:t>24</w:t>
      </w:r>
      <w:r>
        <w:rPr>
          <w:rFonts w:cs="Arial"/>
          <w:szCs w:val="24"/>
          <w:lang w:val="es-AR"/>
        </w:rPr>
        <w:t xml:space="preserve"> </w:t>
      </w:r>
      <w:r w:rsidRPr="002F02A7">
        <w:rPr>
          <w:rFonts w:cs="Arial"/>
          <w:szCs w:val="24"/>
        </w:rPr>
        <w:t>"Modificación de la Nomenclatura Común del MERCOSUR y su correspondiente Arancel Externo Común"</w:t>
      </w:r>
      <w:r>
        <w:rPr>
          <w:rFonts w:cs="Arial"/>
          <w:szCs w:val="24"/>
        </w:rPr>
        <w:t xml:space="preserve"> </w:t>
      </w:r>
      <w:r w:rsidRPr="008E4464">
        <w:rPr>
          <w:rFonts w:cs="Arial"/>
          <w:b/>
          <w:bCs/>
          <w:szCs w:val="24"/>
        </w:rPr>
        <w:t>(</w:t>
      </w:r>
      <w:r w:rsidRPr="008E4464">
        <w:rPr>
          <w:rFonts w:eastAsiaTheme="minorHAnsi" w:cs="Arial"/>
          <w:b/>
          <w:bCs/>
          <w:szCs w:val="24"/>
          <w:lang w:val="es-UY"/>
        </w:rPr>
        <w:t>Anexo III)</w:t>
      </w:r>
      <w:r w:rsidRPr="008E4464">
        <w:rPr>
          <w:rFonts w:eastAsiaTheme="minorHAnsi" w:cs="Arial"/>
          <w:szCs w:val="24"/>
          <w:lang w:val="es-UY"/>
        </w:rPr>
        <w:t>.</w:t>
      </w:r>
    </w:p>
    <w:p w14:paraId="7DEC0825" w14:textId="77777777" w:rsidR="00FC14BE" w:rsidRPr="00997CEE" w:rsidRDefault="00FC14BE" w:rsidP="00FC14BE">
      <w:pPr>
        <w:tabs>
          <w:tab w:val="left" w:pos="1778"/>
        </w:tabs>
        <w:suppressAutoHyphens/>
        <w:jc w:val="both"/>
        <w:rPr>
          <w:rFonts w:cs="Arial"/>
          <w:b/>
          <w:bCs/>
          <w:szCs w:val="24"/>
          <w:lang w:val="es-AR"/>
        </w:rPr>
      </w:pPr>
    </w:p>
    <w:p w14:paraId="63016110" w14:textId="77777777" w:rsidR="00FC14BE" w:rsidRPr="00997CEE" w:rsidRDefault="00FC14BE" w:rsidP="00FC14BE">
      <w:pPr>
        <w:pStyle w:val="Prrafodelista"/>
        <w:numPr>
          <w:ilvl w:val="0"/>
          <w:numId w:val="9"/>
        </w:numPr>
        <w:suppressAutoHyphens/>
        <w:ind w:left="567" w:hanging="567"/>
        <w:jc w:val="both"/>
        <w:rPr>
          <w:rFonts w:ascii="Arial" w:hAnsi="Arial" w:cs="Arial"/>
          <w:b/>
          <w:bCs/>
          <w:lang w:val="es-AR"/>
        </w:rPr>
      </w:pPr>
      <w:r w:rsidRPr="00997CEE">
        <w:rPr>
          <w:rFonts w:ascii="Arial" w:hAnsi="Arial" w:cs="Arial"/>
          <w:b/>
          <w:bCs/>
          <w:lang w:val="es-AR"/>
        </w:rPr>
        <w:t>Grupo de Asuntos Jurídicos e Institucionales del MERCOSUR (GAIM)</w:t>
      </w:r>
    </w:p>
    <w:p w14:paraId="46F589B0" w14:textId="77777777" w:rsidR="00FC14BE" w:rsidRDefault="00FC14BE" w:rsidP="00FC14BE">
      <w:pPr>
        <w:tabs>
          <w:tab w:val="left" w:pos="1778"/>
        </w:tabs>
        <w:suppressAutoHyphens/>
        <w:jc w:val="both"/>
        <w:rPr>
          <w:rFonts w:cs="Arial"/>
          <w:bCs/>
          <w:szCs w:val="24"/>
          <w:lang w:val="es-AR"/>
        </w:rPr>
      </w:pPr>
      <w:bookmarkStart w:id="1" w:name="_Hlk161048778"/>
    </w:p>
    <w:p w14:paraId="54B00DD6" w14:textId="77777777" w:rsidR="00FC14BE" w:rsidRPr="00997CEE" w:rsidRDefault="00FC14BE" w:rsidP="00FC14BE">
      <w:pPr>
        <w:tabs>
          <w:tab w:val="left" w:pos="1778"/>
        </w:tabs>
        <w:suppressAutoHyphens/>
        <w:jc w:val="both"/>
        <w:rPr>
          <w:rFonts w:eastAsia="Arial" w:cs="Arial"/>
          <w:lang w:val="es-AR"/>
        </w:rPr>
      </w:pPr>
      <w:r w:rsidRPr="00997CEE">
        <w:rPr>
          <w:rFonts w:cs="Arial"/>
          <w:bCs/>
          <w:szCs w:val="24"/>
          <w:lang w:val="es-AR"/>
        </w:rPr>
        <w:t>El GMC tomó nota del resultado de la X</w:t>
      </w:r>
      <w:r>
        <w:rPr>
          <w:rFonts w:cs="Arial"/>
          <w:bCs/>
          <w:szCs w:val="24"/>
          <w:lang w:val="es-AR"/>
        </w:rPr>
        <w:t>X</w:t>
      </w:r>
      <w:r w:rsidRPr="00997CEE">
        <w:rPr>
          <w:rFonts w:cs="Arial"/>
          <w:bCs/>
          <w:szCs w:val="24"/>
          <w:lang w:val="es-AR"/>
        </w:rPr>
        <w:t xml:space="preserve"> reunión </w:t>
      </w:r>
      <w:r>
        <w:rPr>
          <w:rFonts w:cs="Arial"/>
          <w:bCs/>
          <w:szCs w:val="24"/>
          <w:lang w:val="es-AR"/>
        </w:rPr>
        <w:t>extra</w:t>
      </w:r>
      <w:r w:rsidRPr="00997CEE">
        <w:rPr>
          <w:rFonts w:cs="Arial"/>
          <w:bCs/>
          <w:szCs w:val="24"/>
          <w:lang w:val="es-AR"/>
        </w:rPr>
        <w:t>ordinaria del GAIM realizada los días 1</w:t>
      </w:r>
      <w:r>
        <w:rPr>
          <w:rFonts w:cs="Arial"/>
          <w:bCs/>
          <w:szCs w:val="24"/>
          <w:lang w:val="es-AR"/>
        </w:rPr>
        <w:t>6</w:t>
      </w:r>
      <w:r w:rsidRPr="00997CEE">
        <w:rPr>
          <w:rFonts w:cs="Arial"/>
          <w:bCs/>
          <w:szCs w:val="24"/>
          <w:lang w:val="es-AR"/>
        </w:rPr>
        <w:t xml:space="preserve"> y 1</w:t>
      </w:r>
      <w:r>
        <w:rPr>
          <w:rFonts w:cs="Arial"/>
          <w:bCs/>
          <w:szCs w:val="24"/>
          <w:lang w:val="es-AR"/>
        </w:rPr>
        <w:t>7</w:t>
      </w:r>
      <w:r w:rsidRPr="00997CEE">
        <w:rPr>
          <w:rFonts w:cs="Arial"/>
          <w:bCs/>
          <w:szCs w:val="24"/>
          <w:lang w:val="es-AR"/>
        </w:rPr>
        <w:t xml:space="preserve"> de ma</w:t>
      </w:r>
      <w:r>
        <w:rPr>
          <w:rFonts w:cs="Arial"/>
          <w:bCs/>
          <w:szCs w:val="24"/>
          <w:lang w:val="es-AR"/>
        </w:rPr>
        <w:t>y</w:t>
      </w:r>
      <w:r w:rsidRPr="00997CEE">
        <w:rPr>
          <w:rFonts w:cs="Arial"/>
          <w:bCs/>
          <w:szCs w:val="24"/>
          <w:lang w:val="es-AR"/>
        </w:rPr>
        <w:t xml:space="preserve">o de 2024, </w:t>
      </w:r>
      <w:r w:rsidRPr="00997CEE">
        <w:rPr>
          <w:rFonts w:eastAsia="Arial" w:cs="Arial"/>
          <w:lang w:val="es-AR"/>
        </w:rPr>
        <w:t xml:space="preserve">por sistema de videoconferencia, de conformidad con lo establecido en la Resolución GMC </w:t>
      </w:r>
      <w:proofErr w:type="spellStart"/>
      <w:r w:rsidRPr="00997CEE">
        <w:rPr>
          <w:rFonts w:eastAsia="Arial" w:cs="Arial"/>
          <w:lang w:val="es-AR"/>
        </w:rPr>
        <w:t>N°</w:t>
      </w:r>
      <w:proofErr w:type="spellEnd"/>
      <w:r w:rsidRPr="00997CEE">
        <w:rPr>
          <w:rFonts w:eastAsia="Arial" w:cs="Arial"/>
          <w:lang w:val="es-AR"/>
        </w:rPr>
        <w:t xml:space="preserve"> 19/12.</w:t>
      </w:r>
    </w:p>
    <w:p w14:paraId="010FAFF9" w14:textId="77777777" w:rsidR="00FC14BE" w:rsidRDefault="00FC14BE" w:rsidP="00FC14BE">
      <w:pPr>
        <w:jc w:val="both"/>
        <w:rPr>
          <w:rFonts w:eastAsiaTheme="minorHAnsi" w:cs="Arial"/>
          <w:szCs w:val="24"/>
          <w:lang w:val="es-AR"/>
        </w:rPr>
      </w:pPr>
    </w:p>
    <w:p w14:paraId="51DEA624" w14:textId="77777777" w:rsidR="00FC14BE" w:rsidRDefault="00FC14BE" w:rsidP="00FC14BE">
      <w:pPr>
        <w:jc w:val="both"/>
        <w:rPr>
          <w:rFonts w:eastAsiaTheme="minorHAnsi" w:cs="Arial"/>
          <w:szCs w:val="24"/>
          <w:lang w:val="es-AR"/>
        </w:rPr>
      </w:pPr>
      <w:r w:rsidRPr="006645B4">
        <w:rPr>
          <w:rFonts w:eastAsiaTheme="minorHAnsi" w:cs="Arial"/>
          <w:szCs w:val="24"/>
          <w:lang w:val="es-AR"/>
        </w:rPr>
        <w:t xml:space="preserve">El GMC aprobó las Resoluciones </w:t>
      </w:r>
      <w:proofErr w:type="spellStart"/>
      <w:r w:rsidRPr="006645B4">
        <w:rPr>
          <w:rFonts w:eastAsiaTheme="minorHAnsi" w:cs="Arial"/>
          <w:szCs w:val="24"/>
          <w:lang w:val="es-AR"/>
        </w:rPr>
        <w:t>N°</w:t>
      </w:r>
      <w:proofErr w:type="spellEnd"/>
      <w:r w:rsidRPr="006645B4">
        <w:rPr>
          <w:rFonts w:eastAsiaTheme="minorHAnsi" w:cs="Arial"/>
          <w:szCs w:val="24"/>
          <w:lang w:val="es-AR"/>
        </w:rPr>
        <w:t xml:space="preserve"> 10/24 "Procedimiento para la realización de concursos (Modificación de la Decisión CMC </w:t>
      </w:r>
      <w:proofErr w:type="spellStart"/>
      <w:r w:rsidRPr="006645B4">
        <w:rPr>
          <w:rFonts w:eastAsiaTheme="minorHAnsi" w:cs="Arial"/>
          <w:szCs w:val="24"/>
          <w:lang w:val="es-AR"/>
        </w:rPr>
        <w:t>Nº</w:t>
      </w:r>
      <w:proofErr w:type="spellEnd"/>
      <w:r w:rsidRPr="006645B4">
        <w:rPr>
          <w:rFonts w:eastAsiaTheme="minorHAnsi" w:cs="Arial"/>
          <w:szCs w:val="24"/>
          <w:lang w:val="es-AR"/>
        </w:rPr>
        <w:t xml:space="preserve"> 15/15)" y </w:t>
      </w:r>
      <w:proofErr w:type="spellStart"/>
      <w:r w:rsidRPr="006645B4">
        <w:rPr>
          <w:rFonts w:eastAsiaTheme="minorHAnsi" w:cs="Arial"/>
          <w:szCs w:val="24"/>
          <w:lang w:val="es-AR"/>
        </w:rPr>
        <w:t>N°</w:t>
      </w:r>
      <w:proofErr w:type="spellEnd"/>
      <w:r w:rsidRPr="006645B4">
        <w:rPr>
          <w:rFonts w:eastAsiaTheme="minorHAnsi" w:cs="Arial"/>
          <w:szCs w:val="24"/>
          <w:lang w:val="es-AR"/>
        </w:rPr>
        <w:t xml:space="preserve"> 11/24 “Normas Generales para </w:t>
      </w:r>
      <w:proofErr w:type="gramStart"/>
      <w:r w:rsidRPr="006645B4">
        <w:rPr>
          <w:rFonts w:eastAsiaTheme="minorHAnsi" w:cs="Arial"/>
          <w:szCs w:val="24"/>
          <w:lang w:val="es-AR"/>
        </w:rPr>
        <w:t>Funcionarios</w:t>
      </w:r>
      <w:proofErr w:type="gramEnd"/>
      <w:r w:rsidRPr="006645B4">
        <w:rPr>
          <w:rFonts w:eastAsiaTheme="minorHAnsi" w:cs="Arial"/>
          <w:szCs w:val="24"/>
          <w:lang w:val="es-AR"/>
        </w:rPr>
        <w:t xml:space="preserve"> MERCOSUR (Modificación de la Decisión CMC </w:t>
      </w:r>
      <w:proofErr w:type="spellStart"/>
      <w:r w:rsidRPr="006645B4">
        <w:rPr>
          <w:rFonts w:eastAsiaTheme="minorHAnsi" w:cs="Arial"/>
          <w:szCs w:val="24"/>
          <w:lang w:val="es-AR"/>
        </w:rPr>
        <w:t>Nº</w:t>
      </w:r>
      <w:proofErr w:type="spellEnd"/>
      <w:r w:rsidRPr="006645B4">
        <w:rPr>
          <w:rFonts w:eastAsiaTheme="minorHAnsi" w:cs="Arial"/>
          <w:szCs w:val="24"/>
          <w:lang w:val="es-AR"/>
        </w:rPr>
        <w:t xml:space="preserve"> 15/15)”.</w:t>
      </w:r>
    </w:p>
    <w:p w14:paraId="6598A63E" w14:textId="77777777" w:rsidR="00FC14BE" w:rsidRDefault="00FC14BE" w:rsidP="00FC14BE">
      <w:pPr>
        <w:jc w:val="both"/>
        <w:rPr>
          <w:rFonts w:eastAsiaTheme="minorHAnsi" w:cs="Arial"/>
          <w:szCs w:val="24"/>
          <w:lang w:val="es-AR"/>
        </w:rPr>
      </w:pPr>
    </w:p>
    <w:p w14:paraId="2C2E84CC" w14:textId="7F7297BE" w:rsidR="00FC14BE" w:rsidRPr="006645B4" w:rsidRDefault="00FC14BE" w:rsidP="00FC14BE">
      <w:pPr>
        <w:widowControl w:val="0"/>
        <w:overflowPunct w:val="0"/>
        <w:autoSpaceDE w:val="0"/>
        <w:autoSpaceDN w:val="0"/>
        <w:adjustRightInd w:val="0"/>
        <w:jc w:val="both"/>
        <w:rPr>
          <w:rFonts w:cs="Arial"/>
          <w:szCs w:val="24"/>
          <w:lang w:val="es-AR"/>
        </w:rPr>
      </w:pPr>
      <w:r w:rsidRPr="00EB405D">
        <w:rPr>
          <w:rFonts w:cs="Arial"/>
          <w:szCs w:val="24"/>
          <w:lang w:val="es-AR"/>
        </w:rPr>
        <w:t xml:space="preserve">La delegación de Argentina </w:t>
      </w:r>
      <w:r w:rsidR="002E0C95" w:rsidRPr="00EB405D">
        <w:rPr>
          <w:rFonts w:cs="Arial"/>
          <w:szCs w:val="24"/>
          <w:lang w:val="es-AR"/>
        </w:rPr>
        <w:t xml:space="preserve">reiteró </w:t>
      </w:r>
      <w:r w:rsidRPr="00EB405D">
        <w:rPr>
          <w:rFonts w:cs="Arial"/>
          <w:szCs w:val="24"/>
          <w:lang w:val="es-AR"/>
        </w:rPr>
        <w:t xml:space="preserve">la importancia de solicitar a la SM, ST, ISM e IPPDDHH que remitan a las Coordinaciones Nacionales del GAIM información de todos los desplazamientos internos en el país sede y/o al exterior, correspondientes al ejercicio en curso, para participar en eventos (Artículos 74 a 80 Sección V, Capítulo V, Título II del Anexo de la Decisión CMC </w:t>
      </w:r>
      <w:proofErr w:type="spellStart"/>
      <w:r w:rsidRPr="00EB405D">
        <w:rPr>
          <w:rFonts w:cs="Arial"/>
          <w:szCs w:val="24"/>
          <w:lang w:val="es-AR"/>
        </w:rPr>
        <w:t>N°</w:t>
      </w:r>
      <w:proofErr w:type="spellEnd"/>
      <w:r w:rsidRPr="00EB405D">
        <w:rPr>
          <w:rFonts w:cs="Arial"/>
          <w:szCs w:val="24"/>
          <w:lang w:val="es-AR"/>
        </w:rPr>
        <w:t xml:space="preserve"> 15/15), actualizada al 30 de abril de 2024.</w:t>
      </w:r>
      <w:r w:rsidRPr="006645B4">
        <w:rPr>
          <w:rFonts w:cs="Arial"/>
          <w:szCs w:val="24"/>
          <w:lang w:val="es-AR"/>
        </w:rPr>
        <w:t xml:space="preserve"> </w:t>
      </w:r>
    </w:p>
    <w:p w14:paraId="4AD82BD4" w14:textId="77777777" w:rsidR="00FC14BE" w:rsidRDefault="00FC14BE" w:rsidP="00FC14BE">
      <w:pPr>
        <w:jc w:val="both"/>
        <w:rPr>
          <w:rFonts w:eastAsiaTheme="minorHAnsi" w:cs="Arial"/>
          <w:szCs w:val="24"/>
          <w:lang w:val="es-AR"/>
        </w:rPr>
      </w:pPr>
    </w:p>
    <w:p w14:paraId="62163D41" w14:textId="77777777" w:rsidR="00FC14BE" w:rsidRPr="008E4464" w:rsidRDefault="00FC14BE" w:rsidP="00FC14BE">
      <w:pPr>
        <w:pStyle w:val="Prrafodelista"/>
        <w:numPr>
          <w:ilvl w:val="0"/>
          <w:numId w:val="9"/>
        </w:numPr>
        <w:suppressAutoHyphens/>
        <w:ind w:left="567" w:hanging="567"/>
        <w:jc w:val="both"/>
        <w:rPr>
          <w:rFonts w:ascii="Arial" w:hAnsi="Arial" w:cs="Arial"/>
          <w:b/>
          <w:bCs/>
          <w:lang w:val="es-AR"/>
        </w:rPr>
      </w:pPr>
      <w:r w:rsidRPr="008E4464">
        <w:rPr>
          <w:rFonts w:ascii="Arial" w:hAnsi="Arial" w:cs="Arial"/>
          <w:b/>
          <w:bCs/>
          <w:lang w:val="es-AR"/>
        </w:rPr>
        <w:t>Grupo de Asuntos Presupuestarios</w:t>
      </w:r>
      <w:r>
        <w:rPr>
          <w:rFonts w:ascii="Arial" w:hAnsi="Arial" w:cs="Arial"/>
          <w:b/>
          <w:bCs/>
          <w:lang w:val="es-AR"/>
        </w:rPr>
        <w:t xml:space="preserve"> (GAP)</w:t>
      </w:r>
    </w:p>
    <w:p w14:paraId="0A38CD45" w14:textId="77777777" w:rsidR="00FC14BE" w:rsidRDefault="00FC14BE" w:rsidP="00FC14BE">
      <w:pPr>
        <w:pStyle w:val="Prrafodelista"/>
        <w:suppressAutoHyphens/>
        <w:ind w:left="567"/>
        <w:jc w:val="both"/>
        <w:rPr>
          <w:rFonts w:ascii="Arial" w:hAnsi="Arial" w:cs="Arial"/>
          <w:b/>
          <w:bCs/>
          <w:lang w:val="es-AR"/>
        </w:rPr>
      </w:pPr>
    </w:p>
    <w:p w14:paraId="40277DB3" w14:textId="77777777" w:rsidR="00FC14BE" w:rsidRPr="00997CEE" w:rsidRDefault="00FC14BE" w:rsidP="00FC14BE">
      <w:pPr>
        <w:tabs>
          <w:tab w:val="left" w:pos="1778"/>
        </w:tabs>
        <w:suppressAutoHyphens/>
        <w:jc w:val="both"/>
        <w:rPr>
          <w:rFonts w:eastAsia="Arial" w:cs="Arial"/>
          <w:lang w:val="es-AR"/>
        </w:rPr>
      </w:pPr>
      <w:r w:rsidRPr="00997CEE">
        <w:rPr>
          <w:rFonts w:cs="Arial"/>
          <w:bCs/>
          <w:szCs w:val="24"/>
          <w:lang w:val="es-AR"/>
        </w:rPr>
        <w:t>El GMC tomó nota del resultado de la X</w:t>
      </w:r>
      <w:r>
        <w:rPr>
          <w:rFonts w:cs="Arial"/>
          <w:bCs/>
          <w:szCs w:val="24"/>
          <w:lang w:val="es-AR"/>
        </w:rPr>
        <w:t>XII</w:t>
      </w:r>
      <w:r w:rsidRPr="00997CEE">
        <w:rPr>
          <w:rFonts w:cs="Arial"/>
          <w:bCs/>
          <w:szCs w:val="24"/>
          <w:lang w:val="es-AR"/>
        </w:rPr>
        <w:t xml:space="preserve"> reunión </w:t>
      </w:r>
      <w:r>
        <w:rPr>
          <w:rFonts w:cs="Arial"/>
          <w:bCs/>
          <w:szCs w:val="24"/>
          <w:lang w:val="es-AR"/>
        </w:rPr>
        <w:t>extra</w:t>
      </w:r>
      <w:r w:rsidRPr="00997CEE">
        <w:rPr>
          <w:rFonts w:cs="Arial"/>
          <w:bCs/>
          <w:szCs w:val="24"/>
          <w:lang w:val="es-AR"/>
        </w:rPr>
        <w:t xml:space="preserve">ordinaria del </w:t>
      </w:r>
      <w:r>
        <w:rPr>
          <w:rFonts w:cs="Arial"/>
          <w:bCs/>
          <w:szCs w:val="24"/>
          <w:lang w:val="es-AR"/>
        </w:rPr>
        <w:t>GAP</w:t>
      </w:r>
      <w:r w:rsidRPr="00997CEE">
        <w:rPr>
          <w:rFonts w:cs="Arial"/>
          <w:bCs/>
          <w:szCs w:val="24"/>
          <w:lang w:val="es-AR"/>
        </w:rPr>
        <w:t xml:space="preserve"> realizada los días 1</w:t>
      </w:r>
      <w:r>
        <w:rPr>
          <w:rFonts w:cs="Arial"/>
          <w:bCs/>
          <w:szCs w:val="24"/>
          <w:lang w:val="es-AR"/>
        </w:rPr>
        <w:t>0</w:t>
      </w:r>
      <w:r w:rsidRPr="00997CEE">
        <w:rPr>
          <w:rFonts w:cs="Arial"/>
          <w:bCs/>
          <w:szCs w:val="24"/>
          <w:lang w:val="es-AR"/>
        </w:rPr>
        <w:t xml:space="preserve"> y 1</w:t>
      </w:r>
      <w:r>
        <w:rPr>
          <w:rFonts w:cs="Arial"/>
          <w:bCs/>
          <w:szCs w:val="24"/>
          <w:lang w:val="es-AR"/>
        </w:rPr>
        <w:t>3</w:t>
      </w:r>
      <w:r w:rsidRPr="00997CEE">
        <w:rPr>
          <w:rFonts w:cs="Arial"/>
          <w:bCs/>
          <w:szCs w:val="24"/>
          <w:lang w:val="es-AR"/>
        </w:rPr>
        <w:t xml:space="preserve"> de ma</w:t>
      </w:r>
      <w:r>
        <w:rPr>
          <w:rFonts w:cs="Arial"/>
          <w:bCs/>
          <w:szCs w:val="24"/>
          <w:lang w:val="es-AR"/>
        </w:rPr>
        <w:t>y</w:t>
      </w:r>
      <w:r w:rsidRPr="00997CEE">
        <w:rPr>
          <w:rFonts w:cs="Arial"/>
          <w:bCs/>
          <w:szCs w:val="24"/>
          <w:lang w:val="es-AR"/>
        </w:rPr>
        <w:t xml:space="preserve">o de 2024, </w:t>
      </w:r>
      <w:r w:rsidRPr="00997CEE">
        <w:rPr>
          <w:rFonts w:eastAsia="Arial" w:cs="Arial"/>
          <w:lang w:val="es-AR"/>
        </w:rPr>
        <w:t xml:space="preserve">por sistema de videoconferencia, de conformidad con lo establecido en la Resolución GMC </w:t>
      </w:r>
      <w:proofErr w:type="spellStart"/>
      <w:r w:rsidRPr="00997CEE">
        <w:rPr>
          <w:rFonts w:eastAsia="Arial" w:cs="Arial"/>
          <w:lang w:val="es-AR"/>
        </w:rPr>
        <w:t>N°</w:t>
      </w:r>
      <w:proofErr w:type="spellEnd"/>
      <w:r w:rsidRPr="00997CEE">
        <w:rPr>
          <w:rFonts w:eastAsia="Arial" w:cs="Arial"/>
          <w:lang w:val="es-AR"/>
        </w:rPr>
        <w:t xml:space="preserve"> 19/12.</w:t>
      </w:r>
    </w:p>
    <w:p w14:paraId="460E0741" w14:textId="77777777" w:rsidR="00FC14BE" w:rsidRDefault="00FC14BE" w:rsidP="00FC14BE">
      <w:pPr>
        <w:suppressAutoHyphens/>
        <w:jc w:val="both"/>
        <w:rPr>
          <w:rFonts w:cs="Arial"/>
          <w:b/>
          <w:bCs/>
          <w:lang w:val="es-AR"/>
        </w:rPr>
      </w:pPr>
    </w:p>
    <w:p w14:paraId="2339308A" w14:textId="77777777" w:rsidR="00FC14BE" w:rsidRPr="00A27F23" w:rsidRDefault="00FC14BE" w:rsidP="00FC14BE">
      <w:pPr>
        <w:suppressAutoHyphens/>
        <w:jc w:val="both"/>
        <w:rPr>
          <w:rFonts w:cs="Arial"/>
          <w:szCs w:val="24"/>
          <w:lang w:val="es-AR"/>
        </w:rPr>
      </w:pPr>
      <w:r w:rsidRPr="0002516E">
        <w:rPr>
          <w:rFonts w:cs="Arial"/>
          <w:szCs w:val="24"/>
          <w:lang w:val="es-AR"/>
        </w:rPr>
        <w:t xml:space="preserve">El GMC tomó conocimiento de </w:t>
      </w:r>
      <w:r>
        <w:rPr>
          <w:rFonts w:eastAsia="Arial" w:cs="Arial"/>
          <w:szCs w:val="24"/>
        </w:rPr>
        <w:t xml:space="preserve">la </w:t>
      </w:r>
      <w:r w:rsidRPr="0002516E">
        <w:rPr>
          <w:rFonts w:eastAsia="Arial" w:cs="Arial"/>
          <w:szCs w:val="24"/>
        </w:rPr>
        <w:t>sugerencia del GAP</w:t>
      </w:r>
      <w:r w:rsidRPr="0002516E">
        <w:rPr>
          <w:rFonts w:cs="Arial"/>
          <w:szCs w:val="24"/>
          <w:lang w:val="es-AR"/>
        </w:rPr>
        <w:t xml:space="preserve"> </w:t>
      </w:r>
      <w:r>
        <w:rPr>
          <w:rFonts w:cs="Arial"/>
          <w:szCs w:val="24"/>
          <w:lang w:val="es-AR"/>
        </w:rPr>
        <w:t xml:space="preserve">relativa a </w:t>
      </w:r>
      <w:r w:rsidRPr="0002516E">
        <w:rPr>
          <w:rFonts w:cs="Arial"/>
          <w:szCs w:val="24"/>
          <w:lang w:val="es-AR"/>
        </w:rPr>
        <w:t xml:space="preserve">la </w:t>
      </w:r>
      <w:r>
        <w:rPr>
          <w:rFonts w:cs="Arial"/>
          <w:szCs w:val="24"/>
          <w:lang w:val="es-AR"/>
        </w:rPr>
        <w:t xml:space="preserve">solicitud </w:t>
      </w:r>
      <w:r w:rsidRPr="00C27B0E">
        <w:rPr>
          <w:rFonts w:cs="Arial"/>
          <w:szCs w:val="24"/>
          <w:lang w:val="es-AR"/>
        </w:rPr>
        <w:t xml:space="preserve">realizada por la Secretaría del Tribunal Permanente de Revisión (ST), mediante la </w:t>
      </w:r>
      <w:r w:rsidRPr="00C27B0E">
        <w:rPr>
          <w:rFonts w:eastAsia="Arial" w:cs="Arial"/>
          <w:szCs w:val="24"/>
        </w:rPr>
        <w:t>Nota TPR/ST</w:t>
      </w:r>
      <w:r w:rsidRPr="0002516E">
        <w:rPr>
          <w:rFonts w:eastAsia="Arial" w:cs="Arial"/>
          <w:szCs w:val="24"/>
        </w:rPr>
        <w:t xml:space="preserve"> </w:t>
      </w:r>
      <w:proofErr w:type="spellStart"/>
      <w:r w:rsidRPr="0002516E">
        <w:rPr>
          <w:rFonts w:eastAsia="Arial" w:cs="Arial"/>
          <w:szCs w:val="24"/>
        </w:rPr>
        <w:t>Nº</w:t>
      </w:r>
      <w:proofErr w:type="spellEnd"/>
      <w:r w:rsidRPr="0002516E">
        <w:rPr>
          <w:rFonts w:eastAsia="Arial" w:cs="Arial"/>
          <w:szCs w:val="24"/>
        </w:rPr>
        <w:t xml:space="preserve"> 25/2024</w:t>
      </w:r>
      <w:r>
        <w:rPr>
          <w:rFonts w:eastAsia="Arial" w:cs="Arial"/>
          <w:szCs w:val="24"/>
        </w:rPr>
        <w:t xml:space="preserve">. En ese sentido, el GMC </w:t>
      </w:r>
      <w:r w:rsidRPr="0002516E">
        <w:rPr>
          <w:rFonts w:eastAsia="Arial" w:cs="Arial"/>
          <w:szCs w:val="24"/>
        </w:rPr>
        <w:t xml:space="preserve">autorizó la transposición de créditos presupuestales de excedentes de ejercicios anteriores por el monto total de </w:t>
      </w:r>
      <w:r w:rsidRPr="0002516E">
        <w:rPr>
          <w:rFonts w:eastAsia="Arial Unicode MS" w:cs="Arial Unicode MS"/>
          <w:color w:val="000000"/>
          <w:szCs w:val="24"/>
          <w:u w:color="000000"/>
          <w:bdr w:val="nil"/>
          <w:lang w:val="es-ES_tradnl" w:eastAsia="es-UY"/>
        </w:rPr>
        <w:t xml:space="preserve">US$ </w:t>
      </w:r>
      <w:r w:rsidRPr="0002516E">
        <w:rPr>
          <w:rFonts w:eastAsia="Arial" w:cs="Arial"/>
          <w:szCs w:val="24"/>
        </w:rPr>
        <w:t xml:space="preserve">5.320 (cinco mil trescientos veinte dólares estadounidenses), correspondiendo al rubro </w:t>
      </w:r>
      <w:r w:rsidRPr="0002516E">
        <w:rPr>
          <w:rFonts w:eastAsia="Arial" w:cs="Arial"/>
          <w:i/>
          <w:szCs w:val="24"/>
        </w:rPr>
        <w:t>“Gastos de personal”</w:t>
      </w:r>
      <w:r w:rsidRPr="0002516E">
        <w:rPr>
          <w:rFonts w:eastAsia="Arial" w:cs="Arial"/>
          <w:szCs w:val="24"/>
        </w:rPr>
        <w:t xml:space="preserve">, </w:t>
      </w:r>
      <w:proofErr w:type="spellStart"/>
      <w:r w:rsidRPr="0002516E">
        <w:rPr>
          <w:rFonts w:eastAsia="Arial" w:cs="Arial"/>
          <w:szCs w:val="24"/>
        </w:rPr>
        <w:t>sub-rubro</w:t>
      </w:r>
      <w:proofErr w:type="spellEnd"/>
      <w:r w:rsidRPr="0002516E">
        <w:rPr>
          <w:rFonts w:eastAsia="Arial" w:cs="Arial"/>
          <w:szCs w:val="24"/>
        </w:rPr>
        <w:t xml:space="preserve"> </w:t>
      </w:r>
      <w:r w:rsidRPr="0002516E">
        <w:rPr>
          <w:rFonts w:eastAsia="Arial" w:cs="Arial"/>
          <w:i/>
          <w:szCs w:val="24"/>
        </w:rPr>
        <w:t>“Adicional al Grado”</w:t>
      </w:r>
      <w:r w:rsidRPr="0002516E">
        <w:rPr>
          <w:rFonts w:eastAsia="Arial" w:cs="Arial"/>
          <w:szCs w:val="24"/>
        </w:rPr>
        <w:t xml:space="preserve"> un monto de </w:t>
      </w:r>
      <w:r w:rsidRPr="0002516E">
        <w:rPr>
          <w:rFonts w:eastAsia="Arial Unicode MS" w:cs="Arial Unicode MS"/>
          <w:color w:val="000000"/>
          <w:szCs w:val="24"/>
          <w:u w:color="000000"/>
          <w:bdr w:val="nil"/>
          <w:lang w:val="es-ES_tradnl" w:eastAsia="es-UY"/>
        </w:rPr>
        <w:t xml:space="preserve">US$ </w:t>
      </w:r>
      <w:r w:rsidRPr="0002516E">
        <w:rPr>
          <w:rFonts w:eastAsia="Arial" w:cs="Arial"/>
          <w:szCs w:val="24"/>
        </w:rPr>
        <w:t xml:space="preserve">3.984 (tres mil novecientos ochenta y cuatro dólares estadounidenses) para tres funcionarios que revisten el grado 3 y para una funcionaria que reviste el grado 1; y a la partida de </w:t>
      </w:r>
      <w:r w:rsidRPr="0002516E">
        <w:rPr>
          <w:rFonts w:eastAsia="Arial" w:cs="Arial"/>
          <w:i/>
          <w:szCs w:val="24"/>
        </w:rPr>
        <w:t>“Ayuda de alquiler”</w:t>
      </w:r>
      <w:r w:rsidRPr="0002516E">
        <w:rPr>
          <w:rFonts w:eastAsia="Arial" w:cs="Arial"/>
          <w:szCs w:val="24"/>
        </w:rPr>
        <w:t xml:space="preserve"> para el cargo de Secretario un monto de </w:t>
      </w:r>
      <w:r w:rsidRPr="0002516E">
        <w:rPr>
          <w:rFonts w:eastAsia="Arial Unicode MS" w:cs="Arial Unicode MS"/>
          <w:color w:val="000000"/>
          <w:szCs w:val="24"/>
          <w:u w:color="000000"/>
          <w:bdr w:val="nil"/>
          <w:lang w:val="es-ES_tradnl" w:eastAsia="es-UY"/>
        </w:rPr>
        <w:t xml:space="preserve">US$ </w:t>
      </w:r>
      <w:r w:rsidRPr="0002516E">
        <w:rPr>
          <w:rFonts w:eastAsia="Arial" w:cs="Arial"/>
          <w:szCs w:val="24"/>
        </w:rPr>
        <w:t xml:space="preserve">1.336 (un mil trescientos treinta y seis dólares estadounidenses).  </w:t>
      </w:r>
    </w:p>
    <w:p w14:paraId="6407F57F" w14:textId="77777777" w:rsidR="00FC14BE" w:rsidRPr="00B55931" w:rsidRDefault="00FC14BE" w:rsidP="00FC14BE">
      <w:pPr>
        <w:suppressAutoHyphens/>
        <w:jc w:val="both"/>
        <w:rPr>
          <w:rFonts w:cs="Arial"/>
          <w:b/>
          <w:bCs/>
          <w:szCs w:val="24"/>
          <w:lang w:val="es-AR"/>
        </w:rPr>
      </w:pPr>
    </w:p>
    <w:p w14:paraId="20620166" w14:textId="77777777" w:rsidR="00FC14BE" w:rsidRPr="00B55931" w:rsidRDefault="00FC14BE" w:rsidP="00FC14BE">
      <w:pPr>
        <w:tabs>
          <w:tab w:val="left" w:pos="708"/>
          <w:tab w:val="left" w:pos="1416"/>
          <w:tab w:val="left" w:pos="2124"/>
          <w:tab w:val="left" w:pos="2832"/>
          <w:tab w:val="left" w:pos="3540"/>
          <w:tab w:val="left" w:pos="4956"/>
          <w:tab w:val="left" w:pos="5664"/>
          <w:tab w:val="left" w:pos="6372"/>
          <w:tab w:val="left" w:pos="7080"/>
          <w:tab w:val="left" w:pos="7788"/>
          <w:tab w:val="left" w:pos="8520"/>
        </w:tabs>
        <w:jc w:val="both"/>
        <w:rPr>
          <w:rFonts w:eastAsia="Arial Unicode MS" w:cs="Arial Unicode MS"/>
          <w:b/>
          <w:bCs/>
          <w:color w:val="000000"/>
          <w:szCs w:val="24"/>
          <w:u w:color="000000"/>
          <w:bdr w:val="nil"/>
          <w:lang w:eastAsia="es-UY"/>
        </w:rPr>
      </w:pPr>
      <w:r w:rsidRPr="00B55931">
        <w:rPr>
          <w:rFonts w:cs="Arial"/>
          <w:szCs w:val="24"/>
          <w:lang w:val="es-UY"/>
        </w:rPr>
        <w:t xml:space="preserve">Por otra parte, el GMC </w:t>
      </w:r>
      <w:r w:rsidRPr="000B4DA8">
        <w:rPr>
          <w:rFonts w:cs="Arial"/>
          <w:szCs w:val="24"/>
          <w:lang w:val="es-UY"/>
        </w:rPr>
        <w:t xml:space="preserve">tomó nota de la sugerencia del GAP relativa a la solicitud </w:t>
      </w:r>
      <w:r w:rsidRPr="000B4DA8">
        <w:rPr>
          <w:rFonts w:eastAsia="Arial" w:cs="Arial"/>
          <w:szCs w:val="24"/>
        </w:rPr>
        <w:t>realizada por el Instituto Social del MERCOSUR (ISM),</w:t>
      </w:r>
      <w:r w:rsidRPr="00B55931">
        <w:rPr>
          <w:rFonts w:eastAsia="Arial" w:cs="Arial"/>
          <w:szCs w:val="24"/>
        </w:rPr>
        <w:t xml:space="preserve"> </w:t>
      </w:r>
      <w:r>
        <w:rPr>
          <w:rFonts w:eastAsia="Arial" w:cs="Arial"/>
          <w:szCs w:val="24"/>
        </w:rPr>
        <w:t>mediante</w:t>
      </w:r>
      <w:r w:rsidRPr="00B55931">
        <w:rPr>
          <w:rFonts w:eastAsia="Arial" w:cs="Arial"/>
          <w:szCs w:val="24"/>
        </w:rPr>
        <w:t xml:space="preserve"> </w:t>
      </w:r>
      <w:r>
        <w:rPr>
          <w:rFonts w:eastAsia="Arial" w:cs="Arial"/>
          <w:szCs w:val="24"/>
        </w:rPr>
        <w:t>la</w:t>
      </w:r>
      <w:r w:rsidRPr="00B55931">
        <w:rPr>
          <w:rFonts w:eastAsia="Arial" w:cs="Arial"/>
          <w:szCs w:val="24"/>
        </w:rPr>
        <w:t xml:space="preserve"> Nota </w:t>
      </w:r>
      <w:r w:rsidRPr="00B55931">
        <w:rPr>
          <w:rFonts w:eastAsia="Arial Unicode MS" w:cs="Arial Unicode MS"/>
          <w:szCs w:val="24"/>
          <w:u w:color="000000"/>
          <w:bdr w:val="nil"/>
          <w:lang w:val="es-ES_tradnl" w:eastAsia="es-UY"/>
        </w:rPr>
        <w:t xml:space="preserve">ISM </w:t>
      </w:r>
      <w:proofErr w:type="spellStart"/>
      <w:r w:rsidRPr="00B55931">
        <w:rPr>
          <w:rFonts w:eastAsia="Arial Unicode MS" w:cs="Arial Unicode MS"/>
          <w:szCs w:val="24"/>
          <w:u w:color="000000"/>
          <w:bdr w:val="nil"/>
          <w:lang w:val="es-ES_tradnl" w:eastAsia="es-UY"/>
        </w:rPr>
        <w:t>N°</w:t>
      </w:r>
      <w:proofErr w:type="spellEnd"/>
      <w:r w:rsidRPr="00B55931">
        <w:rPr>
          <w:rFonts w:eastAsia="Arial Unicode MS" w:cs="Arial Unicode MS"/>
          <w:szCs w:val="24"/>
          <w:u w:color="000000"/>
          <w:bdr w:val="nil"/>
          <w:lang w:val="es-ES_tradnl" w:eastAsia="es-UY"/>
        </w:rPr>
        <w:t xml:space="preserve"> 26/2024</w:t>
      </w:r>
      <w:r w:rsidRPr="00B55931">
        <w:rPr>
          <w:rFonts w:eastAsia="Arial Unicode MS" w:cs="Arial Unicode MS"/>
          <w:color w:val="000000"/>
          <w:szCs w:val="24"/>
          <w:u w:color="000000"/>
          <w:bdr w:val="nil"/>
          <w:lang w:val="es-ES_tradnl" w:eastAsia="es-UY"/>
        </w:rPr>
        <w:t xml:space="preserve">. Al respecto, </w:t>
      </w:r>
      <w:r>
        <w:rPr>
          <w:rFonts w:eastAsia="Arial Unicode MS" w:cs="Arial Unicode MS"/>
          <w:color w:val="000000"/>
          <w:szCs w:val="24"/>
          <w:u w:color="000000"/>
          <w:bdr w:val="nil"/>
          <w:lang w:val="es-ES_tradnl" w:eastAsia="es-UY"/>
        </w:rPr>
        <w:t xml:space="preserve">el GMC </w:t>
      </w:r>
      <w:r w:rsidRPr="00B55931">
        <w:rPr>
          <w:rFonts w:eastAsia="Arial Unicode MS" w:cs="Arial Unicode MS"/>
          <w:color w:val="000000"/>
          <w:szCs w:val="24"/>
          <w:u w:color="000000"/>
          <w:bdr w:val="nil"/>
          <w:lang w:val="es-ES_tradnl" w:eastAsia="es-UY"/>
        </w:rPr>
        <w:t xml:space="preserve">autorizó al ISM </w:t>
      </w:r>
      <w:r>
        <w:rPr>
          <w:rFonts w:eastAsia="Arial Unicode MS" w:cs="Arial Unicode MS"/>
          <w:color w:val="000000"/>
          <w:szCs w:val="24"/>
          <w:u w:color="000000"/>
          <w:bdr w:val="nil"/>
          <w:lang w:val="es-ES_tradnl" w:eastAsia="es-UY"/>
        </w:rPr>
        <w:t xml:space="preserve">a utilizar </w:t>
      </w:r>
      <w:r w:rsidRPr="00B55931">
        <w:rPr>
          <w:rFonts w:eastAsia="Arial" w:cs="Arial"/>
          <w:szCs w:val="24"/>
        </w:rPr>
        <w:t>recursos excedentes para el funcionamiento mínimo del órgano</w:t>
      </w:r>
      <w:r w:rsidRPr="00B55931">
        <w:rPr>
          <w:rFonts w:eastAsia="Arial" w:cs="Arial"/>
          <w:color w:val="FF0000"/>
          <w:szCs w:val="24"/>
        </w:rPr>
        <w:t xml:space="preserve"> </w:t>
      </w:r>
      <w:r w:rsidRPr="00B55931">
        <w:rPr>
          <w:rFonts w:eastAsia="Arial" w:cs="Arial"/>
          <w:szCs w:val="24"/>
        </w:rPr>
        <w:t xml:space="preserve">en el </w:t>
      </w:r>
      <w:r w:rsidRPr="000C5DE8">
        <w:rPr>
          <w:rFonts w:eastAsia="Arial" w:cs="Arial"/>
          <w:szCs w:val="24"/>
        </w:rPr>
        <w:t xml:space="preserve">segundo trimestre de 2024, específicamente en el rubro </w:t>
      </w:r>
      <w:r w:rsidRPr="000C5DE8">
        <w:rPr>
          <w:rFonts w:eastAsia="Arial" w:cs="Arial"/>
          <w:i/>
          <w:szCs w:val="24"/>
        </w:rPr>
        <w:t>“Gastos en personal”</w:t>
      </w:r>
      <w:r w:rsidRPr="000C5DE8">
        <w:rPr>
          <w:rFonts w:eastAsia="Arial" w:cs="Arial"/>
          <w:szCs w:val="24"/>
        </w:rPr>
        <w:t xml:space="preserve"> por un monto de </w:t>
      </w:r>
      <w:r w:rsidRPr="000C5DE8">
        <w:rPr>
          <w:rFonts w:eastAsia="Arial Unicode MS" w:cs="Arial Unicode MS"/>
          <w:color w:val="000000"/>
          <w:szCs w:val="24"/>
          <w:u w:color="000000"/>
          <w:bdr w:val="nil"/>
          <w:lang w:val="es-ES_tradnl" w:eastAsia="es-UY"/>
        </w:rPr>
        <w:t>US$</w:t>
      </w:r>
      <w:r w:rsidRPr="000C5DE8">
        <w:rPr>
          <w:rFonts w:eastAsia="Arial" w:cs="Arial"/>
          <w:szCs w:val="24"/>
        </w:rPr>
        <w:t xml:space="preserve"> 66.168 (sesenta y seis mil ciento sesenta y ocho dólares estadounidenses)</w:t>
      </w:r>
      <w:r w:rsidRPr="000C5DE8">
        <w:rPr>
          <w:rFonts w:eastAsia="Arial Unicode MS" w:cs="Arial Unicode MS"/>
          <w:color w:val="000000"/>
          <w:szCs w:val="24"/>
          <w:u w:color="000000"/>
          <w:bdr w:val="nil"/>
          <w:lang w:eastAsia="es-UY"/>
        </w:rPr>
        <w:t>, en</w:t>
      </w:r>
      <w:r w:rsidRPr="000C5DE8">
        <w:rPr>
          <w:rFonts w:eastAsia="Arial Unicode MS" w:cs="Arial Unicode MS"/>
          <w:b/>
          <w:bCs/>
          <w:color w:val="000000"/>
          <w:szCs w:val="24"/>
          <w:u w:color="000000"/>
          <w:bdr w:val="nil"/>
          <w:lang w:eastAsia="es-UY"/>
        </w:rPr>
        <w:t xml:space="preserve"> </w:t>
      </w:r>
      <w:r w:rsidRPr="000C5DE8">
        <w:rPr>
          <w:rFonts w:eastAsia="Arial" w:cs="Arial"/>
          <w:szCs w:val="24"/>
        </w:rPr>
        <w:t xml:space="preserve">el </w:t>
      </w:r>
      <w:proofErr w:type="spellStart"/>
      <w:r w:rsidRPr="000C5DE8">
        <w:rPr>
          <w:rFonts w:eastAsia="Arial" w:cs="Arial"/>
          <w:szCs w:val="24"/>
        </w:rPr>
        <w:t>sub-rubro</w:t>
      </w:r>
      <w:proofErr w:type="spellEnd"/>
      <w:r w:rsidRPr="000C5DE8">
        <w:rPr>
          <w:rFonts w:eastAsia="Arial" w:cs="Arial"/>
          <w:szCs w:val="24"/>
        </w:rPr>
        <w:t xml:space="preserve"> </w:t>
      </w:r>
      <w:r w:rsidRPr="000C5DE8">
        <w:rPr>
          <w:rFonts w:eastAsia="Arial" w:cs="Arial"/>
          <w:i/>
          <w:szCs w:val="24"/>
        </w:rPr>
        <w:t xml:space="preserve">“Contratos </w:t>
      </w:r>
      <w:r w:rsidRPr="000C5DE8">
        <w:rPr>
          <w:rFonts w:eastAsia="Arial" w:cs="Arial"/>
          <w:i/>
          <w:szCs w:val="24"/>
        </w:rPr>
        <w:lastRenderedPageBreak/>
        <w:t>temporales de apoyo”</w:t>
      </w:r>
      <w:r w:rsidRPr="000C5DE8">
        <w:rPr>
          <w:rFonts w:eastAsia="Arial" w:cs="Arial"/>
          <w:szCs w:val="24"/>
        </w:rPr>
        <w:t xml:space="preserve"> por un monto de </w:t>
      </w:r>
      <w:r w:rsidRPr="000C5DE8">
        <w:rPr>
          <w:rFonts w:eastAsia="Arial Unicode MS" w:cs="Arial Unicode MS"/>
          <w:color w:val="000000"/>
          <w:szCs w:val="24"/>
          <w:u w:color="000000"/>
          <w:bdr w:val="nil"/>
          <w:lang w:val="es-ES_tradnl" w:eastAsia="es-UY"/>
        </w:rPr>
        <w:t xml:space="preserve">US$ </w:t>
      </w:r>
      <w:r w:rsidRPr="000C5DE8">
        <w:rPr>
          <w:rFonts w:eastAsia="Arial" w:cs="Arial"/>
          <w:szCs w:val="24"/>
        </w:rPr>
        <w:t xml:space="preserve">3.000 (tres mil dólares estadounidenses) y en el </w:t>
      </w:r>
      <w:proofErr w:type="spellStart"/>
      <w:r w:rsidRPr="000C5DE8">
        <w:rPr>
          <w:rFonts w:eastAsia="Arial" w:cs="Arial"/>
          <w:szCs w:val="24"/>
        </w:rPr>
        <w:t>sub-rubro</w:t>
      </w:r>
      <w:proofErr w:type="spellEnd"/>
      <w:r w:rsidRPr="000C5DE8">
        <w:rPr>
          <w:rFonts w:eastAsia="Arial" w:cs="Arial"/>
          <w:szCs w:val="24"/>
        </w:rPr>
        <w:t xml:space="preserve"> </w:t>
      </w:r>
      <w:r w:rsidRPr="000C5DE8">
        <w:rPr>
          <w:rFonts w:eastAsia="Arial" w:cs="Arial"/>
          <w:i/>
          <w:szCs w:val="24"/>
        </w:rPr>
        <w:t>“Consumo y servicios relacionados a la sede”</w:t>
      </w:r>
      <w:r w:rsidRPr="000C5DE8">
        <w:rPr>
          <w:rFonts w:eastAsia="Arial" w:cs="Arial"/>
          <w:szCs w:val="24"/>
        </w:rPr>
        <w:t xml:space="preserve"> por un monto de </w:t>
      </w:r>
      <w:r w:rsidRPr="000C5DE8">
        <w:rPr>
          <w:rFonts w:eastAsia="Arial Unicode MS" w:cs="Arial Unicode MS"/>
          <w:color w:val="000000"/>
          <w:szCs w:val="24"/>
          <w:u w:color="000000"/>
          <w:bdr w:val="nil"/>
          <w:lang w:val="es-ES_tradnl" w:eastAsia="es-UY"/>
        </w:rPr>
        <w:t xml:space="preserve">US$ </w:t>
      </w:r>
      <w:r w:rsidRPr="000C5DE8">
        <w:rPr>
          <w:rFonts w:eastAsia="Arial" w:cs="Arial"/>
          <w:szCs w:val="24"/>
        </w:rPr>
        <w:t>18.689 (dieciocho mil seiscientos ochenta y nueve dólares</w:t>
      </w:r>
      <w:r w:rsidRPr="00967C0B">
        <w:rPr>
          <w:rFonts w:eastAsia="Arial" w:cs="Arial"/>
          <w:szCs w:val="24"/>
        </w:rPr>
        <w:t xml:space="preserve"> estadounidenses).</w:t>
      </w:r>
    </w:p>
    <w:p w14:paraId="6ADC6DFC" w14:textId="77777777" w:rsidR="00FC14BE" w:rsidRPr="006D3675" w:rsidRDefault="00FC14BE" w:rsidP="00FC14BE">
      <w:pPr>
        <w:suppressAutoHyphens/>
        <w:jc w:val="both"/>
        <w:rPr>
          <w:rFonts w:cs="Arial"/>
          <w:szCs w:val="24"/>
        </w:rPr>
      </w:pPr>
    </w:p>
    <w:p w14:paraId="257444C6" w14:textId="5762212F" w:rsidR="00FC14BE" w:rsidRPr="00CF6492" w:rsidRDefault="000C5DE8" w:rsidP="00FC14BE">
      <w:pPr>
        <w:autoSpaceDE w:val="0"/>
        <w:autoSpaceDN w:val="0"/>
        <w:adjustRightInd w:val="0"/>
        <w:jc w:val="both"/>
        <w:rPr>
          <w:rFonts w:cs="Arial"/>
          <w:szCs w:val="24"/>
          <w:lang w:val="es-UY"/>
        </w:rPr>
      </w:pPr>
      <w:r>
        <w:rPr>
          <w:rFonts w:cs="Arial"/>
          <w:szCs w:val="24"/>
          <w:lang w:val="es-UY"/>
        </w:rPr>
        <w:t>E</w:t>
      </w:r>
      <w:r w:rsidR="00FC14BE" w:rsidRPr="000C5DE8">
        <w:rPr>
          <w:rFonts w:cs="Arial"/>
          <w:szCs w:val="24"/>
          <w:lang w:val="es-UY"/>
        </w:rPr>
        <w:t>l</w:t>
      </w:r>
      <w:r w:rsidR="00FC14BE" w:rsidRPr="00B55931">
        <w:rPr>
          <w:rFonts w:cs="Arial"/>
          <w:szCs w:val="24"/>
          <w:lang w:val="es-UY"/>
        </w:rPr>
        <w:t xml:space="preserve"> GMC tomó conocimiento de la </w:t>
      </w:r>
      <w:r w:rsidR="00FC14BE">
        <w:rPr>
          <w:rFonts w:cs="Arial"/>
          <w:szCs w:val="24"/>
          <w:lang w:val="es-UY"/>
        </w:rPr>
        <w:t xml:space="preserve">sugerencia del GAP relativa a la </w:t>
      </w:r>
      <w:r w:rsidR="00FC14BE" w:rsidRPr="00B55931">
        <w:rPr>
          <w:rFonts w:eastAsia="Arial" w:cs="Arial"/>
          <w:szCs w:val="24"/>
        </w:rPr>
        <w:t xml:space="preserve">Nota TPR/ST </w:t>
      </w:r>
      <w:proofErr w:type="spellStart"/>
      <w:r w:rsidR="00FC14BE" w:rsidRPr="00B55931">
        <w:rPr>
          <w:rFonts w:eastAsia="Arial" w:cs="Arial"/>
          <w:szCs w:val="24"/>
        </w:rPr>
        <w:t>Nº</w:t>
      </w:r>
      <w:proofErr w:type="spellEnd"/>
      <w:r w:rsidR="00FC14BE" w:rsidRPr="00B55931">
        <w:rPr>
          <w:rFonts w:eastAsia="Arial" w:cs="Arial"/>
          <w:szCs w:val="24"/>
        </w:rPr>
        <w:t xml:space="preserve"> 86/2024 y </w:t>
      </w:r>
      <w:r w:rsidR="00FC14BE">
        <w:rPr>
          <w:rFonts w:eastAsia="Arial" w:cs="Arial"/>
          <w:szCs w:val="24"/>
        </w:rPr>
        <w:t xml:space="preserve">acordó que </w:t>
      </w:r>
      <w:r w:rsidR="00FC14BE" w:rsidRPr="00B55931">
        <w:rPr>
          <w:rFonts w:eastAsia="Arial" w:cs="Arial"/>
          <w:szCs w:val="24"/>
        </w:rPr>
        <w:t xml:space="preserve">la PPTP </w:t>
      </w:r>
      <w:r w:rsidR="00FC14BE">
        <w:rPr>
          <w:rFonts w:eastAsia="Arial" w:cs="Arial"/>
          <w:szCs w:val="24"/>
        </w:rPr>
        <w:t xml:space="preserve">solicite </w:t>
      </w:r>
      <w:r w:rsidR="00FC14BE" w:rsidRPr="00B55931">
        <w:rPr>
          <w:rFonts w:eastAsia="Arial" w:cs="Arial"/>
          <w:szCs w:val="24"/>
        </w:rPr>
        <w:t xml:space="preserve">a la Presidencia del PARLASUR que arbitre los medios correspondientes a efectos de integrar el monto de la subcuenta de la “Cuenta Especial para Opiniones Consultivas” del “Fondo Especial para Controversias” establecido en el Artículo </w:t>
      </w:r>
      <w:r w:rsidR="00FC14BE">
        <w:rPr>
          <w:rFonts w:eastAsia="Arial" w:cs="Arial"/>
          <w:szCs w:val="24"/>
        </w:rPr>
        <w:t xml:space="preserve">10 </w:t>
      </w:r>
      <w:r w:rsidR="00FC14BE" w:rsidRPr="00B55931">
        <w:rPr>
          <w:rFonts w:eastAsia="Arial" w:cs="Arial"/>
          <w:szCs w:val="24"/>
        </w:rPr>
        <w:t xml:space="preserve">de la Decisión CMC </w:t>
      </w:r>
      <w:proofErr w:type="spellStart"/>
      <w:r w:rsidR="00FC14BE" w:rsidRPr="00B55931">
        <w:rPr>
          <w:rFonts w:eastAsia="Arial" w:cs="Arial"/>
          <w:szCs w:val="24"/>
        </w:rPr>
        <w:t>N°</w:t>
      </w:r>
      <w:proofErr w:type="spellEnd"/>
      <w:r w:rsidR="00FC14BE" w:rsidRPr="00B55931">
        <w:rPr>
          <w:rFonts w:eastAsia="Arial" w:cs="Arial"/>
          <w:szCs w:val="24"/>
        </w:rPr>
        <w:t xml:space="preserve"> 06/22.</w:t>
      </w:r>
    </w:p>
    <w:bookmarkEnd w:id="1"/>
    <w:p w14:paraId="787F2CE1" w14:textId="77777777" w:rsidR="00FC14BE" w:rsidRDefault="00FC14BE" w:rsidP="00FC14BE">
      <w:pPr>
        <w:tabs>
          <w:tab w:val="left" w:pos="1778"/>
        </w:tabs>
        <w:suppressAutoHyphens/>
        <w:jc w:val="both"/>
        <w:rPr>
          <w:rFonts w:cs="Arial"/>
          <w:bCs/>
          <w:szCs w:val="24"/>
          <w:lang w:val="es-AR"/>
        </w:rPr>
      </w:pPr>
    </w:p>
    <w:p w14:paraId="41E9A27C" w14:textId="77777777" w:rsidR="00FC14BE" w:rsidRPr="00A128DB" w:rsidRDefault="00FC14BE" w:rsidP="00FC14BE">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jc w:val="both"/>
        <w:rPr>
          <w:rFonts w:eastAsia="Arial Unicode MS" w:cs="Arial Unicode MS"/>
          <w:color w:val="000000"/>
          <w:szCs w:val="24"/>
          <w:u w:color="000000"/>
          <w:bdr w:val="nil"/>
          <w:lang w:val="es-ES_tradnl" w:eastAsia="es-UY"/>
        </w:rPr>
      </w:pPr>
      <w:r w:rsidRPr="00A128DB">
        <w:rPr>
          <w:rFonts w:eastAsia="Arial Unicode MS" w:cs="Arial Unicode MS"/>
          <w:color w:val="000000"/>
          <w:szCs w:val="24"/>
          <w:u w:color="000000"/>
          <w:bdr w:val="nil"/>
          <w:lang w:val="es-ES_tradnl" w:eastAsia="es-UY"/>
        </w:rPr>
        <w:t>El GMC tomó nota de la solicitud del GAP a la SM, ST, ISM e IPPDDHH para que remitan la siguiente información actualizada al 30 de abril de 2024:</w:t>
      </w:r>
    </w:p>
    <w:p w14:paraId="3B0B3482" w14:textId="77777777" w:rsidR="00FC14BE" w:rsidRPr="00A128DB" w:rsidRDefault="00FC14BE" w:rsidP="00FC14BE">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jc w:val="both"/>
        <w:rPr>
          <w:rFonts w:eastAsia="Arial Unicode MS" w:cs="Arial Unicode MS"/>
          <w:color w:val="000000"/>
          <w:szCs w:val="24"/>
          <w:u w:color="000000"/>
          <w:bdr w:val="nil"/>
          <w:lang w:val="es-ES_tradnl" w:eastAsia="es-UY"/>
        </w:rPr>
      </w:pPr>
    </w:p>
    <w:p w14:paraId="37EA2150" w14:textId="77777777" w:rsidR="00FC14BE" w:rsidRPr="00A128DB" w:rsidRDefault="00FC14BE" w:rsidP="00FC14BE">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jc w:val="both"/>
        <w:rPr>
          <w:rFonts w:eastAsia="Arial Unicode MS" w:cs="Arial Unicode MS"/>
          <w:color w:val="000000"/>
          <w:szCs w:val="24"/>
          <w:u w:color="000000"/>
          <w:bdr w:val="nil"/>
          <w:lang w:val="es-ES_tradnl" w:eastAsia="es-UY"/>
        </w:rPr>
      </w:pPr>
      <w:r w:rsidRPr="00A128DB">
        <w:rPr>
          <w:rFonts w:eastAsia="Arial Unicode MS" w:cs="Arial Unicode MS"/>
          <w:color w:val="000000"/>
          <w:szCs w:val="24"/>
          <w:u w:color="000000"/>
          <w:bdr w:val="nil"/>
          <w:lang w:val="es-ES_tradnl" w:eastAsia="es-UY"/>
        </w:rPr>
        <w:t xml:space="preserve">a) Listado de </w:t>
      </w:r>
      <w:proofErr w:type="gramStart"/>
      <w:r w:rsidRPr="00A128DB">
        <w:rPr>
          <w:rFonts w:eastAsia="Arial Unicode MS" w:cs="Arial Unicode MS"/>
          <w:color w:val="000000"/>
          <w:szCs w:val="24"/>
          <w:u w:color="000000"/>
          <w:bdr w:val="nil"/>
          <w:lang w:val="es-ES_tradnl" w:eastAsia="es-UY"/>
        </w:rPr>
        <w:t>Funcionarios</w:t>
      </w:r>
      <w:proofErr w:type="gramEnd"/>
      <w:r w:rsidRPr="00A128DB">
        <w:rPr>
          <w:rFonts w:eastAsia="Arial Unicode MS" w:cs="Arial Unicode MS"/>
          <w:color w:val="000000"/>
          <w:szCs w:val="24"/>
          <w:u w:color="000000"/>
          <w:bdr w:val="nil"/>
          <w:lang w:val="es-ES_tradnl" w:eastAsia="es-UY"/>
        </w:rPr>
        <w:t xml:space="preserve"> MERCOSUR comprendidos en el Artículo 1, incisos i) e </w:t>
      </w:r>
      <w:proofErr w:type="spellStart"/>
      <w:r w:rsidRPr="00A128DB">
        <w:rPr>
          <w:rFonts w:eastAsia="Arial Unicode MS" w:cs="Arial Unicode MS"/>
          <w:color w:val="000000"/>
          <w:szCs w:val="24"/>
          <w:u w:color="000000"/>
          <w:bdr w:val="nil"/>
          <w:lang w:val="es-ES_tradnl" w:eastAsia="es-UY"/>
        </w:rPr>
        <w:t>ii</w:t>
      </w:r>
      <w:proofErr w:type="spellEnd"/>
      <w:r w:rsidRPr="00A128DB">
        <w:rPr>
          <w:rFonts w:eastAsia="Arial Unicode MS" w:cs="Arial Unicode MS"/>
          <w:color w:val="000000"/>
          <w:szCs w:val="24"/>
          <w:u w:color="000000"/>
          <w:bdr w:val="nil"/>
          <w:lang w:val="es-ES_tradnl" w:eastAsia="es-UY"/>
        </w:rPr>
        <w:t xml:space="preserve">) del Título I del Anexo de la Decisión CMC </w:t>
      </w:r>
      <w:proofErr w:type="spellStart"/>
      <w:r w:rsidRPr="00A128DB">
        <w:rPr>
          <w:rFonts w:eastAsia="Arial Unicode MS" w:cs="Arial Unicode MS"/>
          <w:color w:val="000000"/>
          <w:szCs w:val="24"/>
          <w:u w:color="000000"/>
          <w:bdr w:val="nil"/>
          <w:lang w:val="es-ES_tradnl" w:eastAsia="es-UY"/>
        </w:rPr>
        <w:t>Nº</w:t>
      </w:r>
      <w:proofErr w:type="spellEnd"/>
      <w:r w:rsidRPr="00A128DB">
        <w:rPr>
          <w:rFonts w:eastAsia="Arial Unicode MS" w:cs="Arial Unicode MS"/>
          <w:color w:val="000000"/>
          <w:szCs w:val="24"/>
          <w:u w:color="000000"/>
          <w:bdr w:val="nil"/>
          <w:lang w:val="es-ES_tradnl" w:eastAsia="es-UY"/>
        </w:rPr>
        <w:t xml:space="preserve"> 15/15, de acuerdo con el documento electrónico (planilla Excel con 3 hojas de cálculo) remitido por la PPTP mediante Notas de fecha 26/01/24.</w:t>
      </w:r>
    </w:p>
    <w:p w14:paraId="2C0CDBD8" w14:textId="77777777" w:rsidR="00FC14BE" w:rsidRPr="00A128DB" w:rsidRDefault="00FC14BE" w:rsidP="00FC14BE">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jc w:val="both"/>
        <w:rPr>
          <w:rFonts w:eastAsia="Arial Unicode MS" w:cs="Arial Unicode MS"/>
          <w:color w:val="000000"/>
          <w:szCs w:val="24"/>
          <w:u w:color="000000"/>
          <w:bdr w:val="nil"/>
          <w:lang w:val="es-ES_tradnl" w:eastAsia="es-UY"/>
        </w:rPr>
      </w:pPr>
    </w:p>
    <w:p w14:paraId="045AC8E3" w14:textId="77777777" w:rsidR="00FC14BE" w:rsidRPr="00A128DB" w:rsidRDefault="00FC14BE" w:rsidP="00FC14BE">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jc w:val="both"/>
        <w:rPr>
          <w:rFonts w:eastAsia="Arial Unicode MS" w:cs="Arial Unicode MS"/>
          <w:szCs w:val="24"/>
          <w:u w:color="000000"/>
          <w:bdr w:val="nil"/>
          <w:lang w:val="es-ES_tradnl" w:eastAsia="es-UY"/>
        </w:rPr>
      </w:pPr>
      <w:r w:rsidRPr="00A128DB">
        <w:rPr>
          <w:rFonts w:eastAsia="Arial Unicode MS" w:cs="Arial Unicode MS"/>
          <w:color w:val="000000"/>
          <w:szCs w:val="24"/>
          <w:u w:color="000000"/>
          <w:bdr w:val="nil"/>
          <w:lang w:val="es-ES_tradnl" w:eastAsia="es-UY"/>
        </w:rPr>
        <w:t>b) Listado de contratos de prestación de servicios o de obra por tiempo</w:t>
      </w:r>
      <w:r w:rsidRPr="00A128DB">
        <w:rPr>
          <w:rFonts w:eastAsia="Arial Unicode MS" w:cs="Arial Unicode MS"/>
          <w:b/>
          <w:bCs/>
          <w:color w:val="000000"/>
          <w:szCs w:val="24"/>
          <w:u w:color="000000"/>
          <w:bdr w:val="nil"/>
          <w:lang w:val="es-ES_tradnl" w:eastAsia="es-UY"/>
        </w:rPr>
        <w:t xml:space="preserve"> </w:t>
      </w:r>
      <w:r w:rsidRPr="00A128DB">
        <w:rPr>
          <w:rFonts w:eastAsia="Arial Unicode MS" w:cs="Arial Unicode MS"/>
          <w:color w:val="000000"/>
          <w:szCs w:val="24"/>
          <w:u w:color="000000"/>
          <w:bdr w:val="nil"/>
          <w:lang w:val="es-ES_tradnl" w:eastAsia="es-UY"/>
        </w:rPr>
        <w:t xml:space="preserve">determinado en los términos de la Resolución GMC </w:t>
      </w:r>
      <w:proofErr w:type="spellStart"/>
      <w:r w:rsidRPr="00A128DB">
        <w:rPr>
          <w:rFonts w:eastAsia="Arial Unicode MS" w:cs="Arial Unicode MS"/>
          <w:color w:val="000000"/>
          <w:szCs w:val="24"/>
          <w:u w:color="000000"/>
          <w:bdr w:val="nil"/>
          <w:lang w:val="es-ES_tradnl" w:eastAsia="es-UY"/>
        </w:rPr>
        <w:t>Nº</w:t>
      </w:r>
      <w:proofErr w:type="spellEnd"/>
      <w:r w:rsidRPr="00A128DB">
        <w:rPr>
          <w:rFonts w:eastAsia="Arial Unicode MS" w:cs="Arial Unicode MS"/>
          <w:color w:val="000000"/>
          <w:szCs w:val="24"/>
          <w:u w:color="000000"/>
          <w:bdr w:val="nil"/>
          <w:lang w:val="es-ES_tradnl" w:eastAsia="es-UY"/>
        </w:rPr>
        <w:t xml:space="preserve"> 37/23, concluidos o en desarrollo, correspondientes al ejercicio en curso, con sus respectivos montos y fechas de </w:t>
      </w:r>
      <w:r w:rsidRPr="00A128DB">
        <w:rPr>
          <w:rFonts w:eastAsia="Arial Unicode MS" w:cs="Arial Unicode MS"/>
          <w:szCs w:val="24"/>
          <w:u w:color="000000"/>
          <w:bdr w:val="nil"/>
          <w:lang w:val="es-ES_tradnl" w:eastAsia="es-UY"/>
        </w:rPr>
        <w:t>duración.</w:t>
      </w:r>
    </w:p>
    <w:p w14:paraId="29D950A8" w14:textId="77777777" w:rsidR="00FC14BE" w:rsidRPr="00A128DB" w:rsidRDefault="00FC14BE" w:rsidP="00FC14BE">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jc w:val="both"/>
        <w:rPr>
          <w:rFonts w:eastAsia="Arial Unicode MS" w:cs="Arial Unicode MS"/>
          <w:szCs w:val="24"/>
          <w:u w:color="000000"/>
          <w:bdr w:val="nil"/>
          <w:lang w:val="es-ES_tradnl" w:eastAsia="es-UY"/>
        </w:rPr>
      </w:pPr>
    </w:p>
    <w:p w14:paraId="10F80C9C" w14:textId="77777777" w:rsidR="00FC14BE" w:rsidRPr="00A128DB" w:rsidRDefault="00FC14BE" w:rsidP="00FC14BE">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jc w:val="both"/>
        <w:rPr>
          <w:rFonts w:eastAsia="Arial Unicode MS" w:cs="Arial Unicode MS"/>
          <w:szCs w:val="24"/>
          <w:u w:color="000000"/>
          <w:bdr w:val="nil"/>
          <w:lang w:val="es-ES_tradnl" w:eastAsia="es-UY"/>
        </w:rPr>
      </w:pPr>
      <w:r w:rsidRPr="00A128DB">
        <w:rPr>
          <w:rFonts w:eastAsia="Arial Unicode MS" w:cs="Arial Unicode MS"/>
          <w:szCs w:val="24"/>
          <w:u w:color="000000"/>
          <w:bdr w:val="nil"/>
          <w:lang w:val="es-ES_tradnl" w:eastAsia="es-UY"/>
        </w:rPr>
        <w:t xml:space="preserve">c) Listado de personas físicas y/o jurídicas que realicen tareas/presten servicios en la sede y/o para el órgano MERCOSUR con presupuesto propio en los términos de la Resolución GMC </w:t>
      </w:r>
      <w:proofErr w:type="spellStart"/>
      <w:r w:rsidRPr="00A128DB">
        <w:rPr>
          <w:rFonts w:eastAsia="Arial Unicode MS" w:cs="Arial Unicode MS"/>
          <w:szCs w:val="24"/>
          <w:u w:color="000000"/>
          <w:bdr w:val="nil"/>
          <w:lang w:val="es-ES_tradnl" w:eastAsia="es-UY"/>
        </w:rPr>
        <w:t>N°</w:t>
      </w:r>
      <w:proofErr w:type="spellEnd"/>
      <w:r w:rsidRPr="00A128DB">
        <w:rPr>
          <w:rFonts w:eastAsia="Arial Unicode MS" w:cs="Arial Unicode MS"/>
          <w:szCs w:val="24"/>
          <w:u w:color="000000"/>
          <w:bdr w:val="nil"/>
          <w:lang w:val="es-ES_tradnl" w:eastAsia="es-UY"/>
        </w:rPr>
        <w:t xml:space="preserve"> 60/18, con contratos concluidos o en desarrollo, correspondientes al ejercicio en curso, </w:t>
      </w:r>
      <w:r w:rsidRPr="00A128DB">
        <w:rPr>
          <w:rFonts w:eastAsia="Arial Unicode MS" w:cs="Arial Unicode MS"/>
          <w:color w:val="000000"/>
          <w:szCs w:val="24"/>
          <w:u w:color="000000"/>
          <w:bdr w:val="nil"/>
          <w:lang w:val="es-ES_tradnl" w:eastAsia="es-UY"/>
        </w:rPr>
        <w:t xml:space="preserve">con sus respectivos montos y fechas de </w:t>
      </w:r>
      <w:r w:rsidRPr="00A128DB">
        <w:rPr>
          <w:rFonts w:eastAsia="Arial Unicode MS" w:cs="Arial Unicode MS"/>
          <w:szCs w:val="24"/>
          <w:u w:color="000000"/>
          <w:bdr w:val="nil"/>
          <w:lang w:val="es-ES_tradnl" w:eastAsia="es-UY"/>
        </w:rPr>
        <w:t>duración.</w:t>
      </w:r>
    </w:p>
    <w:p w14:paraId="17086C67" w14:textId="77777777" w:rsidR="00FC14BE" w:rsidRPr="00A128DB" w:rsidRDefault="00FC14BE" w:rsidP="00FC14BE">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jc w:val="both"/>
        <w:rPr>
          <w:rFonts w:eastAsia="Arial Unicode MS" w:cs="Arial Unicode MS"/>
          <w:szCs w:val="24"/>
          <w:u w:color="000000"/>
          <w:bdr w:val="nil"/>
          <w:lang w:val="es-ES_tradnl" w:eastAsia="es-UY"/>
        </w:rPr>
      </w:pPr>
    </w:p>
    <w:p w14:paraId="393379F2" w14:textId="77777777" w:rsidR="00FC14BE" w:rsidRPr="00A128DB" w:rsidRDefault="00FC14BE" w:rsidP="00FC14BE">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jc w:val="both"/>
        <w:rPr>
          <w:rFonts w:eastAsia="Arial Unicode MS" w:cs="Arial Unicode MS"/>
          <w:szCs w:val="24"/>
          <w:u w:color="000000"/>
          <w:bdr w:val="nil"/>
          <w:lang w:val="es-ES_tradnl" w:eastAsia="es-UY"/>
        </w:rPr>
      </w:pPr>
      <w:r w:rsidRPr="00A128DB">
        <w:rPr>
          <w:rFonts w:eastAsia="Arial Unicode MS" w:cs="Arial Unicode MS"/>
          <w:szCs w:val="24"/>
          <w:u w:color="000000"/>
          <w:bdr w:val="nil"/>
          <w:lang w:val="es-ES_tradnl" w:eastAsia="es-UY"/>
        </w:rPr>
        <w:t>d) Listado de personas físicas y/o jurídicas que realicen tareas/presten servicios en la sede y/o para el órgano MERCOSUR con presupuesto propio bajo cualquier modalidad, no prevista en los literales anteriores, para el ejercicio en curso y, cuando corresponda, los respectivos montos y fechas de duración de los contratos.</w:t>
      </w:r>
    </w:p>
    <w:p w14:paraId="06D9FA2E" w14:textId="77777777" w:rsidR="00FC14BE" w:rsidRPr="00A128DB" w:rsidRDefault="00FC14BE" w:rsidP="00FC14BE">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jc w:val="both"/>
        <w:rPr>
          <w:rFonts w:eastAsia="Arial Unicode MS" w:cs="Arial Unicode MS"/>
          <w:color w:val="000000"/>
          <w:szCs w:val="24"/>
          <w:u w:color="000000"/>
          <w:bdr w:val="nil"/>
          <w:lang w:val="es-ES_tradnl" w:eastAsia="es-UY"/>
        </w:rPr>
      </w:pPr>
    </w:p>
    <w:p w14:paraId="735F7234" w14:textId="77777777" w:rsidR="00FC14BE" w:rsidRPr="00A128DB" w:rsidRDefault="00FC14BE" w:rsidP="00FC14BE">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jc w:val="both"/>
        <w:rPr>
          <w:rFonts w:eastAsia="Arial Unicode MS" w:cs="Arial Unicode MS"/>
          <w:color w:val="000000"/>
          <w:szCs w:val="24"/>
          <w:u w:color="000000"/>
          <w:bdr w:val="nil"/>
          <w:lang w:val="es-ES_tradnl" w:eastAsia="es-UY"/>
        </w:rPr>
      </w:pPr>
      <w:r w:rsidRPr="00A128DB">
        <w:rPr>
          <w:rFonts w:eastAsia="Arial Unicode MS" w:cs="Arial Unicode MS"/>
          <w:color w:val="000000"/>
          <w:szCs w:val="24"/>
          <w:u w:color="000000"/>
          <w:bdr w:val="nil"/>
          <w:lang w:val="es-ES_tradnl" w:eastAsia="es-UY"/>
        </w:rPr>
        <w:t xml:space="preserve">e) Tipo </w:t>
      </w:r>
      <w:r w:rsidRPr="00A128DB">
        <w:rPr>
          <w:rFonts w:eastAsia="Arial Unicode MS" w:cs="Arial Unicode MS"/>
          <w:szCs w:val="24"/>
          <w:u w:color="000000"/>
          <w:bdr w:val="nil"/>
          <w:lang w:val="es-ES_tradnl" w:eastAsia="es-UY"/>
        </w:rPr>
        <w:t xml:space="preserve">y formato </w:t>
      </w:r>
      <w:r w:rsidRPr="00A128DB">
        <w:rPr>
          <w:rFonts w:eastAsia="Arial Unicode MS" w:cs="Arial Unicode MS"/>
          <w:color w:val="000000"/>
          <w:szCs w:val="24"/>
          <w:u w:color="000000"/>
          <w:bdr w:val="nil"/>
          <w:lang w:val="es-ES_tradnl" w:eastAsia="es-UY"/>
        </w:rPr>
        <w:t xml:space="preserve">de la información de los </w:t>
      </w:r>
      <w:proofErr w:type="gramStart"/>
      <w:r w:rsidRPr="00A128DB">
        <w:rPr>
          <w:rFonts w:eastAsia="Arial Unicode MS" w:cs="Arial Unicode MS"/>
          <w:color w:val="000000"/>
          <w:szCs w:val="24"/>
          <w:u w:color="000000"/>
          <w:bdr w:val="nil"/>
          <w:lang w:val="es-ES_tradnl" w:eastAsia="es-UY"/>
        </w:rPr>
        <w:t>Funcionarios</w:t>
      </w:r>
      <w:proofErr w:type="gramEnd"/>
      <w:r w:rsidRPr="00A128DB">
        <w:rPr>
          <w:rFonts w:eastAsia="Arial Unicode MS" w:cs="Arial Unicode MS"/>
          <w:color w:val="000000"/>
          <w:szCs w:val="24"/>
          <w:u w:color="000000"/>
          <w:bdr w:val="nil"/>
          <w:lang w:val="es-ES_tradnl" w:eastAsia="es-UY"/>
        </w:rPr>
        <w:t xml:space="preserve"> MERCOSUR </w:t>
      </w:r>
      <w:r w:rsidRPr="00A128DB">
        <w:rPr>
          <w:rFonts w:eastAsia="Arial Unicode MS" w:cs="Arial Unicode MS"/>
          <w:szCs w:val="24"/>
          <w:u w:color="000000"/>
          <w:bdr w:val="nil"/>
          <w:lang w:val="es-ES_tradnl" w:eastAsia="es-UY"/>
        </w:rPr>
        <w:t xml:space="preserve">registrada </w:t>
      </w:r>
      <w:r w:rsidRPr="00A128DB">
        <w:rPr>
          <w:rFonts w:eastAsia="Arial Unicode MS" w:cs="Arial Unicode MS"/>
          <w:color w:val="000000"/>
          <w:szCs w:val="24"/>
          <w:u w:color="000000"/>
          <w:bdr w:val="nil"/>
          <w:lang w:val="es-ES_tradnl" w:eastAsia="es-UY"/>
        </w:rPr>
        <w:t xml:space="preserve">en el Sistema de Información sobre Recursos Humanos al que se hace referencia en el Artículo 50, Sección II, Capítulo V, Título II del Anexo de la Decisión CMC </w:t>
      </w:r>
      <w:proofErr w:type="spellStart"/>
      <w:r w:rsidRPr="00A128DB">
        <w:rPr>
          <w:rFonts w:eastAsia="Arial Unicode MS" w:cs="Arial Unicode MS"/>
          <w:color w:val="000000"/>
          <w:szCs w:val="24"/>
          <w:u w:color="000000"/>
          <w:bdr w:val="nil"/>
          <w:lang w:val="es-ES_tradnl" w:eastAsia="es-UY"/>
        </w:rPr>
        <w:t>Nº</w:t>
      </w:r>
      <w:proofErr w:type="spellEnd"/>
      <w:r w:rsidRPr="00A128DB">
        <w:rPr>
          <w:rFonts w:eastAsia="Arial Unicode MS" w:cs="Arial Unicode MS"/>
          <w:color w:val="000000"/>
          <w:szCs w:val="24"/>
          <w:u w:color="000000"/>
          <w:bdr w:val="nil"/>
          <w:lang w:val="es-ES_tradnl" w:eastAsia="es-UY"/>
        </w:rPr>
        <w:t xml:space="preserve"> 15/15.</w:t>
      </w:r>
    </w:p>
    <w:p w14:paraId="2FAD1746" w14:textId="77777777" w:rsidR="00FC14BE" w:rsidRPr="00A128DB" w:rsidRDefault="00FC14BE" w:rsidP="00FC14BE">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jc w:val="both"/>
        <w:rPr>
          <w:rFonts w:eastAsia="Arial Unicode MS" w:cs="Arial Unicode MS"/>
          <w:color w:val="000000"/>
          <w:szCs w:val="24"/>
          <w:u w:color="000000"/>
          <w:bdr w:val="nil"/>
          <w:lang w:val="es-ES_tradnl" w:eastAsia="es-UY"/>
        </w:rPr>
      </w:pPr>
    </w:p>
    <w:p w14:paraId="1E629EF1" w14:textId="77777777" w:rsidR="00FC14BE" w:rsidRDefault="00FC14BE" w:rsidP="00FC14BE">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jc w:val="both"/>
        <w:rPr>
          <w:rFonts w:eastAsia="Arial Unicode MS" w:cs="Arial Unicode MS"/>
          <w:color w:val="000000"/>
          <w:szCs w:val="24"/>
          <w:u w:color="000000"/>
          <w:bdr w:val="nil"/>
          <w:lang w:val="es-ES_tradnl" w:eastAsia="es-UY"/>
        </w:rPr>
      </w:pPr>
      <w:r w:rsidRPr="00A128DB">
        <w:rPr>
          <w:rFonts w:eastAsia="Arial Unicode MS" w:cs="Arial Unicode MS"/>
          <w:color w:val="000000"/>
          <w:szCs w:val="24"/>
          <w:u w:color="000000"/>
          <w:bdr w:val="nil"/>
          <w:lang w:val="es-ES_tradnl" w:eastAsia="es-UY"/>
        </w:rPr>
        <w:t xml:space="preserve">f) Información de todos los desplazamientos internos en el país sede y/o al exterior, correspondientes al ejercicio en curso, en particular los relativos a las misiones de servicio (Artículos 69 y 71 Sección IV, Capítulo V, Título II del Anexo de la Decisión CMC </w:t>
      </w:r>
      <w:proofErr w:type="spellStart"/>
      <w:r w:rsidRPr="00A128DB">
        <w:rPr>
          <w:rFonts w:eastAsia="Arial Unicode MS" w:cs="Arial Unicode MS"/>
          <w:color w:val="000000"/>
          <w:szCs w:val="24"/>
          <w:u w:color="000000"/>
          <w:bdr w:val="nil"/>
          <w:lang w:val="es-ES_tradnl" w:eastAsia="es-UY"/>
        </w:rPr>
        <w:t>N°</w:t>
      </w:r>
      <w:proofErr w:type="spellEnd"/>
      <w:r w:rsidRPr="00A128DB">
        <w:rPr>
          <w:rFonts w:eastAsia="Arial Unicode MS" w:cs="Arial Unicode MS"/>
          <w:color w:val="000000"/>
          <w:szCs w:val="24"/>
          <w:u w:color="000000"/>
          <w:bdr w:val="nil"/>
          <w:lang w:val="es-ES_tradnl" w:eastAsia="es-UY"/>
        </w:rPr>
        <w:t xml:space="preserve"> 15/15).</w:t>
      </w:r>
    </w:p>
    <w:p w14:paraId="4878341B" w14:textId="77777777" w:rsidR="00FC14BE" w:rsidRPr="00997CEE" w:rsidRDefault="00FC14BE" w:rsidP="00FC14BE">
      <w:pPr>
        <w:tabs>
          <w:tab w:val="left" w:pos="1778"/>
        </w:tabs>
        <w:suppressAutoHyphens/>
        <w:jc w:val="both"/>
        <w:rPr>
          <w:rFonts w:cs="Arial"/>
          <w:bCs/>
          <w:szCs w:val="24"/>
          <w:lang w:val="es-AR"/>
        </w:rPr>
      </w:pPr>
    </w:p>
    <w:p w14:paraId="4673BE42" w14:textId="77777777" w:rsidR="00FC14BE" w:rsidRPr="00997CEE" w:rsidRDefault="00FC14BE" w:rsidP="00FC14BE">
      <w:pPr>
        <w:pStyle w:val="Prrafodelista"/>
        <w:numPr>
          <w:ilvl w:val="0"/>
          <w:numId w:val="9"/>
        </w:numPr>
        <w:tabs>
          <w:tab w:val="left" w:pos="1778"/>
        </w:tabs>
        <w:suppressAutoHyphens/>
        <w:ind w:left="567" w:hanging="567"/>
        <w:jc w:val="both"/>
        <w:rPr>
          <w:rFonts w:ascii="Arial" w:hAnsi="Arial" w:cs="Arial"/>
          <w:bCs/>
          <w:lang w:val="es-AR"/>
        </w:rPr>
      </w:pPr>
      <w:r w:rsidRPr="00997CEE">
        <w:rPr>
          <w:rFonts w:ascii="Arial" w:eastAsia="Calibri" w:hAnsi="Arial" w:cs="Arial"/>
          <w:b/>
          <w:bCs/>
          <w:lang w:val="es-AR"/>
        </w:rPr>
        <w:t>Grupo de Cooperación Internacional (GCI)</w:t>
      </w:r>
    </w:p>
    <w:p w14:paraId="6156CAA2" w14:textId="77777777" w:rsidR="00FC14BE" w:rsidRPr="00997CEE" w:rsidRDefault="00FC14BE" w:rsidP="00FC14BE">
      <w:pPr>
        <w:tabs>
          <w:tab w:val="left" w:pos="1778"/>
        </w:tabs>
        <w:suppressAutoHyphens/>
        <w:jc w:val="both"/>
        <w:rPr>
          <w:rFonts w:cs="Arial"/>
          <w:bCs/>
          <w:szCs w:val="24"/>
          <w:lang w:val="es-AR"/>
        </w:rPr>
      </w:pPr>
    </w:p>
    <w:p w14:paraId="59A88ED4" w14:textId="77777777" w:rsidR="00FC14BE" w:rsidRPr="00997CEE" w:rsidRDefault="00FC14BE" w:rsidP="00FC14BE">
      <w:pPr>
        <w:tabs>
          <w:tab w:val="left" w:pos="1778"/>
        </w:tabs>
        <w:suppressAutoHyphens/>
        <w:jc w:val="both"/>
        <w:rPr>
          <w:rFonts w:eastAsia="Arial" w:cs="Arial"/>
          <w:lang w:val="es-AR"/>
        </w:rPr>
      </w:pPr>
      <w:r w:rsidRPr="00997CEE">
        <w:rPr>
          <w:rFonts w:cs="Arial"/>
          <w:bCs/>
          <w:szCs w:val="24"/>
          <w:lang w:val="es-AR"/>
        </w:rPr>
        <w:t>El GMC tomó nota de</w:t>
      </w:r>
      <w:r>
        <w:rPr>
          <w:rFonts w:cs="Arial"/>
          <w:bCs/>
          <w:szCs w:val="24"/>
          <w:lang w:val="es-AR"/>
        </w:rPr>
        <w:t xml:space="preserve"> </w:t>
      </w:r>
      <w:r w:rsidRPr="00997CEE">
        <w:rPr>
          <w:rFonts w:cs="Arial"/>
          <w:bCs/>
          <w:szCs w:val="24"/>
          <w:lang w:val="es-AR"/>
        </w:rPr>
        <w:t>l</w:t>
      </w:r>
      <w:r>
        <w:rPr>
          <w:rFonts w:cs="Arial"/>
          <w:bCs/>
          <w:szCs w:val="24"/>
          <w:lang w:val="es-AR"/>
        </w:rPr>
        <w:t>os</w:t>
      </w:r>
      <w:r w:rsidRPr="00997CEE">
        <w:rPr>
          <w:rFonts w:cs="Arial"/>
          <w:bCs/>
          <w:szCs w:val="24"/>
          <w:lang w:val="es-AR"/>
        </w:rPr>
        <w:t xml:space="preserve"> resultado</w:t>
      </w:r>
      <w:r>
        <w:rPr>
          <w:rFonts w:cs="Arial"/>
          <w:bCs/>
          <w:szCs w:val="24"/>
          <w:lang w:val="es-AR"/>
        </w:rPr>
        <w:t>s</w:t>
      </w:r>
      <w:r w:rsidRPr="00997CEE">
        <w:rPr>
          <w:rFonts w:cs="Arial"/>
          <w:bCs/>
          <w:szCs w:val="24"/>
          <w:lang w:val="es-AR"/>
        </w:rPr>
        <w:t xml:space="preserve"> de la X</w:t>
      </w:r>
      <w:r>
        <w:rPr>
          <w:rFonts w:cs="Arial"/>
          <w:bCs/>
          <w:szCs w:val="24"/>
          <w:lang w:val="es-AR"/>
        </w:rPr>
        <w:t>V</w:t>
      </w:r>
      <w:r w:rsidRPr="00997CEE">
        <w:rPr>
          <w:rFonts w:cs="Arial"/>
          <w:bCs/>
          <w:szCs w:val="24"/>
          <w:lang w:val="es-AR"/>
        </w:rPr>
        <w:t>I</w:t>
      </w:r>
      <w:r>
        <w:rPr>
          <w:rFonts w:cs="Arial"/>
          <w:bCs/>
          <w:szCs w:val="24"/>
          <w:lang w:val="es-AR"/>
        </w:rPr>
        <w:t xml:space="preserve"> y XVII</w:t>
      </w:r>
      <w:r w:rsidRPr="00997CEE">
        <w:rPr>
          <w:rFonts w:cs="Arial"/>
          <w:bCs/>
          <w:szCs w:val="24"/>
          <w:lang w:val="es-AR"/>
        </w:rPr>
        <w:t xml:space="preserve"> reuni</w:t>
      </w:r>
      <w:r>
        <w:rPr>
          <w:rFonts w:cs="Arial"/>
          <w:bCs/>
          <w:szCs w:val="24"/>
          <w:lang w:val="es-AR"/>
        </w:rPr>
        <w:t>ones</w:t>
      </w:r>
      <w:r w:rsidRPr="00997CEE">
        <w:rPr>
          <w:rFonts w:cs="Arial"/>
          <w:bCs/>
          <w:szCs w:val="24"/>
          <w:lang w:val="es-AR"/>
        </w:rPr>
        <w:t xml:space="preserve"> </w:t>
      </w:r>
      <w:r>
        <w:rPr>
          <w:rFonts w:cs="Arial"/>
          <w:bCs/>
          <w:szCs w:val="24"/>
          <w:lang w:val="es-AR"/>
        </w:rPr>
        <w:t>extra</w:t>
      </w:r>
      <w:r w:rsidRPr="00997CEE">
        <w:rPr>
          <w:rFonts w:cs="Arial"/>
          <w:bCs/>
          <w:szCs w:val="24"/>
          <w:lang w:val="es-AR"/>
        </w:rPr>
        <w:t>ordinaria</w:t>
      </w:r>
      <w:r>
        <w:rPr>
          <w:rFonts w:cs="Arial"/>
          <w:bCs/>
          <w:szCs w:val="24"/>
          <w:lang w:val="es-AR"/>
        </w:rPr>
        <w:t>s</w:t>
      </w:r>
      <w:r w:rsidRPr="00997CEE">
        <w:rPr>
          <w:rFonts w:cs="Arial"/>
          <w:bCs/>
          <w:szCs w:val="24"/>
          <w:lang w:val="es-AR"/>
        </w:rPr>
        <w:t xml:space="preserve"> del GCI realizada</w:t>
      </w:r>
      <w:r>
        <w:rPr>
          <w:rFonts w:cs="Arial"/>
          <w:bCs/>
          <w:szCs w:val="24"/>
          <w:lang w:val="es-AR"/>
        </w:rPr>
        <w:t>s</w:t>
      </w:r>
      <w:r w:rsidRPr="00997CEE">
        <w:rPr>
          <w:rFonts w:cs="Arial"/>
          <w:bCs/>
          <w:szCs w:val="24"/>
          <w:lang w:val="es-AR"/>
        </w:rPr>
        <w:t xml:space="preserve"> </w:t>
      </w:r>
      <w:r>
        <w:rPr>
          <w:rFonts w:cs="Arial"/>
          <w:bCs/>
          <w:szCs w:val="24"/>
          <w:lang w:val="es-AR"/>
        </w:rPr>
        <w:t xml:space="preserve">los </w:t>
      </w:r>
      <w:r w:rsidRPr="000F735C">
        <w:rPr>
          <w:rFonts w:cs="Arial"/>
          <w:bCs/>
          <w:szCs w:val="24"/>
          <w:lang w:val="es-AR"/>
        </w:rPr>
        <w:t xml:space="preserve">días 25 de abril y 10 de mayo de 2024, </w:t>
      </w:r>
      <w:r w:rsidRPr="000F735C">
        <w:rPr>
          <w:rFonts w:eastAsia="Arial" w:cs="Arial"/>
          <w:lang w:val="es-AR"/>
        </w:rPr>
        <w:t>por</w:t>
      </w:r>
      <w:r w:rsidRPr="00997CEE">
        <w:rPr>
          <w:rFonts w:eastAsia="Arial" w:cs="Arial"/>
          <w:lang w:val="es-AR"/>
        </w:rPr>
        <w:t xml:space="preserve"> sistema de videoconferencia, de conformidad con lo establecido en la Resolución GMC </w:t>
      </w:r>
      <w:proofErr w:type="spellStart"/>
      <w:r w:rsidRPr="00997CEE">
        <w:rPr>
          <w:rFonts w:eastAsia="Arial" w:cs="Arial"/>
          <w:lang w:val="es-AR"/>
        </w:rPr>
        <w:t>N°</w:t>
      </w:r>
      <w:proofErr w:type="spellEnd"/>
      <w:r w:rsidRPr="00997CEE">
        <w:rPr>
          <w:rFonts w:eastAsia="Arial" w:cs="Arial"/>
          <w:lang w:val="es-AR"/>
        </w:rPr>
        <w:t xml:space="preserve"> 19/12.</w:t>
      </w:r>
    </w:p>
    <w:p w14:paraId="327C3D06" w14:textId="77777777" w:rsidR="00FC14BE" w:rsidRDefault="00FC14BE" w:rsidP="00FC14BE">
      <w:pPr>
        <w:tabs>
          <w:tab w:val="left" w:pos="1778"/>
        </w:tabs>
        <w:suppressAutoHyphens/>
        <w:jc w:val="both"/>
        <w:rPr>
          <w:rFonts w:cs="Arial"/>
          <w:b/>
          <w:bCs/>
          <w:lang w:val="es-AR"/>
        </w:rPr>
      </w:pPr>
    </w:p>
    <w:p w14:paraId="633DD922" w14:textId="106CBBAC" w:rsidR="00FC14BE" w:rsidRPr="001C0777" w:rsidRDefault="00FC14BE" w:rsidP="00FC14BE">
      <w:pPr>
        <w:tabs>
          <w:tab w:val="left" w:pos="1778"/>
        </w:tabs>
        <w:jc w:val="both"/>
        <w:rPr>
          <w:rFonts w:eastAsia="Arial Unicode MS" w:cs="Arial"/>
          <w:szCs w:val="24"/>
          <w:bdr w:val="none" w:sz="0" w:space="0" w:color="auto" w:frame="1"/>
          <w:lang w:val="es-UY"/>
        </w:rPr>
      </w:pPr>
      <w:r w:rsidRPr="00FC6965">
        <w:rPr>
          <w:rFonts w:eastAsia="Arial Unicode MS" w:cs="Arial"/>
          <w:szCs w:val="24"/>
          <w:bdr w:val="none" w:sz="0" w:space="0" w:color="auto" w:frame="1"/>
          <w:lang w:val="es-UY"/>
        </w:rPr>
        <w:t xml:space="preserve">El proyecto de Resolución </w:t>
      </w:r>
      <w:r w:rsidRPr="00FC6965">
        <w:rPr>
          <w:rFonts w:eastAsia="Arial" w:cs="Arial"/>
          <w:lang w:val="es-AR"/>
        </w:rPr>
        <w:t>“</w:t>
      </w:r>
      <w:r w:rsidRPr="00FC6965">
        <w:rPr>
          <w:rFonts w:cs="Arial"/>
          <w:bCs/>
          <w:szCs w:val="24"/>
        </w:rPr>
        <w:t>Memorando de Entendimiento (</w:t>
      </w:r>
      <w:proofErr w:type="spellStart"/>
      <w:r w:rsidRPr="00FC6965">
        <w:rPr>
          <w:rFonts w:cs="Arial"/>
          <w:bCs/>
          <w:szCs w:val="24"/>
        </w:rPr>
        <w:t>MdE</w:t>
      </w:r>
      <w:proofErr w:type="spellEnd"/>
      <w:r w:rsidRPr="00FC6965">
        <w:rPr>
          <w:rFonts w:cs="Arial"/>
          <w:bCs/>
          <w:szCs w:val="24"/>
        </w:rPr>
        <w:t xml:space="preserve">) sobre Cooperación en materia de Gestión Integral del Riesgo de Desastres entre CDEMA, </w:t>
      </w:r>
      <w:r w:rsidRPr="00FC6965">
        <w:rPr>
          <w:rFonts w:cs="Arial"/>
          <w:bCs/>
          <w:szCs w:val="24"/>
        </w:rPr>
        <w:lastRenderedPageBreak/>
        <w:t>CEPREDENAC, República de Cuba, República de Chile, Estados Unidos Mexicanos, MERCOSUR, SGCAN y la Unión Europea</w:t>
      </w:r>
      <w:r w:rsidRPr="00FC6965">
        <w:rPr>
          <w:rFonts w:eastAsia="Arial Unicode MS" w:cs="Arial"/>
          <w:szCs w:val="24"/>
          <w:bdr w:val="none" w:sz="0" w:space="0" w:color="auto" w:frame="1"/>
          <w:lang w:val="es-UY"/>
        </w:rPr>
        <w:t xml:space="preserve">” permanece en el ámbito del GMC </w:t>
      </w:r>
      <w:r w:rsidRPr="00FC6965">
        <w:rPr>
          <w:rFonts w:eastAsia="Arial Unicode MS" w:cs="Arial"/>
          <w:b/>
          <w:bCs/>
          <w:szCs w:val="24"/>
          <w:bdr w:val="none" w:sz="0" w:space="0" w:color="auto" w:frame="1"/>
          <w:lang w:val="es-UY"/>
        </w:rPr>
        <w:t xml:space="preserve">(Anexo </w:t>
      </w:r>
      <w:r w:rsidR="00CB4A3E">
        <w:rPr>
          <w:rFonts w:eastAsia="Arial Unicode MS" w:cs="Arial"/>
          <w:b/>
          <w:bCs/>
          <w:szCs w:val="24"/>
          <w:bdr w:val="none" w:sz="0" w:space="0" w:color="auto" w:frame="1"/>
          <w:lang w:val="es-UY"/>
        </w:rPr>
        <w:t>X</w:t>
      </w:r>
      <w:r w:rsidRPr="00FC6965">
        <w:rPr>
          <w:rFonts w:eastAsia="Arial Unicode MS" w:cs="Arial"/>
          <w:b/>
          <w:bCs/>
          <w:szCs w:val="24"/>
          <w:bdr w:val="none" w:sz="0" w:space="0" w:color="auto" w:frame="1"/>
          <w:lang w:val="es-UY"/>
        </w:rPr>
        <w:t xml:space="preserve"> – RESERVADO)</w:t>
      </w:r>
      <w:r w:rsidRPr="00FC6965">
        <w:rPr>
          <w:rFonts w:eastAsia="Arial Unicode MS" w:cs="Arial"/>
          <w:szCs w:val="24"/>
          <w:bdr w:val="none" w:sz="0" w:space="0" w:color="auto" w:frame="1"/>
          <w:lang w:val="es-UY"/>
        </w:rPr>
        <w:t>.</w:t>
      </w:r>
      <w:r w:rsidRPr="001C0777">
        <w:rPr>
          <w:rFonts w:eastAsia="Arial Unicode MS" w:cs="Arial"/>
          <w:szCs w:val="24"/>
          <w:bdr w:val="none" w:sz="0" w:space="0" w:color="auto" w:frame="1"/>
          <w:lang w:val="es-UY"/>
        </w:rPr>
        <w:t xml:space="preserve"> </w:t>
      </w:r>
    </w:p>
    <w:p w14:paraId="56BFD1E7" w14:textId="77777777" w:rsidR="00FC14BE" w:rsidRDefault="00FC14BE" w:rsidP="00FC14BE">
      <w:pPr>
        <w:tabs>
          <w:tab w:val="left" w:pos="1778"/>
        </w:tabs>
        <w:suppressAutoHyphens/>
        <w:jc w:val="both"/>
        <w:rPr>
          <w:rFonts w:cs="Arial"/>
          <w:b/>
          <w:bCs/>
          <w:lang w:val="es-AR"/>
        </w:rPr>
      </w:pPr>
    </w:p>
    <w:p w14:paraId="17E481FB" w14:textId="77777777" w:rsidR="00FC14BE" w:rsidRPr="005C48E7" w:rsidRDefault="00FC14BE" w:rsidP="00FC14BE">
      <w:pPr>
        <w:pStyle w:val="Prrafodelista"/>
        <w:numPr>
          <w:ilvl w:val="0"/>
          <w:numId w:val="9"/>
        </w:numPr>
        <w:tabs>
          <w:tab w:val="left" w:pos="1778"/>
        </w:tabs>
        <w:suppressAutoHyphens/>
        <w:jc w:val="both"/>
        <w:rPr>
          <w:rFonts w:ascii="Arial" w:hAnsi="Arial" w:cs="Arial"/>
          <w:b/>
          <w:bCs/>
          <w:lang w:val="es-AR"/>
        </w:rPr>
      </w:pPr>
      <w:r w:rsidRPr="005C48E7">
        <w:rPr>
          <w:rFonts w:ascii="Arial" w:hAnsi="Arial" w:cs="Arial"/>
          <w:b/>
          <w:bCs/>
          <w:lang w:val="es-AR"/>
        </w:rPr>
        <w:t>Grupo de Incorporación de la normativa (GIN)</w:t>
      </w:r>
    </w:p>
    <w:p w14:paraId="345B45B6" w14:textId="77777777" w:rsidR="00FC14BE" w:rsidRDefault="00FC14BE" w:rsidP="00FC14BE">
      <w:pPr>
        <w:tabs>
          <w:tab w:val="left" w:pos="1778"/>
        </w:tabs>
        <w:suppressAutoHyphens/>
        <w:jc w:val="both"/>
        <w:rPr>
          <w:rFonts w:cs="Arial"/>
          <w:b/>
          <w:bCs/>
          <w:lang w:val="es-AR"/>
        </w:rPr>
      </w:pPr>
    </w:p>
    <w:p w14:paraId="2C8E348E" w14:textId="77777777" w:rsidR="00FC14BE" w:rsidRPr="00997CEE" w:rsidRDefault="00FC14BE" w:rsidP="00FC14BE">
      <w:pPr>
        <w:tabs>
          <w:tab w:val="left" w:pos="1778"/>
        </w:tabs>
        <w:suppressAutoHyphens/>
        <w:jc w:val="both"/>
        <w:rPr>
          <w:rFonts w:eastAsia="Arial" w:cs="Arial"/>
          <w:lang w:val="es-AR"/>
        </w:rPr>
      </w:pPr>
      <w:r w:rsidRPr="00997CEE">
        <w:rPr>
          <w:rFonts w:cs="Arial"/>
          <w:bCs/>
          <w:szCs w:val="24"/>
          <w:lang w:val="es-AR"/>
        </w:rPr>
        <w:t>El GMC tomó nota del resultado de la X</w:t>
      </w:r>
      <w:r>
        <w:rPr>
          <w:rFonts w:cs="Arial"/>
          <w:bCs/>
          <w:szCs w:val="24"/>
          <w:lang w:val="es-AR"/>
        </w:rPr>
        <w:t>XIV</w:t>
      </w:r>
      <w:r w:rsidRPr="00997CEE">
        <w:rPr>
          <w:rFonts w:cs="Arial"/>
          <w:bCs/>
          <w:szCs w:val="24"/>
          <w:lang w:val="es-AR"/>
        </w:rPr>
        <w:t xml:space="preserve"> reunión ordinaria del GI</w:t>
      </w:r>
      <w:r>
        <w:rPr>
          <w:rFonts w:cs="Arial"/>
          <w:bCs/>
          <w:szCs w:val="24"/>
          <w:lang w:val="es-AR"/>
        </w:rPr>
        <w:t>N</w:t>
      </w:r>
      <w:r w:rsidRPr="00997CEE">
        <w:rPr>
          <w:rFonts w:cs="Arial"/>
          <w:bCs/>
          <w:szCs w:val="24"/>
          <w:lang w:val="es-AR"/>
        </w:rPr>
        <w:t xml:space="preserve"> realizada </w:t>
      </w:r>
      <w:r>
        <w:rPr>
          <w:rFonts w:cs="Arial"/>
          <w:bCs/>
          <w:szCs w:val="24"/>
          <w:lang w:val="es-AR"/>
        </w:rPr>
        <w:t xml:space="preserve">entre los días 7 y 9 de mayo </w:t>
      </w:r>
      <w:r w:rsidRPr="00997CEE">
        <w:rPr>
          <w:rFonts w:cs="Arial"/>
          <w:bCs/>
          <w:szCs w:val="24"/>
          <w:lang w:val="es-AR"/>
        </w:rPr>
        <w:t xml:space="preserve">de 2024, </w:t>
      </w:r>
      <w:r w:rsidRPr="00997CEE">
        <w:rPr>
          <w:rFonts w:eastAsia="Arial" w:cs="Arial"/>
          <w:lang w:val="es-AR"/>
        </w:rPr>
        <w:t xml:space="preserve">por sistema de videoconferencia, de conformidad con lo establecido en la Resolución GMC </w:t>
      </w:r>
      <w:proofErr w:type="spellStart"/>
      <w:r w:rsidRPr="00997CEE">
        <w:rPr>
          <w:rFonts w:eastAsia="Arial" w:cs="Arial"/>
          <w:lang w:val="es-AR"/>
        </w:rPr>
        <w:t>N°</w:t>
      </w:r>
      <w:proofErr w:type="spellEnd"/>
      <w:r w:rsidRPr="00997CEE">
        <w:rPr>
          <w:rFonts w:eastAsia="Arial" w:cs="Arial"/>
          <w:lang w:val="es-AR"/>
        </w:rPr>
        <w:t xml:space="preserve"> 19/12.</w:t>
      </w:r>
      <w:r>
        <w:rPr>
          <w:rFonts w:eastAsia="Arial" w:cs="Arial"/>
          <w:lang w:val="es-AR"/>
        </w:rPr>
        <w:t xml:space="preserve">  </w:t>
      </w:r>
    </w:p>
    <w:p w14:paraId="6682F277" w14:textId="77777777" w:rsidR="00FC14BE" w:rsidRDefault="00FC14BE" w:rsidP="00FC14BE">
      <w:pPr>
        <w:jc w:val="both"/>
        <w:rPr>
          <w:rFonts w:cs="Arial"/>
          <w:lang w:val="es-AR"/>
        </w:rPr>
      </w:pPr>
    </w:p>
    <w:p w14:paraId="489CB8FD" w14:textId="77777777" w:rsidR="00FC14BE" w:rsidRPr="004F4EC7" w:rsidRDefault="00FC14BE" w:rsidP="00FC14BE">
      <w:pPr>
        <w:jc w:val="both"/>
        <w:rPr>
          <w:rFonts w:cs="Arial"/>
          <w:bCs/>
          <w:szCs w:val="24"/>
          <w:lang w:val="es-AR"/>
        </w:rPr>
      </w:pPr>
      <w:r w:rsidRPr="004F4EC7">
        <w:rPr>
          <w:rFonts w:cs="Arial"/>
          <w:bCs/>
          <w:szCs w:val="24"/>
          <w:lang w:val="es-AR"/>
        </w:rPr>
        <w:t xml:space="preserve">Al respecto, </w:t>
      </w:r>
      <w:r>
        <w:rPr>
          <w:rFonts w:cs="Arial"/>
          <w:bCs/>
          <w:szCs w:val="24"/>
          <w:lang w:val="es-AR"/>
        </w:rPr>
        <w:t xml:space="preserve">el </w:t>
      </w:r>
      <w:r w:rsidRPr="004F4EC7">
        <w:rPr>
          <w:rFonts w:cs="Arial"/>
          <w:bCs/>
          <w:szCs w:val="24"/>
          <w:lang w:val="es-AR"/>
        </w:rPr>
        <w:t>GMC reiter</w:t>
      </w:r>
      <w:r>
        <w:rPr>
          <w:rFonts w:cs="Arial"/>
          <w:bCs/>
          <w:szCs w:val="24"/>
          <w:lang w:val="es-AR"/>
        </w:rPr>
        <w:t>ó</w:t>
      </w:r>
      <w:r w:rsidRPr="004F4EC7">
        <w:rPr>
          <w:rFonts w:cs="Arial"/>
          <w:bCs/>
          <w:szCs w:val="24"/>
          <w:lang w:val="es-AR"/>
        </w:rPr>
        <w:t xml:space="preserve"> a los </w:t>
      </w:r>
      <w:r>
        <w:rPr>
          <w:rFonts w:cs="Arial"/>
          <w:bCs/>
          <w:szCs w:val="24"/>
          <w:lang w:val="es-AR"/>
        </w:rPr>
        <w:t xml:space="preserve">órganos y </w:t>
      </w:r>
      <w:r w:rsidRPr="004F4EC7">
        <w:rPr>
          <w:rFonts w:cs="Arial"/>
          <w:bCs/>
          <w:szCs w:val="24"/>
          <w:lang w:val="es-AR"/>
        </w:rPr>
        <w:t xml:space="preserve">foros de la estructura institucional, en particular a aquellos que aún no lo han realizado, </w:t>
      </w:r>
      <w:r>
        <w:rPr>
          <w:rFonts w:cs="Arial"/>
          <w:bCs/>
          <w:szCs w:val="24"/>
          <w:lang w:val="es-AR"/>
        </w:rPr>
        <w:t xml:space="preserve">que deben </w:t>
      </w:r>
      <w:r w:rsidRPr="004F4EC7">
        <w:rPr>
          <w:rFonts w:cs="Arial"/>
          <w:bCs/>
          <w:szCs w:val="24"/>
          <w:lang w:val="es-AR"/>
        </w:rPr>
        <w:t xml:space="preserve">analizar, </w:t>
      </w:r>
      <w:r>
        <w:rPr>
          <w:rFonts w:cs="Arial"/>
          <w:lang w:val="es-AR"/>
        </w:rPr>
        <w:t>c</w:t>
      </w:r>
      <w:r w:rsidRPr="004F4EC7">
        <w:rPr>
          <w:rFonts w:cs="Arial"/>
          <w:lang w:val="es-AR"/>
        </w:rPr>
        <w:t>on base en los listado</w:t>
      </w:r>
      <w:r>
        <w:rPr>
          <w:rFonts w:cs="Arial"/>
          <w:lang w:val="es-AR"/>
        </w:rPr>
        <w:t>s</w:t>
      </w:r>
      <w:r w:rsidRPr="004F4EC7">
        <w:rPr>
          <w:rFonts w:cs="Arial"/>
          <w:lang w:val="es-AR"/>
        </w:rPr>
        <w:t xml:space="preserve"> elaborados por la SM bajo coordinación del GIN</w:t>
      </w:r>
      <w:r>
        <w:rPr>
          <w:rFonts w:cs="Arial"/>
          <w:bCs/>
          <w:szCs w:val="24"/>
          <w:lang w:val="es-AR"/>
        </w:rPr>
        <w:t xml:space="preserve">, </w:t>
      </w:r>
      <w:r w:rsidRPr="004F4EC7">
        <w:rPr>
          <w:rFonts w:cs="Arial"/>
          <w:bCs/>
          <w:szCs w:val="24"/>
          <w:lang w:val="es-AR"/>
        </w:rPr>
        <w:t>las normas originadas en dichos ámbitos e informar sobre su estado de incorporación</w:t>
      </w:r>
      <w:r>
        <w:rPr>
          <w:rFonts w:cs="Arial"/>
          <w:bCs/>
          <w:szCs w:val="24"/>
          <w:lang w:val="es-AR"/>
        </w:rPr>
        <w:t xml:space="preserve"> </w:t>
      </w:r>
      <w:r w:rsidRPr="004F4EC7">
        <w:rPr>
          <w:rFonts w:cs="Arial"/>
          <w:bCs/>
          <w:szCs w:val="24"/>
          <w:lang w:val="es-AR"/>
        </w:rPr>
        <w:t>en sus reuniones ordinarias</w:t>
      </w:r>
      <w:r>
        <w:rPr>
          <w:rFonts w:cs="Arial"/>
          <w:bCs/>
          <w:szCs w:val="24"/>
          <w:lang w:val="es-AR"/>
        </w:rPr>
        <w:t>.</w:t>
      </w:r>
    </w:p>
    <w:p w14:paraId="3F71A21E" w14:textId="77777777" w:rsidR="00FC14BE" w:rsidRDefault="00FC14BE" w:rsidP="00FC14BE">
      <w:pPr>
        <w:tabs>
          <w:tab w:val="left" w:pos="1778"/>
        </w:tabs>
        <w:suppressAutoHyphens/>
        <w:jc w:val="both"/>
        <w:rPr>
          <w:rFonts w:cs="Arial"/>
          <w:b/>
          <w:bCs/>
          <w:lang w:val="es-AR"/>
        </w:rPr>
      </w:pPr>
    </w:p>
    <w:p w14:paraId="05653B6F" w14:textId="77777777" w:rsidR="00FC14BE" w:rsidRPr="00997CEE" w:rsidRDefault="00FC14BE" w:rsidP="00FC14BE">
      <w:pPr>
        <w:pStyle w:val="Prrafodelista"/>
        <w:numPr>
          <w:ilvl w:val="0"/>
          <w:numId w:val="9"/>
        </w:numPr>
        <w:tabs>
          <w:tab w:val="left" w:pos="1778"/>
        </w:tabs>
        <w:suppressAutoHyphens/>
        <w:ind w:left="567" w:hanging="567"/>
        <w:jc w:val="both"/>
        <w:rPr>
          <w:rFonts w:ascii="Arial" w:hAnsi="Arial" w:cs="Arial"/>
          <w:b/>
          <w:bCs/>
          <w:lang w:val="es-AR"/>
        </w:rPr>
      </w:pPr>
      <w:r>
        <w:rPr>
          <w:rFonts w:ascii="Arial" w:hAnsi="Arial" w:cs="Arial"/>
          <w:b/>
          <w:lang w:val="es-AR"/>
        </w:rPr>
        <w:t xml:space="preserve">Subgrupo de </w:t>
      </w:r>
      <w:r w:rsidRPr="00997CEE">
        <w:rPr>
          <w:rFonts w:ascii="Arial" w:hAnsi="Arial" w:cs="Arial"/>
          <w:b/>
          <w:lang w:val="es-AR"/>
        </w:rPr>
        <w:t xml:space="preserve">Trabajo </w:t>
      </w:r>
      <w:proofErr w:type="spellStart"/>
      <w:r w:rsidRPr="00997CEE">
        <w:rPr>
          <w:rFonts w:ascii="Arial" w:hAnsi="Arial" w:cs="Arial"/>
          <w:b/>
          <w:lang w:val="es-AR"/>
        </w:rPr>
        <w:t>N°</w:t>
      </w:r>
      <w:proofErr w:type="spellEnd"/>
      <w:r w:rsidRPr="00997CEE">
        <w:rPr>
          <w:rFonts w:ascii="Arial" w:hAnsi="Arial" w:cs="Arial"/>
          <w:b/>
          <w:lang w:val="es-AR"/>
        </w:rPr>
        <w:t xml:space="preserve"> </w:t>
      </w:r>
      <w:r>
        <w:rPr>
          <w:rFonts w:ascii="Arial" w:hAnsi="Arial" w:cs="Arial"/>
          <w:b/>
          <w:lang w:val="es-AR"/>
        </w:rPr>
        <w:t>3</w:t>
      </w:r>
      <w:r w:rsidRPr="00997CEE">
        <w:rPr>
          <w:rFonts w:ascii="Arial" w:hAnsi="Arial" w:cs="Arial"/>
          <w:b/>
          <w:lang w:val="es-AR"/>
        </w:rPr>
        <w:t xml:space="preserve"> “</w:t>
      </w:r>
      <w:r>
        <w:rPr>
          <w:rFonts w:ascii="Arial" w:hAnsi="Arial" w:cs="Arial"/>
          <w:b/>
          <w:lang w:val="es-AR"/>
        </w:rPr>
        <w:t>Reglamentos Técnicos y Evaluación de la Conformidad</w:t>
      </w:r>
      <w:r w:rsidRPr="00997CEE">
        <w:rPr>
          <w:rFonts w:ascii="Arial" w:hAnsi="Arial" w:cs="Arial"/>
          <w:b/>
          <w:lang w:val="es-AR"/>
        </w:rPr>
        <w:t xml:space="preserve">” (SGT </w:t>
      </w:r>
      <w:proofErr w:type="spellStart"/>
      <w:r w:rsidRPr="00997CEE">
        <w:rPr>
          <w:rFonts w:ascii="Arial" w:hAnsi="Arial" w:cs="Arial"/>
          <w:b/>
          <w:lang w:val="es-AR"/>
        </w:rPr>
        <w:t>N°</w:t>
      </w:r>
      <w:proofErr w:type="spellEnd"/>
      <w:r w:rsidRPr="00997CEE">
        <w:rPr>
          <w:rFonts w:ascii="Arial" w:hAnsi="Arial" w:cs="Arial"/>
          <w:b/>
          <w:lang w:val="es-AR"/>
        </w:rPr>
        <w:t xml:space="preserve"> </w:t>
      </w:r>
      <w:r>
        <w:rPr>
          <w:rFonts w:ascii="Arial" w:hAnsi="Arial" w:cs="Arial"/>
          <w:b/>
          <w:lang w:val="es-AR"/>
        </w:rPr>
        <w:t>3</w:t>
      </w:r>
      <w:r w:rsidRPr="00997CEE">
        <w:rPr>
          <w:rFonts w:ascii="Arial" w:hAnsi="Arial" w:cs="Arial"/>
          <w:b/>
          <w:lang w:val="es-AR"/>
        </w:rPr>
        <w:t>)</w:t>
      </w:r>
    </w:p>
    <w:p w14:paraId="17A5BF55" w14:textId="77777777" w:rsidR="00FC14BE" w:rsidRPr="00997CEE" w:rsidRDefault="00FC14BE" w:rsidP="00FC14BE">
      <w:pPr>
        <w:tabs>
          <w:tab w:val="left" w:pos="1778"/>
        </w:tabs>
        <w:suppressAutoHyphens/>
        <w:jc w:val="both"/>
        <w:rPr>
          <w:rFonts w:cs="Arial"/>
          <w:b/>
          <w:bCs/>
          <w:szCs w:val="24"/>
          <w:lang w:val="es-AR"/>
        </w:rPr>
      </w:pPr>
    </w:p>
    <w:p w14:paraId="4CA9E796" w14:textId="77777777" w:rsidR="00FC14BE" w:rsidRPr="0008297C" w:rsidRDefault="00FC14BE" w:rsidP="00FC14BE">
      <w:pPr>
        <w:jc w:val="both"/>
      </w:pPr>
      <w:r w:rsidRPr="00997CEE">
        <w:rPr>
          <w:rFonts w:cs="Arial"/>
          <w:bCs/>
          <w:szCs w:val="24"/>
          <w:lang w:val="es-AR"/>
        </w:rPr>
        <w:t xml:space="preserve">El GMC tomó nota del resultado de la </w:t>
      </w:r>
      <w:r>
        <w:rPr>
          <w:rFonts w:cs="Arial"/>
          <w:bCs/>
          <w:szCs w:val="24"/>
          <w:lang w:val="es-AR"/>
        </w:rPr>
        <w:t>LXXXVII</w:t>
      </w:r>
      <w:r w:rsidRPr="00997CEE">
        <w:rPr>
          <w:rFonts w:cs="Arial"/>
          <w:bCs/>
          <w:szCs w:val="24"/>
          <w:lang w:val="es-AR"/>
        </w:rPr>
        <w:t xml:space="preserve"> reunión ordinaria del SGT </w:t>
      </w:r>
      <w:proofErr w:type="spellStart"/>
      <w:r w:rsidRPr="00997CEE">
        <w:rPr>
          <w:rFonts w:cs="Arial"/>
          <w:bCs/>
          <w:szCs w:val="24"/>
          <w:lang w:val="es-AR"/>
        </w:rPr>
        <w:t>N°</w:t>
      </w:r>
      <w:proofErr w:type="spellEnd"/>
      <w:r w:rsidRPr="00997CEE">
        <w:rPr>
          <w:rFonts w:cs="Arial"/>
          <w:bCs/>
          <w:szCs w:val="24"/>
          <w:lang w:val="es-AR"/>
        </w:rPr>
        <w:t xml:space="preserve"> </w:t>
      </w:r>
      <w:r>
        <w:rPr>
          <w:rFonts w:cs="Arial"/>
          <w:bCs/>
          <w:szCs w:val="24"/>
          <w:lang w:val="es-AR"/>
        </w:rPr>
        <w:t>3</w:t>
      </w:r>
      <w:r w:rsidRPr="00997CEE">
        <w:rPr>
          <w:rFonts w:cs="Arial"/>
          <w:bCs/>
          <w:szCs w:val="24"/>
          <w:lang w:val="es-AR"/>
        </w:rPr>
        <w:t xml:space="preserve"> realizada </w:t>
      </w:r>
      <w:r>
        <w:rPr>
          <w:rFonts w:cs="Arial"/>
          <w:bCs/>
          <w:szCs w:val="24"/>
          <w:lang w:val="es-AR"/>
        </w:rPr>
        <w:t xml:space="preserve">en Asunción entre los días 17 y 19 de abril </w:t>
      </w:r>
      <w:r w:rsidRPr="00997CEE">
        <w:rPr>
          <w:rFonts w:cs="Arial"/>
          <w:bCs/>
          <w:szCs w:val="24"/>
          <w:lang w:val="es-AR"/>
        </w:rPr>
        <w:t>de 2024</w:t>
      </w:r>
      <w:r>
        <w:rPr>
          <w:rFonts w:cs="Arial"/>
          <w:bCs/>
          <w:szCs w:val="24"/>
          <w:lang w:val="es-AR"/>
        </w:rPr>
        <w:t>.</w:t>
      </w:r>
      <w:r w:rsidRPr="00E32382">
        <w:t xml:space="preserve"> </w:t>
      </w:r>
    </w:p>
    <w:p w14:paraId="2D2638D0" w14:textId="77777777" w:rsidR="00FC14BE" w:rsidRPr="00E32382" w:rsidRDefault="00FC14BE" w:rsidP="00FC14BE">
      <w:pPr>
        <w:tabs>
          <w:tab w:val="left" w:pos="1778"/>
        </w:tabs>
        <w:suppressAutoHyphens/>
        <w:jc w:val="both"/>
        <w:rPr>
          <w:rFonts w:cs="Arial"/>
          <w:b/>
          <w:bCs/>
          <w:szCs w:val="24"/>
          <w:lang w:val="es-AR"/>
        </w:rPr>
      </w:pPr>
    </w:p>
    <w:p w14:paraId="2E5E5CCE" w14:textId="77777777" w:rsidR="00FC14BE" w:rsidRPr="00D808E9" w:rsidRDefault="00FC14BE" w:rsidP="00FC14BE">
      <w:pPr>
        <w:tabs>
          <w:tab w:val="left" w:pos="1778"/>
        </w:tabs>
        <w:suppressAutoHyphens/>
        <w:jc w:val="both"/>
        <w:rPr>
          <w:rFonts w:cs="Arial"/>
          <w:b/>
          <w:bCs/>
          <w:szCs w:val="24"/>
          <w:lang w:val="es-AR"/>
        </w:rPr>
      </w:pPr>
      <w:r w:rsidRPr="00E32382">
        <w:rPr>
          <w:rFonts w:eastAsiaTheme="minorHAnsi" w:cs="Arial"/>
          <w:szCs w:val="24"/>
          <w:lang w:val="es-AR"/>
        </w:rPr>
        <w:t xml:space="preserve">El GMC aprobó la Resolución </w:t>
      </w:r>
      <w:proofErr w:type="spellStart"/>
      <w:r w:rsidRPr="00E32382">
        <w:rPr>
          <w:rFonts w:eastAsiaTheme="minorHAnsi" w:cs="Arial"/>
          <w:szCs w:val="24"/>
          <w:lang w:val="es-AR"/>
        </w:rPr>
        <w:t>N°</w:t>
      </w:r>
      <w:proofErr w:type="spellEnd"/>
      <w:r w:rsidRPr="00E32382">
        <w:rPr>
          <w:rFonts w:eastAsiaTheme="minorHAnsi" w:cs="Arial"/>
          <w:szCs w:val="24"/>
          <w:lang w:val="es-AR"/>
        </w:rPr>
        <w:t xml:space="preserve"> </w:t>
      </w:r>
      <w:r>
        <w:rPr>
          <w:rFonts w:eastAsiaTheme="minorHAnsi" w:cs="Arial"/>
          <w:szCs w:val="24"/>
          <w:lang w:val="es-AR"/>
        </w:rPr>
        <w:t>13</w:t>
      </w:r>
      <w:r w:rsidRPr="0029266D">
        <w:rPr>
          <w:rFonts w:eastAsiaTheme="minorHAnsi" w:cs="Arial"/>
          <w:szCs w:val="24"/>
          <w:lang w:val="es-AR"/>
        </w:rPr>
        <w:t>/24</w:t>
      </w:r>
      <w:r w:rsidRPr="00E32382">
        <w:rPr>
          <w:rFonts w:cs="Arial"/>
          <w:szCs w:val="24"/>
          <w:lang w:val="es-AR"/>
        </w:rPr>
        <w:t xml:space="preserve"> “</w:t>
      </w:r>
      <w:r w:rsidRPr="0007453C">
        <w:rPr>
          <w:rFonts w:cs="Arial"/>
          <w:bCs/>
          <w:szCs w:val="24"/>
          <w:lang w:val="es-UY"/>
        </w:rPr>
        <w:t xml:space="preserve">Definición de Contaminante en Alimentos (Modificación de la Resolución GMC </w:t>
      </w:r>
      <w:proofErr w:type="spellStart"/>
      <w:r w:rsidRPr="0007453C">
        <w:rPr>
          <w:rFonts w:cs="Arial"/>
          <w:bCs/>
          <w:szCs w:val="24"/>
          <w:lang w:val="es-UY"/>
        </w:rPr>
        <w:t>N°</w:t>
      </w:r>
      <w:proofErr w:type="spellEnd"/>
      <w:r w:rsidRPr="0007453C">
        <w:rPr>
          <w:rFonts w:cs="Arial"/>
          <w:bCs/>
          <w:szCs w:val="24"/>
          <w:lang w:val="es-UY"/>
        </w:rPr>
        <w:t xml:space="preserve"> 31/92)</w:t>
      </w:r>
      <w:r w:rsidRPr="00E32382">
        <w:rPr>
          <w:szCs w:val="24"/>
          <w:lang w:val="es-AR"/>
        </w:rPr>
        <w:t>”</w:t>
      </w:r>
      <w:r>
        <w:rPr>
          <w:szCs w:val="24"/>
          <w:lang w:val="es-AR"/>
        </w:rPr>
        <w:t xml:space="preserve"> </w:t>
      </w:r>
      <w:r w:rsidRPr="00E4226D">
        <w:rPr>
          <w:b/>
          <w:bCs/>
          <w:szCs w:val="24"/>
          <w:lang w:val="es-AR"/>
        </w:rPr>
        <w:t>(Anexo III)</w:t>
      </w:r>
      <w:r w:rsidRPr="00E4226D">
        <w:rPr>
          <w:szCs w:val="24"/>
          <w:lang w:val="es-AR"/>
        </w:rPr>
        <w:t>.</w:t>
      </w:r>
    </w:p>
    <w:p w14:paraId="751B0B1F" w14:textId="77777777" w:rsidR="00FC14BE" w:rsidRPr="00A502E5" w:rsidRDefault="00FC14BE" w:rsidP="00FC14BE">
      <w:pPr>
        <w:tabs>
          <w:tab w:val="left" w:pos="1778"/>
        </w:tabs>
        <w:suppressAutoHyphens/>
        <w:jc w:val="both"/>
        <w:rPr>
          <w:rFonts w:cs="Arial"/>
          <w:b/>
          <w:bCs/>
          <w:lang w:val="es-AR"/>
        </w:rPr>
      </w:pPr>
    </w:p>
    <w:p w14:paraId="29869E9F" w14:textId="77777777" w:rsidR="00FC14BE" w:rsidRPr="00997CEE" w:rsidRDefault="00FC14BE" w:rsidP="00FC14BE">
      <w:pPr>
        <w:pStyle w:val="Prrafodelista"/>
        <w:numPr>
          <w:ilvl w:val="0"/>
          <w:numId w:val="9"/>
        </w:numPr>
        <w:tabs>
          <w:tab w:val="left" w:pos="1778"/>
        </w:tabs>
        <w:suppressAutoHyphens/>
        <w:ind w:left="567" w:hanging="567"/>
        <w:jc w:val="both"/>
        <w:rPr>
          <w:rFonts w:ascii="Arial" w:hAnsi="Arial" w:cs="Arial"/>
          <w:b/>
          <w:bCs/>
          <w:lang w:val="es-AR"/>
        </w:rPr>
      </w:pPr>
      <w:r>
        <w:rPr>
          <w:rFonts w:ascii="Arial" w:hAnsi="Arial" w:cs="Arial"/>
          <w:b/>
          <w:lang w:val="es-AR"/>
        </w:rPr>
        <w:t xml:space="preserve">Subgrupo de </w:t>
      </w:r>
      <w:r w:rsidRPr="00997CEE">
        <w:rPr>
          <w:rFonts w:ascii="Arial" w:hAnsi="Arial" w:cs="Arial"/>
          <w:b/>
          <w:lang w:val="es-AR"/>
        </w:rPr>
        <w:t xml:space="preserve">Trabajo </w:t>
      </w:r>
      <w:proofErr w:type="spellStart"/>
      <w:r w:rsidRPr="00997CEE">
        <w:rPr>
          <w:rFonts w:ascii="Arial" w:hAnsi="Arial" w:cs="Arial"/>
          <w:b/>
          <w:lang w:val="es-AR"/>
        </w:rPr>
        <w:t>N°</w:t>
      </w:r>
      <w:proofErr w:type="spellEnd"/>
      <w:r w:rsidRPr="00997CEE">
        <w:rPr>
          <w:rFonts w:ascii="Arial" w:hAnsi="Arial" w:cs="Arial"/>
          <w:b/>
          <w:lang w:val="es-AR"/>
        </w:rPr>
        <w:t xml:space="preserve"> 6 “Medio Ambiente” (SGT </w:t>
      </w:r>
      <w:proofErr w:type="spellStart"/>
      <w:r w:rsidRPr="00997CEE">
        <w:rPr>
          <w:rFonts w:ascii="Arial" w:hAnsi="Arial" w:cs="Arial"/>
          <w:b/>
          <w:lang w:val="es-AR"/>
        </w:rPr>
        <w:t>N°</w:t>
      </w:r>
      <w:proofErr w:type="spellEnd"/>
      <w:r w:rsidRPr="00997CEE">
        <w:rPr>
          <w:rFonts w:ascii="Arial" w:hAnsi="Arial" w:cs="Arial"/>
          <w:b/>
          <w:lang w:val="es-AR"/>
        </w:rPr>
        <w:t xml:space="preserve"> 6)</w:t>
      </w:r>
    </w:p>
    <w:p w14:paraId="2C800511" w14:textId="77777777" w:rsidR="00FC14BE" w:rsidRPr="00997CEE" w:rsidRDefault="00FC14BE" w:rsidP="00FC14BE">
      <w:pPr>
        <w:tabs>
          <w:tab w:val="left" w:pos="1778"/>
        </w:tabs>
        <w:suppressAutoHyphens/>
        <w:jc w:val="both"/>
        <w:rPr>
          <w:rFonts w:cs="Arial"/>
          <w:b/>
          <w:bCs/>
          <w:szCs w:val="24"/>
          <w:lang w:val="es-AR"/>
        </w:rPr>
      </w:pPr>
    </w:p>
    <w:p w14:paraId="464F25B5" w14:textId="77777777" w:rsidR="00FC14BE" w:rsidRDefault="00FC14BE" w:rsidP="00FC14BE">
      <w:pPr>
        <w:tabs>
          <w:tab w:val="left" w:pos="1778"/>
        </w:tabs>
        <w:suppressAutoHyphens/>
        <w:jc w:val="both"/>
        <w:rPr>
          <w:rFonts w:cs="Arial"/>
          <w:bCs/>
          <w:szCs w:val="24"/>
          <w:lang w:val="es-AR"/>
        </w:rPr>
      </w:pPr>
      <w:r w:rsidRPr="00997CEE">
        <w:rPr>
          <w:rFonts w:cs="Arial"/>
          <w:bCs/>
          <w:szCs w:val="24"/>
          <w:lang w:val="es-AR"/>
        </w:rPr>
        <w:t>El GMC tomó nota de</w:t>
      </w:r>
      <w:r>
        <w:rPr>
          <w:rFonts w:cs="Arial"/>
          <w:bCs/>
          <w:szCs w:val="24"/>
          <w:lang w:val="es-AR"/>
        </w:rPr>
        <w:t xml:space="preserve"> </w:t>
      </w:r>
      <w:r w:rsidRPr="00997CEE">
        <w:rPr>
          <w:rFonts w:cs="Arial"/>
          <w:bCs/>
          <w:szCs w:val="24"/>
          <w:lang w:val="es-AR"/>
        </w:rPr>
        <w:t>l</w:t>
      </w:r>
      <w:r>
        <w:rPr>
          <w:rFonts w:cs="Arial"/>
          <w:bCs/>
          <w:szCs w:val="24"/>
          <w:lang w:val="es-AR"/>
        </w:rPr>
        <w:t>os</w:t>
      </w:r>
      <w:r w:rsidRPr="00997CEE">
        <w:rPr>
          <w:rFonts w:cs="Arial"/>
          <w:bCs/>
          <w:szCs w:val="24"/>
          <w:lang w:val="es-AR"/>
        </w:rPr>
        <w:t xml:space="preserve"> resultado</w:t>
      </w:r>
      <w:r>
        <w:rPr>
          <w:rFonts w:cs="Arial"/>
          <w:bCs/>
          <w:szCs w:val="24"/>
          <w:lang w:val="es-AR"/>
        </w:rPr>
        <w:t>s</w:t>
      </w:r>
      <w:r w:rsidRPr="00997CEE">
        <w:rPr>
          <w:rFonts w:cs="Arial"/>
          <w:bCs/>
          <w:szCs w:val="24"/>
          <w:lang w:val="es-AR"/>
        </w:rPr>
        <w:t xml:space="preserve"> de </w:t>
      </w:r>
      <w:r w:rsidRPr="000171A0">
        <w:rPr>
          <w:rFonts w:cs="Arial"/>
          <w:bCs/>
          <w:szCs w:val="24"/>
          <w:lang w:val="es-AR"/>
        </w:rPr>
        <w:t>la XVIII y</w:t>
      </w:r>
      <w:r>
        <w:rPr>
          <w:rFonts w:cs="Arial"/>
          <w:bCs/>
          <w:szCs w:val="24"/>
          <w:lang w:val="es-AR"/>
        </w:rPr>
        <w:t xml:space="preserve"> XIX </w:t>
      </w:r>
      <w:r w:rsidRPr="00997CEE">
        <w:rPr>
          <w:rFonts w:cs="Arial"/>
          <w:bCs/>
          <w:szCs w:val="24"/>
          <w:lang w:val="es-AR"/>
        </w:rPr>
        <w:t>reuni</w:t>
      </w:r>
      <w:r>
        <w:rPr>
          <w:rFonts w:cs="Arial"/>
          <w:bCs/>
          <w:szCs w:val="24"/>
          <w:lang w:val="es-AR"/>
        </w:rPr>
        <w:t>ones</w:t>
      </w:r>
      <w:r w:rsidRPr="00997CEE">
        <w:rPr>
          <w:rFonts w:cs="Arial"/>
          <w:bCs/>
          <w:szCs w:val="24"/>
          <w:lang w:val="es-AR"/>
        </w:rPr>
        <w:t xml:space="preserve"> extraordinaria</w:t>
      </w:r>
      <w:r>
        <w:rPr>
          <w:rFonts w:cs="Arial"/>
          <w:bCs/>
          <w:szCs w:val="24"/>
          <w:lang w:val="es-AR"/>
        </w:rPr>
        <w:t xml:space="preserve">s del SGT </w:t>
      </w:r>
      <w:proofErr w:type="spellStart"/>
      <w:r>
        <w:rPr>
          <w:rFonts w:cs="Arial"/>
          <w:bCs/>
          <w:szCs w:val="24"/>
          <w:lang w:val="es-AR"/>
        </w:rPr>
        <w:t>N°</w:t>
      </w:r>
      <w:proofErr w:type="spellEnd"/>
      <w:r>
        <w:rPr>
          <w:rFonts w:cs="Arial"/>
          <w:bCs/>
          <w:szCs w:val="24"/>
          <w:lang w:val="es-AR"/>
        </w:rPr>
        <w:t xml:space="preserve"> 6 </w:t>
      </w:r>
      <w:r w:rsidRPr="00997CEE">
        <w:rPr>
          <w:rFonts w:cs="Arial"/>
          <w:bCs/>
          <w:szCs w:val="24"/>
          <w:lang w:val="es-AR"/>
        </w:rPr>
        <w:t>realizada</w:t>
      </w:r>
      <w:r>
        <w:rPr>
          <w:rFonts w:cs="Arial"/>
          <w:bCs/>
          <w:szCs w:val="24"/>
          <w:lang w:val="es-AR"/>
        </w:rPr>
        <w:t xml:space="preserve">s los días 29 de abril y 6 de mayo de 2024, respectivamente, </w:t>
      </w:r>
      <w:r w:rsidRPr="00997CEE">
        <w:rPr>
          <w:rFonts w:eastAsia="Arial" w:cs="Arial"/>
          <w:lang w:val="es-AR"/>
        </w:rPr>
        <w:t xml:space="preserve">por sistema de videoconferencia, de conformidad con lo establecido en la Resolución GMC </w:t>
      </w:r>
      <w:proofErr w:type="spellStart"/>
      <w:r w:rsidRPr="00997CEE">
        <w:rPr>
          <w:rFonts w:eastAsia="Arial" w:cs="Arial"/>
          <w:lang w:val="es-AR"/>
        </w:rPr>
        <w:t>N°</w:t>
      </w:r>
      <w:proofErr w:type="spellEnd"/>
      <w:r w:rsidRPr="00997CEE">
        <w:rPr>
          <w:rFonts w:eastAsia="Arial" w:cs="Arial"/>
          <w:lang w:val="es-AR"/>
        </w:rPr>
        <w:t xml:space="preserve"> 19/12</w:t>
      </w:r>
      <w:r>
        <w:rPr>
          <w:rFonts w:cs="Arial"/>
          <w:bCs/>
          <w:szCs w:val="24"/>
          <w:lang w:val="es-AR"/>
        </w:rPr>
        <w:t xml:space="preserve"> y de la LXXVI reunión ordinaria realizada en Asunción el día 22 de mayo de 2024.</w:t>
      </w:r>
    </w:p>
    <w:p w14:paraId="656663FF" w14:textId="77777777" w:rsidR="00FC14BE" w:rsidRDefault="00FC14BE" w:rsidP="00FC14BE">
      <w:pPr>
        <w:widowControl w:val="0"/>
        <w:overflowPunct w:val="0"/>
        <w:adjustRightInd w:val="0"/>
        <w:jc w:val="both"/>
        <w:rPr>
          <w:rFonts w:cs="Arial"/>
          <w:bCs/>
          <w:color w:val="FF0000"/>
          <w:kern w:val="28"/>
          <w:szCs w:val="24"/>
          <w:lang w:eastAsia="es-UY"/>
        </w:rPr>
      </w:pPr>
    </w:p>
    <w:p w14:paraId="24172646" w14:textId="77777777" w:rsidR="00FC14BE" w:rsidRDefault="00FC14BE" w:rsidP="00FC14BE">
      <w:pPr>
        <w:widowControl w:val="0"/>
        <w:overflowPunct w:val="0"/>
        <w:adjustRightInd w:val="0"/>
        <w:jc w:val="both"/>
        <w:rPr>
          <w:rFonts w:cs="Arial"/>
          <w:bCs/>
          <w:kern w:val="28"/>
          <w:szCs w:val="24"/>
          <w:lang w:eastAsia="es-UY"/>
        </w:rPr>
      </w:pPr>
      <w:r w:rsidRPr="00425077">
        <w:rPr>
          <w:rFonts w:cs="Arial"/>
          <w:bCs/>
          <w:kern w:val="28"/>
          <w:szCs w:val="24"/>
          <w:lang w:eastAsia="es-UY"/>
        </w:rPr>
        <w:t xml:space="preserve">Al respecto, el GMC tomó nota de lo informado por el SGT </w:t>
      </w:r>
      <w:proofErr w:type="spellStart"/>
      <w:r w:rsidRPr="00425077">
        <w:rPr>
          <w:rFonts w:cs="Arial"/>
          <w:bCs/>
          <w:kern w:val="28"/>
          <w:szCs w:val="24"/>
          <w:lang w:eastAsia="es-UY"/>
        </w:rPr>
        <w:t>N°</w:t>
      </w:r>
      <w:proofErr w:type="spellEnd"/>
      <w:r w:rsidRPr="00425077">
        <w:rPr>
          <w:rFonts w:cs="Arial"/>
          <w:bCs/>
          <w:kern w:val="28"/>
          <w:szCs w:val="24"/>
          <w:lang w:eastAsia="es-UY"/>
        </w:rPr>
        <w:t xml:space="preserve"> 6</w:t>
      </w:r>
      <w:r>
        <w:rPr>
          <w:rFonts w:cs="Arial"/>
          <w:bCs/>
          <w:kern w:val="28"/>
          <w:szCs w:val="24"/>
          <w:lang w:eastAsia="es-UY"/>
        </w:rPr>
        <w:t>,</w:t>
      </w:r>
      <w:r w:rsidRPr="00425077">
        <w:rPr>
          <w:rFonts w:cs="Arial"/>
          <w:bCs/>
          <w:kern w:val="28"/>
          <w:szCs w:val="24"/>
          <w:lang w:eastAsia="es-UY"/>
        </w:rPr>
        <w:t xml:space="preserve"> </w:t>
      </w:r>
      <w:r w:rsidRPr="00425077">
        <w:rPr>
          <w:rFonts w:cs="Arial"/>
          <w:bCs/>
          <w:szCs w:val="24"/>
          <w:lang w:val="es-AR"/>
        </w:rPr>
        <w:t xml:space="preserve">en sus Actas </w:t>
      </w:r>
      <w:proofErr w:type="spellStart"/>
      <w:r w:rsidRPr="00425077">
        <w:rPr>
          <w:rFonts w:cs="Arial"/>
          <w:bCs/>
          <w:szCs w:val="24"/>
          <w:lang w:val="es-AR"/>
        </w:rPr>
        <w:t>N°</w:t>
      </w:r>
      <w:proofErr w:type="spellEnd"/>
      <w:r w:rsidRPr="00425077">
        <w:rPr>
          <w:rFonts w:cs="Arial"/>
          <w:bCs/>
          <w:szCs w:val="24"/>
          <w:lang w:val="es-AR"/>
        </w:rPr>
        <w:t xml:space="preserve"> 02/24</w:t>
      </w:r>
      <w:r>
        <w:rPr>
          <w:rFonts w:cs="Arial"/>
          <w:bCs/>
          <w:szCs w:val="24"/>
          <w:lang w:val="es-AR"/>
        </w:rPr>
        <w:t xml:space="preserve"> y </w:t>
      </w:r>
      <w:r w:rsidRPr="00425077">
        <w:rPr>
          <w:rFonts w:cs="Arial"/>
          <w:bCs/>
          <w:szCs w:val="24"/>
          <w:lang w:val="es-AR"/>
        </w:rPr>
        <w:t>04/24</w:t>
      </w:r>
      <w:r>
        <w:rPr>
          <w:rFonts w:cs="Arial"/>
          <w:bCs/>
          <w:szCs w:val="24"/>
          <w:lang w:val="es-AR"/>
        </w:rPr>
        <w:t xml:space="preserve">, </w:t>
      </w:r>
      <w:r w:rsidRPr="00425077">
        <w:rPr>
          <w:rFonts w:cs="Arial"/>
          <w:bCs/>
          <w:szCs w:val="24"/>
          <w:lang w:val="es-AR"/>
        </w:rPr>
        <w:t>ítem</w:t>
      </w:r>
      <w:r>
        <w:rPr>
          <w:rFonts w:cs="Arial"/>
          <w:bCs/>
          <w:szCs w:val="24"/>
          <w:lang w:val="es-AR"/>
        </w:rPr>
        <w:t>s</w:t>
      </w:r>
      <w:r w:rsidRPr="00425077">
        <w:rPr>
          <w:rFonts w:cs="Arial"/>
          <w:bCs/>
          <w:szCs w:val="24"/>
          <w:lang w:val="es-AR"/>
        </w:rPr>
        <w:t xml:space="preserve"> 6 y</w:t>
      </w:r>
      <w:r>
        <w:rPr>
          <w:rFonts w:cs="Arial"/>
          <w:bCs/>
          <w:szCs w:val="24"/>
          <w:lang w:val="es-AR"/>
        </w:rPr>
        <w:t xml:space="preserve"> </w:t>
      </w:r>
      <w:r w:rsidRPr="00425077">
        <w:rPr>
          <w:rFonts w:cs="Arial"/>
          <w:bCs/>
          <w:szCs w:val="24"/>
          <w:lang w:val="es-AR"/>
        </w:rPr>
        <w:t>2.14</w:t>
      </w:r>
      <w:r>
        <w:rPr>
          <w:rFonts w:cs="Arial"/>
          <w:bCs/>
          <w:szCs w:val="24"/>
          <w:lang w:val="es-AR"/>
        </w:rPr>
        <w:t xml:space="preserve"> respectivamente,</w:t>
      </w:r>
      <w:r>
        <w:rPr>
          <w:rFonts w:cs="Arial"/>
          <w:bCs/>
          <w:kern w:val="28"/>
          <w:szCs w:val="24"/>
          <w:lang w:eastAsia="es-UY"/>
        </w:rPr>
        <w:t xml:space="preserve"> con relación al dominio </w:t>
      </w:r>
      <w:r w:rsidRPr="00FF7F13">
        <w:rPr>
          <w:rFonts w:cs="Arial"/>
          <w:bCs/>
          <w:i/>
          <w:iCs/>
          <w:kern w:val="28"/>
          <w:szCs w:val="24"/>
          <w:lang w:eastAsia="es-UY"/>
        </w:rPr>
        <w:t>ambiente.mercosur.int</w:t>
      </w:r>
      <w:r>
        <w:rPr>
          <w:rFonts w:cs="Arial"/>
          <w:bCs/>
          <w:kern w:val="28"/>
          <w:szCs w:val="24"/>
          <w:lang w:eastAsia="es-UY"/>
        </w:rPr>
        <w:t xml:space="preserve"> y solicitó a la PPT que gestione, a través de la </w:t>
      </w:r>
      <w:r w:rsidRPr="00177587">
        <w:rPr>
          <w:rFonts w:cs="Arial"/>
          <w:bCs/>
          <w:kern w:val="28"/>
          <w:szCs w:val="24"/>
          <w:lang w:eastAsia="es-UY"/>
        </w:rPr>
        <w:t>SM/UCIM/STIC, las acciones</w:t>
      </w:r>
      <w:r>
        <w:rPr>
          <w:rFonts w:cs="Arial"/>
          <w:bCs/>
          <w:kern w:val="28"/>
          <w:szCs w:val="24"/>
          <w:lang w:eastAsia="es-UY"/>
        </w:rPr>
        <w:t xml:space="preserve"> necesarias para implementar lo requerido por el Subgrupo.</w:t>
      </w:r>
    </w:p>
    <w:p w14:paraId="27240FD7" w14:textId="77777777" w:rsidR="00FC14BE" w:rsidRDefault="00FC14BE" w:rsidP="00FC14BE">
      <w:pPr>
        <w:widowControl w:val="0"/>
        <w:overflowPunct w:val="0"/>
        <w:adjustRightInd w:val="0"/>
        <w:jc w:val="both"/>
        <w:rPr>
          <w:rFonts w:cs="Arial"/>
          <w:bCs/>
          <w:kern w:val="28"/>
          <w:szCs w:val="24"/>
          <w:lang w:eastAsia="es-UY"/>
        </w:rPr>
      </w:pPr>
    </w:p>
    <w:p w14:paraId="2D807EBA" w14:textId="77777777" w:rsidR="00FC14BE" w:rsidRDefault="00FC14BE" w:rsidP="00FC14BE">
      <w:pPr>
        <w:widowControl w:val="0"/>
        <w:overflowPunct w:val="0"/>
        <w:adjustRightInd w:val="0"/>
        <w:jc w:val="both"/>
        <w:rPr>
          <w:rFonts w:cs="Arial"/>
          <w:bCs/>
          <w:kern w:val="28"/>
          <w:szCs w:val="24"/>
          <w:lang w:eastAsia="es-UY"/>
        </w:rPr>
      </w:pPr>
      <w:r>
        <w:rPr>
          <w:rFonts w:cs="Arial"/>
          <w:bCs/>
          <w:kern w:val="28"/>
          <w:szCs w:val="24"/>
          <w:lang w:eastAsia="es-UY"/>
        </w:rPr>
        <w:t xml:space="preserve">El GMC tomó conocimiento de que el dominio </w:t>
      </w:r>
      <w:r w:rsidRPr="00FF7F13">
        <w:rPr>
          <w:rFonts w:cs="Arial"/>
          <w:bCs/>
          <w:i/>
          <w:iCs/>
          <w:kern w:val="28"/>
          <w:szCs w:val="24"/>
          <w:lang w:eastAsia="es-UY"/>
        </w:rPr>
        <w:t>mercosurambiental.net</w:t>
      </w:r>
      <w:r>
        <w:rPr>
          <w:rFonts w:cs="Arial"/>
          <w:bCs/>
          <w:kern w:val="28"/>
          <w:szCs w:val="24"/>
          <w:lang w:eastAsia="es-UY"/>
        </w:rPr>
        <w:t xml:space="preserve"> no corresponde a un sitio web bajo administración del MERCOSUR y que el SGT </w:t>
      </w:r>
      <w:proofErr w:type="spellStart"/>
      <w:r>
        <w:rPr>
          <w:rFonts w:cs="Arial"/>
          <w:bCs/>
          <w:kern w:val="28"/>
          <w:szCs w:val="24"/>
          <w:lang w:eastAsia="es-UY"/>
        </w:rPr>
        <w:t>N°</w:t>
      </w:r>
      <w:proofErr w:type="spellEnd"/>
      <w:r>
        <w:rPr>
          <w:rFonts w:cs="Arial"/>
          <w:bCs/>
          <w:kern w:val="28"/>
          <w:szCs w:val="24"/>
          <w:lang w:eastAsia="es-UY"/>
        </w:rPr>
        <w:t xml:space="preserve"> 6 no es responsable de su contenido.</w:t>
      </w:r>
    </w:p>
    <w:p w14:paraId="358A7452" w14:textId="77777777" w:rsidR="00FC14BE" w:rsidRDefault="00FC14BE" w:rsidP="00FC14BE">
      <w:pPr>
        <w:widowControl w:val="0"/>
        <w:overflowPunct w:val="0"/>
        <w:adjustRightInd w:val="0"/>
        <w:jc w:val="both"/>
        <w:rPr>
          <w:rFonts w:cs="Arial"/>
          <w:bCs/>
          <w:kern w:val="28"/>
          <w:szCs w:val="24"/>
          <w:lang w:eastAsia="es-UY"/>
        </w:rPr>
      </w:pPr>
    </w:p>
    <w:p w14:paraId="1B9D43F6" w14:textId="77777777" w:rsidR="00FC14BE" w:rsidRDefault="00FC14BE" w:rsidP="00FC14BE">
      <w:pPr>
        <w:widowControl w:val="0"/>
        <w:overflowPunct w:val="0"/>
        <w:adjustRightInd w:val="0"/>
        <w:jc w:val="both"/>
        <w:rPr>
          <w:rFonts w:cs="Arial"/>
          <w:bCs/>
          <w:color w:val="FF0000"/>
          <w:szCs w:val="24"/>
          <w:lang w:val="es-AR"/>
        </w:rPr>
      </w:pPr>
      <w:r>
        <w:rPr>
          <w:rFonts w:cs="Arial"/>
          <w:bCs/>
          <w:kern w:val="28"/>
          <w:szCs w:val="24"/>
          <w:lang w:eastAsia="es-UY"/>
        </w:rPr>
        <w:t xml:space="preserve">Por otra parte, la PPT en ejercicio se comprometió a realizar gestiones para recuperar la administración del </w:t>
      </w:r>
      <w:r w:rsidRPr="00FF7F13">
        <w:rPr>
          <w:rFonts w:cs="Arial"/>
          <w:bCs/>
          <w:szCs w:val="24"/>
          <w:lang w:val="es-AR"/>
        </w:rPr>
        <w:t>Sistema de Información Ambiental del MERCOSUR (SIAM).</w:t>
      </w:r>
    </w:p>
    <w:p w14:paraId="7B44E37E" w14:textId="77777777" w:rsidR="00FC14BE" w:rsidRDefault="00FC14BE" w:rsidP="00FC14BE">
      <w:pPr>
        <w:tabs>
          <w:tab w:val="left" w:pos="1778"/>
        </w:tabs>
        <w:suppressAutoHyphens/>
        <w:jc w:val="both"/>
        <w:rPr>
          <w:szCs w:val="24"/>
          <w:lang w:val="es-AR"/>
        </w:rPr>
      </w:pPr>
    </w:p>
    <w:p w14:paraId="1CD862A5" w14:textId="26C165BD" w:rsidR="00FC14BE" w:rsidRDefault="00FC14BE" w:rsidP="00FC14BE">
      <w:pPr>
        <w:tabs>
          <w:tab w:val="left" w:pos="1778"/>
        </w:tabs>
        <w:suppressAutoHyphens/>
        <w:jc w:val="both"/>
        <w:rPr>
          <w:rFonts w:cs="Arial"/>
          <w:bCs/>
          <w:szCs w:val="24"/>
          <w:lang w:val="es-AR"/>
        </w:rPr>
      </w:pPr>
      <w:r w:rsidRPr="00351DEB">
        <w:rPr>
          <w:rFonts w:eastAsiaTheme="minorHAnsi" w:cs="Arial"/>
          <w:szCs w:val="24"/>
          <w:lang w:val="es-AR"/>
        </w:rPr>
        <w:t xml:space="preserve">El GMC acordó mantener en su ámbito el proyecto de Decisión </w:t>
      </w:r>
      <w:proofErr w:type="spellStart"/>
      <w:r w:rsidRPr="00351DEB">
        <w:rPr>
          <w:rFonts w:eastAsiaTheme="minorHAnsi" w:cs="Arial"/>
          <w:szCs w:val="24"/>
          <w:lang w:val="es-AR"/>
        </w:rPr>
        <w:t>N°</w:t>
      </w:r>
      <w:proofErr w:type="spellEnd"/>
      <w:r w:rsidRPr="00351DEB">
        <w:rPr>
          <w:rFonts w:eastAsiaTheme="minorHAnsi" w:cs="Arial"/>
          <w:szCs w:val="24"/>
          <w:lang w:val="es-AR"/>
        </w:rPr>
        <w:t xml:space="preserve"> </w:t>
      </w:r>
      <w:r>
        <w:rPr>
          <w:rFonts w:eastAsiaTheme="minorHAnsi" w:cs="Arial"/>
          <w:szCs w:val="24"/>
          <w:lang w:val="es-AR"/>
        </w:rPr>
        <w:t>01</w:t>
      </w:r>
      <w:r w:rsidRPr="00351DEB">
        <w:rPr>
          <w:rFonts w:eastAsiaTheme="minorHAnsi" w:cs="Arial"/>
          <w:szCs w:val="24"/>
          <w:lang w:val="es-AR"/>
        </w:rPr>
        <w:t>/24</w:t>
      </w:r>
      <w:r w:rsidRPr="00351DEB">
        <w:rPr>
          <w:rFonts w:cs="Arial"/>
          <w:szCs w:val="24"/>
          <w:lang w:val="es-AR"/>
        </w:rPr>
        <w:t xml:space="preserve"> “</w:t>
      </w:r>
      <w:r>
        <w:rPr>
          <w:rFonts w:cs="Arial"/>
          <w:szCs w:val="24"/>
          <w:lang w:val="es-AR"/>
        </w:rPr>
        <w:t xml:space="preserve">Actualización de la </w:t>
      </w:r>
      <w:r w:rsidRPr="00351DEB">
        <w:rPr>
          <w:szCs w:val="24"/>
          <w:lang w:val="es-AR"/>
        </w:rPr>
        <w:t>Política de promoción y cooperación en producción y consumo sostenibles en el MERCOSUR”</w:t>
      </w:r>
      <w:r>
        <w:rPr>
          <w:szCs w:val="24"/>
          <w:lang w:val="es-AR"/>
        </w:rPr>
        <w:t xml:space="preserve"> </w:t>
      </w:r>
      <w:r w:rsidRPr="00232B29">
        <w:rPr>
          <w:rFonts w:eastAsia="Arial Unicode MS" w:cs="Arial"/>
          <w:b/>
          <w:bCs/>
          <w:szCs w:val="24"/>
          <w:bdr w:val="none" w:sz="0" w:space="0" w:color="auto" w:frame="1"/>
          <w:lang w:val="es-UY"/>
        </w:rPr>
        <w:t xml:space="preserve">(Anexo </w:t>
      </w:r>
      <w:r w:rsidR="004E5502">
        <w:rPr>
          <w:rFonts w:eastAsia="Arial Unicode MS" w:cs="Arial"/>
          <w:b/>
          <w:bCs/>
          <w:szCs w:val="24"/>
          <w:bdr w:val="none" w:sz="0" w:space="0" w:color="auto" w:frame="1"/>
          <w:lang w:val="es-UY"/>
        </w:rPr>
        <w:t>XI</w:t>
      </w:r>
      <w:r w:rsidRPr="00232B29">
        <w:rPr>
          <w:rFonts w:eastAsia="Arial Unicode MS" w:cs="Arial"/>
          <w:b/>
          <w:bCs/>
          <w:szCs w:val="24"/>
          <w:bdr w:val="none" w:sz="0" w:space="0" w:color="auto" w:frame="1"/>
          <w:lang w:val="es-UY"/>
        </w:rPr>
        <w:t xml:space="preserve"> – RESERVADO)</w:t>
      </w:r>
      <w:r w:rsidRPr="00232B29">
        <w:rPr>
          <w:rFonts w:eastAsia="Arial Unicode MS" w:cs="Arial"/>
          <w:szCs w:val="24"/>
          <w:bdr w:val="none" w:sz="0" w:space="0" w:color="auto" w:frame="1"/>
          <w:lang w:val="es-UY"/>
        </w:rPr>
        <w:t>.</w:t>
      </w:r>
    </w:p>
    <w:p w14:paraId="344D0FCF" w14:textId="77777777" w:rsidR="00FC14BE" w:rsidRDefault="00FC14BE" w:rsidP="00FC14BE">
      <w:pPr>
        <w:tabs>
          <w:tab w:val="left" w:pos="1778"/>
        </w:tabs>
        <w:suppressAutoHyphens/>
        <w:jc w:val="both"/>
        <w:rPr>
          <w:rFonts w:cs="Arial"/>
          <w:bCs/>
          <w:szCs w:val="24"/>
          <w:lang w:val="es-AR"/>
        </w:rPr>
      </w:pPr>
    </w:p>
    <w:p w14:paraId="0B645710" w14:textId="77777777" w:rsidR="00FC14BE" w:rsidRPr="006E1FA6" w:rsidRDefault="00FC14BE" w:rsidP="00FC14BE">
      <w:pPr>
        <w:pStyle w:val="Prrafodelista"/>
        <w:numPr>
          <w:ilvl w:val="0"/>
          <w:numId w:val="9"/>
        </w:numPr>
        <w:tabs>
          <w:tab w:val="left" w:pos="1778"/>
        </w:tabs>
        <w:suppressAutoHyphens/>
        <w:ind w:left="567" w:hanging="567"/>
        <w:jc w:val="both"/>
        <w:rPr>
          <w:rFonts w:ascii="Arial" w:hAnsi="Arial" w:cs="Arial"/>
          <w:b/>
          <w:lang w:val="es-UY"/>
        </w:rPr>
      </w:pPr>
      <w:r w:rsidRPr="006E1FA6">
        <w:rPr>
          <w:rFonts w:ascii="Arial" w:hAnsi="Arial" w:cs="Arial"/>
          <w:b/>
          <w:lang w:val="es-UY"/>
        </w:rPr>
        <w:lastRenderedPageBreak/>
        <w:t xml:space="preserve">Subgrupo de Trabajo </w:t>
      </w:r>
      <w:proofErr w:type="spellStart"/>
      <w:r w:rsidRPr="006E1FA6">
        <w:rPr>
          <w:rFonts w:ascii="Arial" w:hAnsi="Arial" w:cs="Arial"/>
          <w:b/>
          <w:lang w:val="es-UY"/>
        </w:rPr>
        <w:t>N°</w:t>
      </w:r>
      <w:proofErr w:type="spellEnd"/>
      <w:r w:rsidRPr="006E1FA6">
        <w:rPr>
          <w:rFonts w:ascii="Arial" w:hAnsi="Arial" w:cs="Arial"/>
          <w:b/>
          <w:lang w:val="es-UY"/>
        </w:rPr>
        <w:t xml:space="preserve"> 10 “Asuntos Laborales, Empleo y Seguridad Social” (SGT </w:t>
      </w:r>
      <w:proofErr w:type="spellStart"/>
      <w:r w:rsidRPr="006E1FA6">
        <w:rPr>
          <w:rFonts w:ascii="Arial" w:hAnsi="Arial" w:cs="Arial"/>
          <w:b/>
          <w:lang w:val="es-UY"/>
        </w:rPr>
        <w:t>N°</w:t>
      </w:r>
      <w:proofErr w:type="spellEnd"/>
      <w:r w:rsidRPr="006E1FA6">
        <w:rPr>
          <w:rFonts w:ascii="Arial" w:hAnsi="Arial" w:cs="Arial"/>
          <w:b/>
          <w:lang w:val="es-UY"/>
        </w:rPr>
        <w:t xml:space="preserve"> 10) </w:t>
      </w:r>
    </w:p>
    <w:p w14:paraId="236CB2A4" w14:textId="77777777" w:rsidR="00FC14BE" w:rsidRPr="00137134" w:rsidRDefault="00FC14BE" w:rsidP="00FC14BE">
      <w:pPr>
        <w:suppressAutoHyphens/>
        <w:jc w:val="both"/>
        <w:rPr>
          <w:rFonts w:cs="Arial"/>
          <w:bCs/>
          <w:szCs w:val="24"/>
          <w:lang w:val="es-UY"/>
        </w:rPr>
      </w:pPr>
    </w:p>
    <w:p w14:paraId="1C0E0F67" w14:textId="77777777" w:rsidR="00FC14BE" w:rsidRPr="00997CEE" w:rsidRDefault="00FC14BE" w:rsidP="00FC14BE">
      <w:pPr>
        <w:tabs>
          <w:tab w:val="left" w:pos="1778"/>
        </w:tabs>
        <w:suppressAutoHyphens/>
        <w:jc w:val="both"/>
        <w:rPr>
          <w:rFonts w:eastAsia="Arial" w:cs="Arial"/>
          <w:lang w:val="es-AR"/>
        </w:rPr>
      </w:pPr>
      <w:r w:rsidRPr="00997CEE">
        <w:rPr>
          <w:rFonts w:cs="Arial"/>
          <w:bCs/>
          <w:szCs w:val="24"/>
          <w:lang w:val="es-AR"/>
        </w:rPr>
        <w:t>El GMC tomó nota de los resultados de la L</w:t>
      </w:r>
      <w:r>
        <w:rPr>
          <w:rFonts w:cs="Arial"/>
          <w:bCs/>
          <w:szCs w:val="24"/>
          <w:lang w:val="es-AR"/>
        </w:rPr>
        <w:t>V</w:t>
      </w:r>
      <w:r w:rsidRPr="00997CEE">
        <w:rPr>
          <w:rFonts w:cs="Arial"/>
          <w:bCs/>
          <w:szCs w:val="24"/>
          <w:lang w:val="es-AR"/>
        </w:rPr>
        <w:t xml:space="preserve"> reunión ordinaria del SGT </w:t>
      </w:r>
      <w:proofErr w:type="spellStart"/>
      <w:r w:rsidRPr="00997CEE">
        <w:rPr>
          <w:rFonts w:cs="Arial"/>
          <w:bCs/>
          <w:szCs w:val="24"/>
          <w:lang w:val="es-AR"/>
        </w:rPr>
        <w:t>N°</w:t>
      </w:r>
      <w:proofErr w:type="spellEnd"/>
      <w:r w:rsidRPr="00997CEE">
        <w:rPr>
          <w:rFonts w:cs="Arial"/>
          <w:bCs/>
          <w:szCs w:val="24"/>
          <w:lang w:val="es-AR"/>
        </w:rPr>
        <w:t xml:space="preserve"> </w:t>
      </w:r>
      <w:r>
        <w:rPr>
          <w:rFonts w:cs="Arial"/>
          <w:bCs/>
          <w:szCs w:val="24"/>
          <w:lang w:val="es-AR"/>
        </w:rPr>
        <w:t>10</w:t>
      </w:r>
      <w:r w:rsidRPr="00997CEE">
        <w:rPr>
          <w:rFonts w:cs="Arial"/>
          <w:bCs/>
          <w:szCs w:val="24"/>
          <w:lang w:val="es-AR"/>
        </w:rPr>
        <w:t xml:space="preserve"> </w:t>
      </w:r>
      <w:r>
        <w:rPr>
          <w:rFonts w:cs="Arial"/>
          <w:bCs/>
          <w:szCs w:val="24"/>
          <w:lang w:val="es-AR"/>
        </w:rPr>
        <w:t>realizada</w:t>
      </w:r>
      <w:r w:rsidRPr="00997CEE">
        <w:rPr>
          <w:rFonts w:cs="Arial"/>
          <w:bCs/>
          <w:szCs w:val="24"/>
          <w:lang w:val="es-AR"/>
        </w:rPr>
        <w:t xml:space="preserve"> </w:t>
      </w:r>
      <w:r>
        <w:rPr>
          <w:rFonts w:cs="Arial"/>
          <w:bCs/>
          <w:szCs w:val="24"/>
          <w:lang w:val="es-AR"/>
        </w:rPr>
        <w:t>el</w:t>
      </w:r>
      <w:r w:rsidRPr="00997CEE">
        <w:rPr>
          <w:rFonts w:cs="Arial"/>
          <w:bCs/>
          <w:szCs w:val="24"/>
          <w:lang w:val="es-AR"/>
        </w:rPr>
        <w:t xml:space="preserve"> día 2</w:t>
      </w:r>
      <w:r>
        <w:rPr>
          <w:rFonts w:cs="Arial"/>
          <w:bCs/>
          <w:szCs w:val="24"/>
          <w:lang w:val="es-AR"/>
        </w:rPr>
        <w:t xml:space="preserve"> de mayo </w:t>
      </w:r>
      <w:r w:rsidRPr="00997CEE">
        <w:rPr>
          <w:rFonts w:cs="Arial"/>
          <w:bCs/>
          <w:szCs w:val="24"/>
          <w:lang w:val="es-AR"/>
        </w:rPr>
        <w:t>de 202</w:t>
      </w:r>
      <w:r>
        <w:rPr>
          <w:rFonts w:cs="Arial"/>
          <w:bCs/>
          <w:szCs w:val="24"/>
          <w:lang w:val="es-AR"/>
        </w:rPr>
        <w:t>4</w:t>
      </w:r>
      <w:r w:rsidRPr="00997CEE">
        <w:rPr>
          <w:rFonts w:cs="Arial"/>
          <w:bCs/>
          <w:szCs w:val="24"/>
          <w:lang w:val="es-AR"/>
        </w:rPr>
        <w:t xml:space="preserve">, </w:t>
      </w:r>
      <w:r w:rsidRPr="00997CEE">
        <w:rPr>
          <w:rFonts w:eastAsia="Arial" w:cs="Arial"/>
          <w:lang w:val="es-AR"/>
        </w:rPr>
        <w:t xml:space="preserve">por sistema de videoconferencia, de conformidad con lo establecido en la Resolución GMC </w:t>
      </w:r>
      <w:proofErr w:type="spellStart"/>
      <w:r w:rsidRPr="00997CEE">
        <w:rPr>
          <w:rFonts w:eastAsia="Arial" w:cs="Arial"/>
          <w:lang w:val="es-AR"/>
        </w:rPr>
        <w:t>N°</w:t>
      </w:r>
      <w:proofErr w:type="spellEnd"/>
      <w:r w:rsidRPr="00997CEE">
        <w:rPr>
          <w:rFonts w:eastAsia="Arial" w:cs="Arial"/>
          <w:lang w:val="es-AR"/>
        </w:rPr>
        <w:t xml:space="preserve"> 19/12.</w:t>
      </w:r>
      <w:r>
        <w:rPr>
          <w:rFonts w:eastAsia="Arial" w:cs="Arial"/>
          <w:lang w:val="es-AR"/>
        </w:rPr>
        <w:t xml:space="preserve"> </w:t>
      </w:r>
    </w:p>
    <w:p w14:paraId="6271A361" w14:textId="77777777" w:rsidR="00FC14BE" w:rsidRPr="007411BB" w:rsidRDefault="00FC14BE" w:rsidP="00FC14BE">
      <w:pPr>
        <w:pStyle w:val="Textoindependiente2"/>
        <w:rPr>
          <w:rFonts w:eastAsia="Calibri"/>
          <w:bCs/>
          <w:color w:val="000000"/>
          <w:szCs w:val="24"/>
          <w:lang w:val="es-AR"/>
        </w:rPr>
      </w:pPr>
    </w:p>
    <w:p w14:paraId="3C95AC96" w14:textId="77777777" w:rsidR="00FC14BE" w:rsidRPr="00997CEE" w:rsidRDefault="00FC14BE" w:rsidP="00FC14BE">
      <w:pPr>
        <w:suppressAutoHyphens/>
        <w:ind w:left="567" w:hanging="567"/>
        <w:jc w:val="both"/>
        <w:rPr>
          <w:rFonts w:cs="Arial"/>
          <w:b/>
          <w:szCs w:val="24"/>
          <w:lang w:val="es-AR"/>
        </w:rPr>
      </w:pPr>
      <w:r w:rsidRPr="00997CEE">
        <w:rPr>
          <w:rFonts w:cs="Arial"/>
          <w:bCs/>
          <w:szCs w:val="24"/>
          <w:lang w:val="es-AR"/>
        </w:rPr>
        <w:t>-</w:t>
      </w:r>
      <w:r w:rsidRPr="00997CEE">
        <w:rPr>
          <w:rFonts w:cs="Arial"/>
          <w:bCs/>
          <w:szCs w:val="24"/>
          <w:lang w:val="es-AR"/>
        </w:rPr>
        <w:tab/>
      </w:r>
      <w:r w:rsidRPr="00997CEE">
        <w:rPr>
          <w:rFonts w:cs="Arial"/>
          <w:b/>
          <w:szCs w:val="24"/>
          <w:lang w:val="es-AR"/>
        </w:rPr>
        <w:t xml:space="preserve">Subgrupo de Trabajo </w:t>
      </w:r>
      <w:proofErr w:type="spellStart"/>
      <w:r w:rsidRPr="00997CEE">
        <w:rPr>
          <w:rFonts w:cs="Arial"/>
          <w:b/>
          <w:szCs w:val="24"/>
          <w:lang w:val="es-AR"/>
        </w:rPr>
        <w:t>N°</w:t>
      </w:r>
      <w:proofErr w:type="spellEnd"/>
      <w:r w:rsidRPr="00997CEE">
        <w:rPr>
          <w:rFonts w:cs="Arial"/>
          <w:b/>
          <w:szCs w:val="24"/>
          <w:lang w:val="es-AR"/>
        </w:rPr>
        <w:t xml:space="preserve"> 1</w:t>
      </w:r>
      <w:r>
        <w:rPr>
          <w:rFonts w:cs="Arial"/>
          <w:b/>
          <w:szCs w:val="24"/>
          <w:lang w:val="es-AR"/>
        </w:rPr>
        <w:t>1</w:t>
      </w:r>
      <w:r w:rsidRPr="00997CEE">
        <w:rPr>
          <w:rFonts w:cs="Arial"/>
          <w:b/>
          <w:szCs w:val="24"/>
          <w:lang w:val="es-AR"/>
        </w:rPr>
        <w:t xml:space="preserve"> “</w:t>
      </w:r>
      <w:r>
        <w:rPr>
          <w:rFonts w:cs="Arial"/>
          <w:b/>
          <w:szCs w:val="24"/>
          <w:lang w:val="es-AR"/>
        </w:rPr>
        <w:t>Salud</w:t>
      </w:r>
      <w:r w:rsidRPr="00997CEE">
        <w:rPr>
          <w:rFonts w:cs="Arial"/>
          <w:b/>
          <w:szCs w:val="24"/>
          <w:lang w:val="es-AR"/>
        </w:rPr>
        <w:t xml:space="preserve">” (SGT </w:t>
      </w:r>
      <w:proofErr w:type="spellStart"/>
      <w:r w:rsidRPr="00997CEE">
        <w:rPr>
          <w:rFonts w:cs="Arial"/>
          <w:b/>
          <w:szCs w:val="24"/>
          <w:lang w:val="es-AR"/>
        </w:rPr>
        <w:t>N°</w:t>
      </w:r>
      <w:proofErr w:type="spellEnd"/>
      <w:r w:rsidRPr="00997CEE">
        <w:rPr>
          <w:rFonts w:cs="Arial"/>
          <w:b/>
          <w:szCs w:val="24"/>
          <w:lang w:val="es-AR"/>
        </w:rPr>
        <w:t xml:space="preserve"> 1</w:t>
      </w:r>
      <w:r>
        <w:rPr>
          <w:rFonts w:cs="Arial"/>
          <w:b/>
          <w:szCs w:val="24"/>
          <w:lang w:val="es-AR"/>
        </w:rPr>
        <w:t>1</w:t>
      </w:r>
      <w:r w:rsidRPr="00997CEE">
        <w:rPr>
          <w:rFonts w:cs="Arial"/>
          <w:b/>
          <w:szCs w:val="24"/>
          <w:lang w:val="es-AR"/>
        </w:rPr>
        <w:t xml:space="preserve">) </w:t>
      </w:r>
      <w:r w:rsidRPr="00997CEE">
        <w:rPr>
          <w:rFonts w:cs="Arial"/>
          <w:b/>
          <w:szCs w:val="24"/>
          <w:highlight w:val="yellow"/>
          <w:lang w:val="es-AR"/>
        </w:rPr>
        <w:t xml:space="preserve"> </w:t>
      </w:r>
    </w:p>
    <w:p w14:paraId="550AC2FE" w14:textId="77777777" w:rsidR="00FC14BE" w:rsidRPr="00997CEE" w:rsidRDefault="00FC14BE" w:rsidP="00FC14BE">
      <w:pPr>
        <w:tabs>
          <w:tab w:val="left" w:pos="1778"/>
        </w:tabs>
        <w:suppressAutoHyphens/>
        <w:jc w:val="both"/>
        <w:rPr>
          <w:rFonts w:cs="Arial"/>
          <w:b/>
          <w:szCs w:val="24"/>
          <w:lang w:val="es-AR"/>
        </w:rPr>
      </w:pPr>
    </w:p>
    <w:p w14:paraId="18E77593" w14:textId="77777777" w:rsidR="00FC14BE" w:rsidRDefault="00FC14BE" w:rsidP="00FC14BE">
      <w:pPr>
        <w:tabs>
          <w:tab w:val="left" w:pos="1778"/>
        </w:tabs>
        <w:suppressAutoHyphens/>
        <w:jc w:val="both"/>
        <w:rPr>
          <w:rFonts w:cs="Arial"/>
          <w:bCs/>
          <w:szCs w:val="24"/>
          <w:lang w:val="es-AR"/>
        </w:rPr>
      </w:pPr>
      <w:r w:rsidRPr="00997CEE">
        <w:rPr>
          <w:rFonts w:cs="Arial"/>
          <w:bCs/>
          <w:szCs w:val="24"/>
          <w:lang w:val="es-AR"/>
        </w:rPr>
        <w:t xml:space="preserve">El GMC tomó nota del resultado de la </w:t>
      </w:r>
      <w:r>
        <w:rPr>
          <w:rFonts w:cs="Arial"/>
          <w:bCs/>
          <w:szCs w:val="24"/>
          <w:lang w:val="es-AR"/>
        </w:rPr>
        <w:t>LX</w:t>
      </w:r>
      <w:r w:rsidRPr="00997CEE">
        <w:rPr>
          <w:rFonts w:cs="Arial"/>
          <w:bCs/>
          <w:szCs w:val="24"/>
          <w:lang w:val="es-AR"/>
        </w:rPr>
        <w:t xml:space="preserve"> reunión ordinaria del SGT </w:t>
      </w:r>
      <w:proofErr w:type="spellStart"/>
      <w:r w:rsidRPr="00997CEE">
        <w:rPr>
          <w:rFonts w:cs="Arial"/>
          <w:bCs/>
          <w:szCs w:val="24"/>
          <w:lang w:val="es-AR"/>
        </w:rPr>
        <w:t>N°</w:t>
      </w:r>
      <w:proofErr w:type="spellEnd"/>
      <w:r w:rsidRPr="00997CEE">
        <w:rPr>
          <w:rFonts w:cs="Arial"/>
          <w:bCs/>
          <w:szCs w:val="24"/>
          <w:lang w:val="es-AR"/>
        </w:rPr>
        <w:t xml:space="preserve"> </w:t>
      </w:r>
      <w:r>
        <w:rPr>
          <w:rFonts w:cs="Arial"/>
          <w:bCs/>
          <w:szCs w:val="24"/>
          <w:lang w:val="es-AR"/>
        </w:rPr>
        <w:t>11</w:t>
      </w:r>
      <w:r w:rsidRPr="00997CEE">
        <w:rPr>
          <w:rFonts w:cs="Arial"/>
          <w:bCs/>
          <w:szCs w:val="24"/>
          <w:lang w:val="es-AR"/>
        </w:rPr>
        <w:t xml:space="preserve"> realizada </w:t>
      </w:r>
      <w:r>
        <w:rPr>
          <w:rFonts w:cs="Arial"/>
          <w:bCs/>
          <w:szCs w:val="24"/>
          <w:lang w:val="es-AR"/>
        </w:rPr>
        <w:t xml:space="preserve">en Asunción entre los días </w:t>
      </w:r>
      <w:r w:rsidRPr="005F65E4">
        <w:rPr>
          <w:rFonts w:cs="Arial"/>
          <w:szCs w:val="24"/>
        </w:rPr>
        <w:t xml:space="preserve">8, 9 y 10 </w:t>
      </w:r>
      <w:r>
        <w:rPr>
          <w:rFonts w:cs="Arial"/>
          <w:bCs/>
          <w:szCs w:val="24"/>
          <w:lang w:val="es-AR"/>
        </w:rPr>
        <w:t xml:space="preserve">de mayo </w:t>
      </w:r>
      <w:r w:rsidRPr="00997CEE">
        <w:rPr>
          <w:rFonts w:cs="Arial"/>
          <w:bCs/>
          <w:szCs w:val="24"/>
          <w:lang w:val="es-AR"/>
        </w:rPr>
        <w:t>de 2024</w:t>
      </w:r>
      <w:r>
        <w:rPr>
          <w:rFonts w:cs="Arial"/>
          <w:bCs/>
          <w:szCs w:val="24"/>
          <w:lang w:val="es-AR"/>
        </w:rPr>
        <w:t>.</w:t>
      </w:r>
    </w:p>
    <w:p w14:paraId="02964014" w14:textId="77777777" w:rsidR="00FC14BE" w:rsidRDefault="00FC14BE" w:rsidP="00FC14BE">
      <w:pPr>
        <w:tabs>
          <w:tab w:val="left" w:pos="1778"/>
        </w:tabs>
        <w:suppressAutoHyphens/>
        <w:jc w:val="both"/>
        <w:rPr>
          <w:rFonts w:cs="Arial"/>
          <w:bCs/>
          <w:szCs w:val="24"/>
          <w:lang w:val="es-AR"/>
        </w:rPr>
      </w:pPr>
    </w:p>
    <w:p w14:paraId="5924F12B" w14:textId="77777777" w:rsidR="00FC14BE" w:rsidRDefault="00FC14BE" w:rsidP="00FC14BE">
      <w:pPr>
        <w:tabs>
          <w:tab w:val="left" w:pos="1778"/>
        </w:tabs>
        <w:suppressAutoHyphens/>
        <w:jc w:val="both"/>
        <w:rPr>
          <w:rFonts w:cs="Arial"/>
          <w:bCs/>
          <w:szCs w:val="24"/>
          <w:lang w:val="es-MX"/>
        </w:rPr>
      </w:pPr>
      <w:r w:rsidRPr="00EF460F">
        <w:rPr>
          <w:rFonts w:eastAsiaTheme="minorHAnsi" w:cs="Arial"/>
          <w:szCs w:val="24"/>
          <w:lang w:val="es-AR"/>
        </w:rPr>
        <w:t>El GMC aprobó la Resoluci</w:t>
      </w:r>
      <w:r>
        <w:rPr>
          <w:rFonts w:eastAsiaTheme="minorHAnsi" w:cs="Arial"/>
          <w:szCs w:val="24"/>
          <w:lang w:val="es-AR"/>
        </w:rPr>
        <w:t>ón</w:t>
      </w:r>
      <w:r w:rsidRPr="00EF460F">
        <w:rPr>
          <w:rFonts w:eastAsiaTheme="minorHAnsi" w:cs="Arial"/>
          <w:szCs w:val="24"/>
          <w:lang w:val="es-AR"/>
        </w:rPr>
        <w:t xml:space="preserve"> </w:t>
      </w:r>
      <w:proofErr w:type="spellStart"/>
      <w:r w:rsidRPr="00EF460F">
        <w:rPr>
          <w:rFonts w:eastAsiaTheme="minorHAnsi" w:cs="Arial"/>
          <w:szCs w:val="24"/>
          <w:lang w:val="es-AR"/>
        </w:rPr>
        <w:t>N°</w:t>
      </w:r>
      <w:proofErr w:type="spellEnd"/>
      <w:r w:rsidRPr="00EF460F">
        <w:rPr>
          <w:rFonts w:eastAsiaTheme="minorHAnsi" w:cs="Arial"/>
          <w:szCs w:val="24"/>
          <w:lang w:val="es-AR"/>
        </w:rPr>
        <w:t xml:space="preserve"> </w:t>
      </w:r>
      <w:r>
        <w:rPr>
          <w:rFonts w:eastAsiaTheme="minorHAnsi" w:cs="Arial"/>
          <w:szCs w:val="24"/>
          <w:lang w:val="es-AR"/>
        </w:rPr>
        <w:t>14</w:t>
      </w:r>
      <w:r w:rsidRPr="00EF460F">
        <w:rPr>
          <w:rFonts w:eastAsiaTheme="minorHAnsi" w:cs="Arial"/>
          <w:szCs w:val="24"/>
          <w:lang w:val="es-AR"/>
        </w:rPr>
        <w:t>/24</w:t>
      </w:r>
      <w:r>
        <w:rPr>
          <w:rFonts w:cs="Arial"/>
          <w:szCs w:val="24"/>
          <w:lang w:val="es-AR"/>
        </w:rPr>
        <w:t xml:space="preserve"> “</w:t>
      </w:r>
      <w:r w:rsidRPr="00454E12">
        <w:rPr>
          <w:rFonts w:cs="Arial"/>
          <w:szCs w:val="24"/>
          <w:lang w:val="es-MX"/>
        </w:rPr>
        <w:t xml:space="preserve">Procedimientos mínimos para el control integrado de vectores, reservorios y otros animales transmisores de </w:t>
      </w:r>
      <w:r w:rsidRPr="00454E12">
        <w:rPr>
          <w:rFonts w:cs="Arial"/>
          <w:bCs/>
          <w:szCs w:val="24"/>
          <w:lang w:val="es-MX"/>
        </w:rPr>
        <w:t>enfermedades en puertos, aeropuertos, terminales y pasos de fronteras terrestres en el MERCOSUR y para los medios de transporte que por ellos circulan</w:t>
      </w:r>
      <w:r>
        <w:rPr>
          <w:rFonts w:cs="Arial"/>
          <w:bCs/>
          <w:szCs w:val="24"/>
          <w:lang w:val="es-MX"/>
        </w:rPr>
        <w:t xml:space="preserve">” </w:t>
      </w:r>
      <w:r w:rsidRPr="00302F8A">
        <w:rPr>
          <w:rFonts w:cs="Arial"/>
          <w:b/>
          <w:szCs w:val="24"/>
          <w:lang w:val="es-MX"/>
        </w:rPr>
        <w:t>(Anexo III)</w:t>
      </w:r>
      <w:r w:rsidRPr="00302F8A">
        <w:rPr>
          <w:rFonts w:cs="Arial"/>
          <w:bCs/>
          <w:szCs w:val="24"/>
          <w:lang w:val="es-MX"/>
        </w:rPr>
        <w:t>.</w:t>
      </w:r>
    </w:p>
    <w:p w14:paraId="7944D769" w14:textId="77777777" w:rsidR="00FC14BE" w:rsidRDefault="00FC14BE" w:rsidP="00FC14BE">
      <w:pPr>
        <w:tabs>
          <w:tab w:val="left" w:pos="1778"/>
        </w:tabs>
        <w:jc w:val="both"/>
        <w:rPr>
          <w:rFonts w:eastAsia="Arial" w:cs="Arial"/>
          <w:szCs w:val="24"/>
          <w:bdr w:val="none" w:sz="0" w:space="0" w:color="auto" w:frame="1"/>
          <w:lang w:val="es-UY" w:eastAsia="en-US"/>
        </w:rPr>
      </w:pPr>
    </w:p>
    <w:p w14:paraId="6108D15A" w14:textId="66F55014" w:rsidR="00FC14BE" w:rsidRDefault="00FC14BE" w:rsidP="00FC14BE">
      <w:pPr>
        <w:tabs>
          <w:tab w:val="left" w:pos="1778"/>
        </w:tabs>
        <w:jc w:val="both"/>
        <w:rPr>
          <w:rFonts w:eastAsia="Arial" w:cs="Arial"/>
          <w:szCs w:val="24"/>
          <w:bdr w:val="none" w:sz="0" w:space="0" w:color="auto" w:frame="1"/>
          <w:lang w:val="es-UY" w:eastAsia="en-US"/>
        </w:rPr>
      </w:pPr>
      <w:r w:rsidRPr="001C0777">
        <w:rPr>
          <w:rFonts w:eastAsia="Arial" w:cs="Arial"/>
          <w:szCs w:val="24"/>
          <w:bdr w:val="none" w:sz="0" w:space="0" w:color="auto" w:frame="1"/>
          <w:lang w:val="es-UY" w:eastAsia="en-US"/>
        </w:rPr>
        <w:t xml:space="preserve">Con relación al proyecto de Resolución </w:t>
      </w:r>
      <w:proofErr w:type="spellStart"/>
      <w:r w:rsidRPr="001C0777">
        <w:rPr>
          <w:rFonts w:eastAsia="Arial" w:cs="Arial"/>
          <w:szCs w:val="24"/>
          <w:bdr w:val="none" w:sz="0" w:space="0" w:color="auto" w:frame="1"/>
          <w:lang w:val="es-UY" w:eastAsia="en-US"/>
        </w:rPr>
        <w:t>N°</w:t>
      </w:r>
      <w:proofErr w:type="spellEnd"/>
      <w:r w:rsidRPr="001C0777">
        <w:rPr>
          <w:rFonts w:eastAsia="Arial" w:cs="Arial"/>
          <w:szCs w:val="24"/>
          <w:bdr w:val="none" w:sz="0" w:space="0" w:color="auto" w:frame="1"/>
          <w:lang w:val="es-UY" w:eastAsia="en-US"/>
        </w:rPr>
        <w:t xml:space="preserve"> </w:t>
      </w:r>
      <w:r>
        <w:rPr>
          <w:rFonts w:eastAsia="Arial" w:cs="Arial"/>
          <w:szCs w:val="24"/>
          <w:bdr w:val="none" w:sz="0" w:space="0" w:color="auto" w:frame="1"/>
          <w:lang w:val="es-UY" w:eastAsia="en-US"/>
        </w:rPr>
        <w:t>05</w:t>
      </w:r>
      <w:r w:rsidRPr="001C0777">
        <w:rPr>
          <w:rFonts w:eastAsia="Arial" w:cs="Arial"/>
          <w:szCs w:val="24"/>
          <w:bdr w:val="none" w:sz="0" w:space="0" w:color="auto" w:frame="1"/>
          <w:lang w:val="es-UY" w:eastAsia="en-US"/>
        </w:rPr>
        <w:t>/2</w:t>
      </w:r>
      <w:r>
        <w:rPr>
          <w:rFonts w:eastAsia="Arial" w:cs="Arial"/>
          <w:szCs w:val="24"/>
          <w:bdr w:val="none" w:sz="0" w:space="0" w:color="auto" w:frame="1"/>
          <w:lang w:val="es-UY" w:eastAsia="en-US"/>
        </w:rPr>
        <w:t>1 Rev. 2</w:t>
      </w:r>
      <w:r w:rsidRPr="001C0777">
        <w:rPr>
          <w:rFonts w:eastAsia="Arial" w:cs="Arial"/>
          <w:szCs w:val="24"/>
          <w:bdr w:val="none" w:sz="0" w:space="0" w:color="auto" w:frame="1"/>
          <w:lang w:val="es-UY" w:eastAsia="en-US"/>
        </w:rPr>
        <w:t xml:space="preserve"> </w:t>
      </w:r>
      <w:r w:rsidRPr="001C0777">
        <w:rPr>
          <w:rFonts w:ascii="Times New Roman" w:eastAsia="Arial Unicode MS" w:hAnsi="Times New Roman"/>
          <w:szCs w:val="24"/>
          <w:bdr w:val="none" w:sz="0" w:space="0" w:color="auto" w:frame="1"/>
          <w:lang w:val="es-UY" w:eastAsia="en-US"/>
        </w:rPr>
        <w:t>“</w:t>
      </w:r>
      <w:r w:rsidRPr="00204AE7">
        <w:rPr>
          <w:rFonts w:eastAsia="Arial" w:cs="Arial"/>
          <w:color w:val="000000"/>
          <w:szCs w:val="24"/>
        </w:rPr>
        <w:t>Reglamento Técnico MERCOSUR sobre ensayos clínicos con medicamentos y productos médicos</w:t>
      </w:r>
      <w:r w:rsidRPr="001C0777">
        <w:rPr>
          <w:rFonts w:eastAsia="Arial" w:cs="Arial"/>
          <w:szCs w:val="24"/>
          <w:bdr w:val="none" w:sz="0" w:space="0" w:color="auto" w:frame="1"/>
          <w:lang w:val="es-UY" w:eastAsia="en-US"/>
        </w:rPr>
        <w:t xml:space="preserve">”, el GMC </w:t>
      </w:r>
      <w:r w:rsidRPr="003C3930">
        <w:rPr>
          <w:rFonts w:eastAsia="Arial" w:cs="Arial"/>
          <w:szCs w:val="24"/>
          <w:bdr w:val="none" w:sz="0" w:space="0" w:color="auto" w:frame="1"/>
          <w:lang w:val="es-UY" w:eastAsia="en-US"/>
        </w:rPr>
        <w:t xml:space="preserve">realizó </w:t>
      </w:r>
      <w:r>
        <w:rPr>
          <w:rFonts w:eastAsia="Arial" w:cs="Arial"/>
          <w:szCs w:val="24"/>
          <w:bdr w:val="none" w:sz="0" w:space="0" w:color="auto" w:frame="1"/>
          <w:lang w:val="es-UY" w:eastAsia="en-US"/>
        </w:rPr>
        <w:t>comentarios</w:t>
      </w:r>
      <w:r w:rsidRPr="003C3930">
        <w:rPr>
          <w:rFonts w:eastAsia="Arial" w:cs="Arial"/>
          <w:szCs w:val="24"/>
          <w:bdr w:val="none" w:sz="0" w:space="0" w:color="auto" w:frame="1"/>
          <w:lang w:val="es-UY" w:eastAsia="en-US"/>
        </w:rPr>
        <w:t xml:space="preserve"> </w:t>
      </w:r>
      <w:r>
        <w:rPr>
          <w:rFonts w:eastAsia="Arial" w:cs="Arial"/>
          <w:szCs w:val="24"/>
          <w:bdr w:val="none" w:sz="0" w:space="0" w:color="auto" w:frame="1"/>
          <w:lang w:val="es-UY" w:eastAsia="en-US"/>
        </w:rPr>
        <w:t xml:space="preserve">y </w:t>
      </w:r>
      <w:r w:rsidRPr="003C3930">
        <w:rPr>
          <w:rFonts w:eastAsia="Arial" w:cs="Arial"/>
          <w:szCs w:val="24"/>
          <w:bdr w:val="none" w:sz="0" w:space="0" w:color="auto" w:frame="1"/>
          <w:lang w:val="es-UY" w:eastAsia="en-US"/>
        </w:rPr>
        <w:t xml:space="preserve">ajustes </w:t>
      </w:r>
      <w:r>
        <w:rPr>
          <w:rFonts w:eastAsia="Arial" w:cs="Arial"/>
          <w:szCs w:val="24"/>
          <w:bdr w:val="none" w:sz="0" w:space="0" w:color="auto" w:frame="1"/>
          <w:lang w:val="es-UY" w:eastAsia="en-US"/>
        </w:rPr>
        <w:t>parciales, y acordó remitirlo</w:t>
      </w:r>
      <w:r w:rsidRPr="001C0777">
        <w:rPr>
          <w:rFonts w:eastAsia="Arial" w:cs="Arial"/>
          <w:szCs w:val="24"/>
          <w:bdr w:val="none" w:sz="0" w:space="0" w:color="auto" w:frame="1"/>
          <w:lang w:val="es-UY" w:eastAsia="en-US"/>
        </w:rPr>
        <w:t xml:space="preserve"> al </w:t>
      </w:r>
      <w:r>
        <w:rPr>
          <w:rFonts w:eastAsia="Arial" w:cs="Arial"/>
          <w:szCs w:val="24"/>
          <w:bdr w:val="none" w:sz="0" w:space="0" w:color="auto" w:frame="1"/>
          <w:lang w:val="es-UY" w:eastAsia="en-US"/>
        </w:rPr>
        <w:t xml:space="preserve">SGT </w:t>
      </w:r>
      <w:proofErr w:type="spellStart"/>
      <w:r>
        <w:rPr>
          <w:rFonts w:eastAsia="Arial" w:cs="Arial"/>
          <w:szCs w:val="24"/>
          <w:bdr w:val="none" w:sz="0" w:space="0" w:color="auto" w:frame="1"/>
          <w:lang w:val="es-UY" w:eastAsia="en-US"/>
        </w:rPr>
        <w:t>N°</w:t>
      </w:r>
      <w:proofErr w:type="spellEnd"/>
      <w:r>
        <w:rPr>
          <w:rFonts w:eastAsia="Arial" w:cs="Arial"/>
          <w:szCs w:val="24"/>
          <w:bdr w:val="none" w:sz="0" w:space="0" w:color="auto" w:frame="1"/>
          <w:lang w:val="es-UY" w:eastAsia="en-US"/>
        </w:rPr>
        <w:t xml:space="preserve"> 11 </w:t>
      </w:r>
      <w:r w:rsidRPr="001C0777">
        <w:rPr>
          <w:rFonts w:eastAsia="Arial" w:cs="Arial"/>
          <w:szCs w:val="24"/>
          <w:bdr w:val="none" w:sz="0" w:space="0" w:color="auto" w:frame="1"/>
          <w:lang w:val="es-UY" w:eastAsia="en-US"/>
        </w:rPr>
        <w:t xml:space="preserve">para su revisión </w:t>
      </w:r>
      <w:r w:rsidRPr="00794313">
        <w:rPr>
          <w:rFonts w:eastAsia="Arial" w:cs="Arial"/>
          <w:b/>
          <w:bCs/>
          <w:szCs w:val="24"/>
          <w:bdr w:val="none" w:sz="0" w:space="0" w:color="auto" w:frame="1"/>
          <w:lang w:val="es-UY" w:eastAsia="en-US"/>
        </w:rPr>
        <w:t xml:space="preserve">(Anexo </w:t>
      </w:r>
      <w:r w:rsidR="004E5502">
        <w:rPr>
          <w:rFonts w:eastAsia="Arial" w:cs="Arial"/>
          <w:b/>
          <w:bCs/>
          <w:szCs w:val="24"/>
          <w:bdr w:val="none" w:sz="0" w:space="0" w:color="auto" w:frame="1"/>
          <w:lang w:val="es-UY" w:eastAsia="en-US"/>
        </w:rPr>
        <w:t>XII</w:t>
      </w:r>
      <w:r w:rsidRPr="00794313">
        <w:rPr>
          <w:rFonts w:eastAsia="Arial" w:cs="Arial"/>
          <w:b/>
          <w:bCs/>
          <w:szCs w:val="24"/>
          <w:bdr w:val="none" w:sz="0" w:space="0" w:color="auto" w:frame="1"/>
          <w:lang w:val="es-UY" w:eastAsia="en-US"/>
        </w:rPr>
        <w:t xml:space="preserve"> - RESERVADO)</w:t>
      </w:r>
      <w:r w:rsidRPr="00794313">
        <w:rPr>
          <w:rFonts w:eastAsia="Arial" w:cs="Arial"/>
          <w:szCs w:val="24"/>
          <w:bdr w:val="none" w:sz="0" w:space="0" w:color="auto" w:frame="1"/>
          <w:lang w:val="es-UY" w:eastAsia="en-US"/>
        </w:rPr>
        <w:t>.</w:t>
      </w:r>
    </w:p>
    <w:p w14:paraId="2A544D6D" w14:textId="77777777" w:rsidR="00FC14BE" w:rsidRDefault="00FC14BE" w:rsidP="00FC14BE">
      <w:pPr>
        <w:tabs>
          <w:tab w:val="left" w:pos="1778"/>
        </w:tabs>
        <w:suppressAutoHyphens/>
        <w:jc w:val="both"/>
        <w:rPr>
          <w:rFonts w:cs="Arial"/>
          <w:bCs/>
          <w:szCs w:val="24"/>
          <w:lang w:val="es-MX"/>
        </w:rPr>
      </w:pPr>
    </w:p>
    <w:p w14:paraId="7F2B1F5E" w14:textId="5A30D936" w:rsidR="00FC14BE" w:rsidRPr="001C0777" w:rsidRDefault="00FC14BE" w:rsidP="00FC14BE">
      <w:pPr>
        <w:tabs>
          <w:tab w:val="left" w:pos="1778"/>
        </w:tabs>
        <w:jc w:val="both"/>
        <w:rPr>
          <w:rFonts w:eastAsia="Arial Unicode MS" w:cs="Arial"/>
          <w:szCs w:val="24"/>
          <w:bdr w:val="none" w:sz="0" w:space="0" w:color="auto" w:frame="1"/>
          <w:lang w:val="es-UY"/>
        </w:rPr>
      </w:pPr>
      <w:r>
        <w:rPr>
          <w:rFonts w:eastAsia="Arial Unicode MS" w:cs="Arial"/>
          <w:szCs w:val="24"/>
          <w:bdr w:val="none" w:sz="0" w:space="0" w:color="auto" w:frame="1"/>
          <w:lang w:val="es-UY"/>
        </w:rPr>
        <w:t>El</w:t>
      </w:r>
      <w:r w:rsidRPr="001C0777">
        <w:rPr>
          <w:rFonts w:eastAsia="Arial Unicode MS" w:cs="Arial"/>
          <w:szCs w:val="24"/>
          <w:bdr w:val="none" w:sz="0" w:space="0" w:color="auto" w:frame="1"/>
          <w:lang w:val="es-UY"/>
        </w:rPr>
        <w:t xml:space="preserve"> proyecto de Resolución </w:t>
      </w:r>
      <w:proofErr w:type="spellStart"/>
      <w:r w:rsidRPr="001C0777">
        <w:rPr>
          <w:rFonts w:eastAsia="Arial" w:cs="Arial"/>
          <w:lang w:val="es-AR"/>
        </w:rPr>
        <w:t>N°</w:t>
      </w:r>
      <w:proofErr w:type="spellEnd"/>
      <w:r w:rsidRPr="001C0777">
        <w:rPr>
          <w:rFonts w:eastAsia="Arial" w:cs="Arial"/>
          <w:lang w:val="es-AR"/>
        </w:rPr>
        <w:t xml:space="preserve"> </w:t>
      </w:r>
      <w:r>
        <w:rPr>
          <w:rFonts w:eastAsia="Arial" w:cs="Arial"/>
          <w:lang w:val="es-AR"/>
        </w:rPr>
        <w:t>03/22 Rev. 1</w:t>
      </w:r>
      <w:r w:rsidRPr="00BC7D16">
        <w:rPr>
          <w:rFonts w:eastAsia="Arial" w:cs="Arial"/>
          <w:color w:val="000000"/>
          <w:szCs w:val="24"/>
        </w:rPr>
        <w:t xml:space="preserve"> </w:t>
      </w:r>
      <w:r>
        <w:rPr>
          <w:rFonts w:eastAsia="Arial" w:cs="Arial"/>
          <w:color w:val="000000"/>
          <w:szCs w:val="24"/>
        </w:rPr>
        <w:t>“</w:t>
      </w:r>
      <w:r w:rsidRPr="00783E7D">
        <w:rPr>
          <w:rFonts w:eastAsia="Arial" w:cs="Arial"/>
          <w:color w:val="000000"/>
          <w:szCs w:val="24"/>
        </w:rPr>
        <w:t xml:space="preserve">Requisitos de Buenas Prácticas de Fabricación de productos farmacéuticos </w:t>
      </w:r>
      <w:r w:rsidRPr="00783E7D">
        <w:rPr>
          <w:rFonts w:eastAsia="Arial" w:cs="Arial"/>
          <w:szCs w:val="24"/>
        </w:rPr>
        <w:t>e ingredientes farmacéuticos activos</w:t>
      </w:r>
      <w:r w:rsidRPr="00783E7D">
        <w:rPr>
          <w:rFonts w:eastAsia="Arial" w:cs="Arial"/>
          <w:color w:val="000000"/>
          <w:szCs w:val="24"/>
        </w:rPr>
        <w:t xml:space="preserve"> y mecanismo de implementación en los </w:t>
      </w:r>
      <w:proofErr w:type="gramStart"/>
      <w:r w:rsidRPr="00783E7D">
        <w:rPr>
          <w:rFonts w:eastAsia="Arial" w:cs="Arial"/>
          <w:color w:val="000000"/>
          <w:szCs w:val="24"/>
        </w:rPr>
        <w:t>Estados Partes</w:t>
      </w:r>
      <w:proofErr w:type="gramEnd"/>
      <w:r w:rsidRPr="00B648AA">
        <w:rPr>
          <w:rFonts w:eastAsia="Arial" w:cs="Arial"/>
          <w:color w:val="000000"/>
          <w:szCs w:val="24"/>
        </w:rPr>
        <w:t xml:space="preserve"> </w:t>
      </w:r>
      <w:r w:rsidRPr="00783E7D">
        <w:rPr>
          <w:rFonts w:eastAsia="Arial" w:cs="Arial"/>
          <w:color w:val="000000"/>
          <w:szCs w:val="24"/>
        </w:rPr>
        <w:t>del MERCOSUR</w:t>
      </w:r>
      <w:r>
        <w:rPr>
          <w:rFonts w:eastAsia="Arial" w:cs="Arial"/>
          <w:color w:val="000000"/>
          <w:szCs w:val="24"/>
        </w:rPr>
        <w:t>”</w:t>
      </w:r>
      <w:r w:rsidRPr="001C0777">
        <w:rPr>
          <w:rFonts w:eastAsia="Arial Unicode MS" w:cs="Arial"/>
          <w:szCs w:val="24"/>
          <w:bdr w:val="none" w:sz="0" w:space="0" w:color="auto" w:frame="1"/>
          <w:lang w:val="es-UY"/>
        </w:rPr>
        <w:t xml:space="preserve"> permanece en el ámbito del GMC </w:t>
      </w:r>
      <w:r w:rsidRPr="00794313">
        <w:rPr>
          <w:rFonts w:eastAsia="Arial Unicode MS" w:cs="Arial"/>
          <w:b/>
          <w:bCs/>
          <w:szCs w:val="24"/>
          <w:bdr w:val="none" w:sz="0" w:space="0" w:color="auto" w:frame="1"/>
          <w:lang w:val="es-UY"/>
        </w:rPr>
        <w:t xml:space="preserve">(Anexo </w:t>
      </w:r>
      <w:r w:rsidR="004E5502">
        <w:rPr>
          <w:rFonts w:eastAsia="Arial Unicode MS" w:cs="Arial"/>
          <w:b/>
          <w:bCs/>
          <w:szCs w:val="24"/>
          <w:bdr w:val="none" w:sz="0" w:space="0" w:color="auto" w:frame="1"/>
          <w:lang w:val="es-UY"/>
        </w:rPr>
        <w:t>XIII</w:t>
      </w:r>
      <w:r w:rsidRPr="00794313">
        <w:rPr>
          <w:rFonts w:eastAsia="Arial Unicode MS" w:cs="Arial"/>
          <w:b/>
          <w:bCs/>
          <w:szCs w:val="24"/>
          <w:bdr w:val="none" w:sz="0" w:space="0" w:color="auto" w:frame="1"/>
          <w:lang w:val="es-UY"/>
        </w:rPr>
        <w:t xml:space="preserve"> – RESERVADO)</w:t>
      </w:r>
      <w:r w:rsidRPr="00794313">
        <w:rPr>
          <w:rFonts w:eastAsia="Arial Unicode MS" w:cs="Arial"/>
          <w:szCs w:val="24"/>
          <w:bdr w:val="none" w:sz="0" w:space="0" w:color="auto" w:frame="1"/>
          <w:lang w:val="es-UY"/>
        </w:rPr>
        <w:t>.</w:t>
      </w:r>
      <w:r w:rsidRPr="001C0777">
        <w:rPr>
          <w:rFonts w:eastAsia="Arial Unicode MS" w:cs="Arial"/>
          <w:szCs w:val="24"/>
          <w:bdr w:val="none" w:sz="0" w:space="0" w:color="auto" w:frame="1"/>
          <w:lang w:val="es-UY"/>
        </w:rPr>
        <w:t xml:space="preserve"> </w:t>
      </w:r>
    </w:p>
    <w:p w14:paraId="345F5202" w14:textId="77777777" w:rsidR="00FC14BE" w:rsidRPr="00916C7E" w:rsidRDefault="00FC14BE" w:rsidP="00FC14BE">
      <w:pPr>
        <w:tabs>
          <w:tab w:val="left" w:pos="1778"/>
        </w:tabs>
        <w:suppressAutoHyphens/>
        <w:jc w:val="both"/>
        <w:rPr>
          <w:rFonts w:eastAsia="Arial" w:cs="Arial"/>
          <w:lang w:val="es-AR"/>
        </w:rPr>
      </w:pPr>
    </w:p>
    <w:p w14:paraId="47D9F01E" w14:textId="77777777" w:rsidR="00FC14BE" w:rsidRPr="00916C7E" w:rsidRDefault="00FC14BE" w:rsidP="00FC14BE">
      <w:pPr>
        <w:pStyle w:val="Prrafodelista"/>
        <w:numPr>
          <w:ilvl w:val="0"/>
          <w:numId w:val="9"/>
        </w:numPr>
        <w:suppressAutoHyphens/>
        <w:jc w:val="both"/>
        <w:rPr>
          <w:rFonts w:ascii="Arial" w:hAnsi="Arial" w:cs="Arial"/>
          <w:b/>
          <w:lang w:val="es-AR"/>
        </w:rPr>
      </w:pPr>
      <w:r w:rsidRPr="00916C7E">
        <w:rPr>
          <w:rFonts w:ascii="Arial" w:hAnsi="Arial" w:cs="Arial"/>
          <w:b/>
          <w:lang w:val="es-AR"/>
        </w:rPr>
        <w:t xml:space="preserve">Subgrupo de Trabajo </w:t>
      </w:r>
      <w:proofErr w:type="spellStart"/>
      <w:r w:rsidRPr="00916C7E">
        <w:rPr>
          <w:rFonts w:ascii="Arial" w:hAnsi="Arial" w:cs="Arial"/>
          <w:b/>
          <w:lang w:val="es-AR"/>
        </w:rPr>
        <w:t>N°</w:t>
      </w:r>
      <w:proofErr w:type="spellEnd"/>
      <w:r w:rsidRPr="00916C7E">
        <w:rPr>
          <w:rFonts w:ascii="Arial" w:hAnsi="Arial" w:cs="Arial"/>
          <w:b/>
          <w:lang w:val="es-AR"/>
        </w:rPr>
        <w:t xml:space="preserve"> 1</w:t>
      </w:r>
      <w:r>
        <w:rPr>
          <w:rFonts w:ascii="Arial" w:hAnsi="Arial" w:cs="Arial"/>
          <w:b/>
          <w:lang w:val="es-AR"/>
        </w:rPr>
        <w:t>2</w:t>
      </w:r>
      <w:r w:rsidRPr="00916C7E">
        <w:rPr>
          <w:rFonts w:ascii="Arial" w:hAnsi="Arial" w:cs="Arial"/>
          <w:b/>
          <w:lang w:val="es-AR"/>
        </w:rPr>
        <w:t xml:space="preserve"> “</w:t>
      </w:r>
      <w:r>
        <w:rPr>
          <w:rFonts w:ascii="Arial" w:hAnsi="Arial" w:cs="Arial"/>
          <w:b/>
          <w:lang w:val="es-AR"/>
        </w:rPr>
        <w:t>Inversiones</w:t>
      </w:r>
      <w:r w:rsidRPr="00916C7E">
        <w:rPr>
          <w:rFonts w:ascii="Arial" w:hAnsi="Arial" w:cs="Arial"/>
          <w:b/>
          <w:lang w:val="es-AR"/>
        </w:rPr>
        <w:t xml:space="preserve">” (SGT </w:t>
      </w:r>
      <w:proofErr w:type="spellStart"/>
      <w:r w:rsidRPr="00916C7E">
        <w:rPr>
          <w:rFonts w:ascii="Arial" w:hAnsi="Arial" w:cs="Arial"/>
          <w:b/>
          <w:lang w:val="es-AR"/>
        </w:rPr>
        <w:t>N°</w:t>
      </w:r>
      <w:proofErr w:type="spellEnd"/>
      <w:r w:rsidRPr="00916C7E">
        <w:rPr>
          <w:rFonts w:ascii="Arial" w:hAnsi="Arial" w:cs="Arial"/>
          <w:b/>
          <w:lang w:val="es-AR"/>
        </w:rPr>
        <w:t xml:space="preserve"> 1</w:t>
      </w:r>
      <w:r>
        <w:rPr>
          <w:rFonts w:ascii="Arial" w:hAnsi="Arial" w:cs="Arial"/>
          <w:b/>
          <w:lang w:val="es-AR"/>
        </w:rPr>
        <w:t>2</w:t>
      </w:r>
      <w:r w:rsidRPr="00916C7E">
        <w:rPr>
          <w:rFonts w:ascii="Arial" w:hAnsi="Arial" w:cs="Arial"/>
          <w:b/>
          <w:lang w:val="es-AR"/>
        </w:rPr>
        <w:t xml:space="preserve">) </w:t>
      </w:r>
    </w:p>
    <w:p w14:paraId="0EDD7D20" w14:textId="77777777" w:rsidR="00FC14BE" w:rsidRPr="00916C7E" w:rsidRDefault="00FC14BE" w:rsidP="00FC14BE">
      <w:pPr>
        <w:tabs>
          <w:tab w:val="left" w:pos="1134"/>
        </w:tabs>
        <w:suppressAutoHyphens/>
        <w:jc w:val="both"/>
        <w:rPr>
          <w:rFonts w:cs="Arial"/>
          <w:b/>
          <w:szCs w:val="24"/>
          <w:lang w:val="es-AR"/>
        </w:rPr>
      </w:pPr>
    </w:p>
    <w:p w14:paraId="62160060" w14:textId="77777777" w:rsidR="00FC14BE" w:rsidRPr="00916C7E" w:rsidRDefault="00FC14BE" w:rsidP="00FC14BE">
      <w:pPr>
        <w:tabs>
          <w:tab w:val="left" w:pos="1778"/>
        </w:tabs>
        <w:suppressAutoHyphens/>
        <w:jc w:val="both"/>
        <w:rPr>
          <w:rFonts w:eastAsia="Arial" w:cs="Arial"/>
          <w:lang w:val="es-AR"/>
        </w:rPr>
      </w:pPr>
      <w:r w:rsidRPr="00916C7E">
        <w:rPr>
          <w:rFonts w:cs="Arial"/>
          <w:bCs/>
          <w:szCs w:val="24"/>
          <w:lang w:val="es-AR"/>
        </w:rPr>
        <w:t>El GMC tomó nota de los resultados de la XXX</w:t>
      </w:r>
      <w:r>
        <w:rPr>
          <w:rFonts w:cs="Arial"/>
          <w:bCs/>
          <w:szCs w:val="24"/>
          <w:lang w:val="es-AR"/>
        </w:rPr>
        <w:t>V</w:t>
      </w:r>
      <w:r w:rsidRPr="00916C7E">
        <w:rPr>
          <w:rFonts w:cs="Arial"/>
          <w:bCs/>
          <w:szCs w:val="24"/>
          <w:lang w:val="es-AR"/>
        </w:rPr>
        <w:t xml:space="preserve">I reunión ordinaria del SGT </w:t>
      </w:r>
      <w:proofErr w:type="spellStart"/>
      <w:r w:rsidRPr="00916C7E">
        <w:rPr>
          <w:rFonts w:cs="Arial"/>
          <w:bCs/>
          <w:szCs w:val="24"/>
          <w:lang w:val="es-AR"/>
        </w:rPr>
        <w:t>N°</w:t>
      </w:r>
      <w:proofErr w:type="spellEnd"/>
      <w:r w:rsidRPr="00916C7E">
        <w:rPr>
          <w:rFonts w:cs="Arial"/>
          <w:bCs/>
          <w:szCs w:val="24"/>
          <w:lang w:val="es-AR"/>
        </w:rPr>
        <w:t xml:space="preserve"> 1</w:t>
      </w:r>
      <w:r>
        <w:rPr>
          <w:rFonts w:cs="Arial"/>
          <w:bCs/>
          <w:szCs w:val="24"/>
          <w:lang w:val="es-AR"/>
        </w:rPr>
        <w:t>2</w:t>
      </w:r>
      <w:r w:rsidRPr="00916C7E">
        <w:rPr>
          <w:rFonts w:cs="Arial"/>
          <w:bCs/>
          <w:szCs w:val="24"/>
          <w:lang w:val="es-AR"/>
        </w:rPr>
        <w:t xml:space="preserve"> realizada el </w:t>
      </w:r>
      <w:r>
        <w:rPr>
          <w:rFonts w:cs="Arial"/>
          <w:bCs/>
          <w:szCs w:val="24"/>
          <w:lang w:val="es-AR"/>
        </w:rPr>
        <w:t>22</w:t>
      </w:r>
      <w:r w:rsidRPr="00916C7E">
        <w:rPr>
          <w:rFonts w:cs="Arial"/>
          <w:bCs/>
          <w:szCs w:val="24"/>
          <w:lang w:val="es-AR"/>
        </w:rPr>
        <w:t xml:space="preserve"> de mayo de 2024, </w:t>
      </w:r>
      <w:r w:rsidRPr="00916C7E">
        <w:rPr>
          <w:rFonts w:eastAsia="Arial" w:cs="Arial"/>
          <w:lang w:val="es-AR"/>
        </w:rPr>
        <w:t xml:space="preserve">por sistema de videoconferencia, de conformidad con lo establecido en la Resolución GMC </w:t>
      </w:r>
      <w:proofErr w:type="spellStart"/>
      <w:r w:rsidRPr="00916C7E">
        <w:rPr>
          <w:rFonts w:eastAsia="Arial" w:cs="Arial"/>
          <w:lang w:val="es-AR"/>
        </w:rPr>
        <w:t>N°</w:t>
      </w:r>
      <w:proofErr w:type="spellEnd"/>
      <w:r w:rsidRPr="00916C7E">
        <w:rPr>
          <w:rFonts w:eastAsia="Arial" w:cs="Arial"/>
          <w:lang w:val="es-AR"/>
        </w:rPr>
        <w:t xml:space="preserve"> 19/12.</w:t>
      </w:r>
      <w:r>
        <w:rPr>
          <w:rFonts w:eastAsia="Arial" w:cs="Arial"/>
          <w:lang w:val="es-AR"/>
        </w:rPr>
        <w:t xml:space="preserve"> </w:t>
      </w:r>
    </w:p>
    <w:p w14:paraId="6A3D4C91" w14:textId="77777777" w:rsidR="00FC14BE" w:rsidRDefault="00FC14BE" w:rsidP="00FC14BE">
      <w:pPr>
        <w:tabs>
          <w:tab w:val="left" w:pos="1778"/>
        </w:tabs>
        <w:suppressAutoHyphens/>
        <w:jc w:val="both"/>
        <w:rPr>
          <w:rFonts w:eastAsia="Arial" w:cs="Arial"/>
          <w:lang w:val="es-AR"/>
        </w:rPr>
      </w:pPr>
    </w:p>
    <w:p w14:paraId="43E6FFDD" w14:textId="77777777" w:rsidR="00FC14BE" w:rsidRPr="00AB421C" w:rsidRDefault="00FC14BE" w:rsidP="00FC14BE">
      <w:pPr>
        <w:pStyle w:val="Prrafodelista"/>
        <w:numPr>
          <w:ilvl w:val="0"/>
          <w:numId w:val="9"/>
        </w:numPr>
        <w:suppressAutoHyphens/>
        <w:jc w:val="both"/>
        <w:rPr>
          <w:rFonts w:ascii="Arial" w:hAnsi="Arial" w:cs="Arial"/>
          <w:b/>
          <w:lang w:val="es-AR"/>
        </w:rPr>
      </w:pPr>
      <w:r w:rsidRPr="00AB421C">
        <w:rPr>
          <w:rFonts w:ascii="Arial" w:hAnsi="Arial" w:cs="Arial"/>
          <w:b/>
          <w:lang w:val="es-AR"/>
        </w:rPr>
        <w:t xml:space="preserve">Subgrupo de Trabajo </w:t>
      </w:r>
      <w:proofErr w:type="spellStart"/>
      <w:r w:rsidRPr="00AB421C">
        <w:rPr>
          <w:rFonts w:ascii="Arial" w:hAnsi="Arial" w:cs="Arial"/>
          <w:b/>
          <w:lang w:val="es-AR"/>
        </w:rPr>
        <w:t>N°</w:t>
      </w:r>
      <w:proofErr w:type="spellEnd"/>
      <w:r w:rsidRPr="00AB421C">
        <w:rPr>
          <w:rFonts w:ascii="Arial" w:hAnsi="Arial" w:cs="Arial"/>
          <w:b/>
          <w:lang w:val="es-AR"/>
        </w:rPr>
        <w:t xml:space="preserve"> 13 “Comercio Electrónico” (SGT </w:t>
      </w:r>
      <w:proofErr w:type="spellStart"/>
      <w:r w:rsidRPr="00AB421C">
        <w:rPr>
          <w:rFonts w:ascii="Arial" w:hAnsi="Arial" w:cs="Arial"/>
          <w:b/>
          <w:lang w:val="es-AR"/>
        </w:rPr>
        <w:t>N°</w:t>
      </w:r>
      <w:proofErr w:type="spellEnd"/>
      <w:r w:rsidRPr="00AB421C">
        <w:rPr>
          <w:rFonts w:ascii="Arial" w:hAnsi="Arial" w:cs="Arial"/>
          <w:b/>
          <w:lang w:val="es-AR"/>
        </w:rPr>
        <w:t xml:space="preserve"> 13) </w:t>
      </w:r>
    </w:p>
    <w:p w14:paraId="0FF295CF" w14:textId="77777777" w:rsidR="00FC14BE" w:rsidRPr="00997CEE" w:rsidRDefault="00FC14BE" w:rsidP="00FC14BE">
      <w:pPr>
        <w:tabs>
          <w:tab w:val="left" w:pos="1134"/>
        </w:tabs>
        <w:suppressAutoHyphens/>
        <w:jc w:val="both"/>
        <w:rPr>
          <w:rFonts w:cs="Arial"/>
          <w:b/>
          <w:szCs w:val="24"/>
          <w:lang w:val="es-AR"/>
        </w:rPr>
      </w:pPr>
    </w:p>
    <w:p w14:paraId="6869E0F1" w14:textId="77777777" w:rsidR="00FC14BE" w:rsidRPr="00997CEE" w:rsidRDefault="00FC14BE" w:rsidP="00FC14BE">
      <w:pPr>
        <w:tabs>
          <w:tab w:val="left" w:pos="1778"/>
        </w:tabs>
        <w:suppressAutoHyphens/>
        <w:jc w:val="both"/>
        <w:rPr>
          <w:rFonts w:eastAsia="Arial" w:cs="Arial"/>
          <w:lang w:val="es-AR"/>
        </w:rPr>
      </w:pPr>
      <w:r w:rsidRPr="00997CEE">
        <w:rPr>
          <w:rFonts w:cs="Arial"/>
          <w:bCs/>
          <w:szCs w:val="24"/>
          <w:lang w:val="es-AR"/>
        </w:rPr>
        <w:t>El GMC tomó nota de los resultados de la XXX</w:t>
      </w:r>
      <w:r>
        <w:rPr>
          <w:rFonts w:cs="Arial"/>
          <w:bCs/>
          <w:szCs w:val="24"/>
          <w:lang w:val="es-AR"/>
        </w:rPr>
        <w:t>I</w:t>
      </w:r>
      <w:r w:rsidRPr="00997CEE">
        <w:rPr>
          <w:rFonts w:cs="Arial"/>
          <w:bCs/>
          <w:szCs w:val="24"/>
          <w:lang w:val="es-AR"/>
        </w:rPr>
        <w:t xml:space="preserve">I reunión ordinaria del SGT </w:t>
      </w:r>
      <w:proofErr w:type="spellStart"/>
      <w:r w:rsidRPr="00997CEE">
        <w:rPr>
          <w:rFonts w:cs="Arial"/>
          <w:bCs/>
          <w:szCs w:val="24"/>
          <w:lang w:val="es-AR"/>
        </w:rPr>
        <w:t>N°</w:t>
      </w:r>
      <w:proofErr w:type="spellEnd"/>
      <w:r w:rsidRPr="00997CEE">
        <w:rPr>
          <w:rFonts w:cs="Arial"/>
          <w:bCs/>
          <w:szCs w:val="24"/>
          <w:lang w:val="es-AR"/>
        </w:rPr>
        <w:t xml:space="preserve"> 1</w:t>
      </w:r>
      <w:r>
        <w:rPr>
          <w:rFonts w:cs="Arial"/>
          <w:bCs/>
          <w:szCs w:val="24"/>
          <w:lang w:val="es-AR"/>
        </w:rPr>
        <w:t>3</w:t>
      </w:r>
      <w:r w:rsidRPr="00997CEE">
        <w:rPr>
          <w:rFonts w:cs="Arial"/>
          <w:bCs/>
          <w:szCs w:val="24"/>
          <w:lang w:val="es-AR"/>
        </w:rPr>
        <w:t xml:space="preserve"> </w:t>
      </w:r>
      <w:r>
        <w:rPr>
          <w:rFonts w:cs="Arial"/>
          <w:bCs/>
          <w:szCs w:val="24"/>
          <w:lang w:val="es-AR"/>
        </w:rPr>
        <w:t>realizada</w:t>
      </w:r>
      <w:r w:rsidRPr="00997CEE">
        <w:rPr>
          <w:rFonts w:cs="Arial"/>
          <w:bCs/>
          <w:szCs w:val="24"/>
          <w:lang w:val="es-AR"/>
        </w:rPr>
        <w:t xml:space="preserve"> el </w:t>
      </w:r>
      <w:r>
        <w:rPr>
          <w:rFonts w:cs="Arial"/>
          <w:bCs/>
          <w:szCs w:val="24"/>
          <w:lang w:val="es-AR"/>
        </w:rPr>
        <w:t>9</w:t>
      </w:r>
      <w:r w:rsidRPr="00997CEE">
        <w:rPr>
          <w:rFonts w:cs="Arial"/>
          <w:bCs/>
          <w:szCs w:val="24"/>
          <w:lang w:val="es-AR"/>
        </w:rPr>
        <w:t xml:space="preserve"> de </w:t>
      </w:r>
      <w:r>
        <w:rPr>
          <w:rFonts w:cs="Arial"/>
          <w:bCs/>
          <w:szCs w:val="24"/>
          <w:lang w:val="es-AR"/>
        </w:rPr>
        <w:t>mayo</w:t>
      </w:r>
      <w:r w:rsidRPr="00997CEE">
        <w:rPr>
          <w:rFonts w:cs="Arial"/>
          <w:bCs/>
          <w:szCs w:val="24"/>
          <w:lang w:val="es-AR"/>
        </w:rPr>
        <w:t xml:space="preserve"> de 202</w:t>
      </w:r>
      <w:r>
        <w:rPr>
          <w:rFonts w:cs="Arial"/>
          <w:bCs/>
          <w:szCs w:val="24"/>
          <w:lang w:val="es-AR"/>
        </w:rPr>
        <w:t>4</w:t>
      </w:r>
      <w:r w:rsidRPr="00997CEE">
        <w:rPr>
          <w:rFonts w:cs="Arial"/>
          <w:bCs/>
          <w:szCs w:val="24"/>
          <w:lang w:val="es-AR"/>
        </w:rPr>
        <w:t xml:space="preserve">, </w:t>
      </w:r>
      <w:r w:rsidRPr="00997CEE">
        <w:rPr>
          <w:rFonts w:eastAsia="Arial" w:cs="Arial"/>
          <w:lang w:val="es-AR"/>
        </w:rPr>
        <w:t xml:space="preserve">por sistema de videoconferencia, de conformidad con lo establecido en la Resolución GMC </w:t>
      </w:r>
      <w:proofErr w:type="spellStart"/>
      <w:r w:rsidRPr="00997CEE">
        <w:rPr>
          <w:rFonts w:eastAsia="Arial" w:cs="Arial"/>
          <w:lang w:val="es-AR"/>
        </w:rPr>
        <w:t>N°</w:t>
      </w:r>
      <w:proofErr w:type="spellEnd"/>
      <w:r w:rsidRPr="00997CEE">
        <w:rPr>
          <w:rFonts w:eastAsia="Arial" w:cs="Arial"/>
          <w:lang w:val="es-AR"/>
        </w:rPr>
        <w:t xml:space="preserve"> 19/12.</w:t>
      </w:r>
      <w:r>
        <w:rPr>
          <w:rFonts w:eastAsia="Arial" w:cs="Arial"/>
          <w:lang w:val="es-AR"/>
        </w:rPr>
        <w:t xml:space="preserve"> </w:t>
      </w:r>
    </w:p>
    <w:p w14:paraId="40E766FA" w14:textId="77777777" w:rsidR="00FC14BE" w:rsidRDefault="00FC14BE" w:rsidP="00FC14BE">
      <w:pPr>
        <w:suppressAutoHyphens/>
        <w:jc w:val="both"/>
        <w:rPr>
          <w:rFonts w:cs="Arial"/>
          <w:b/>
          <w:lang w:val="es-AR"/>
        </w:rPr>
      </w:pPr>
    </w:p>
    <w:p w14:paraId="08664E1B" w14:textId="77777777" w:rsidR="00FC14BE" w:rsidRPr="0058034C" w:rsidRDefault="00FC14BE" w:rsidP="00FC14BE">
      <w:pPr>
        <w:pStyle w:val="Prrafodelista"/>
        <w:numPr>
          <w:ilvl w:val="0"/>
          <w:numId w:val="9"/>
        </w:numPr>
        <w:suppressAutoHyphens/>
        <w:jc w:val="both"/>
        <w:rPr>
          <w:rFonts w:ascii="Arial" w:hAnsi="Arial" w:cs="Arial"/>
          <w:b/>
          <w:lang w:val="es-AR"/>
        </w:rPr>
      </w:pPr>
      <w:r w:rsidRPr="0058034C">
        <w:rPr>
          <w:rFonts w:ascii="Arial" w:hAnsi="Arial" w:cs="Arial"/>
          <w:b/>
          <w:lang w:val="es-AR"/>
        </w:rPr>
        <w:t xml:space="preserve">Subgrupo de Trabajo </w:t>
      </w:r>
      <w:proofErr w:type="spellStart"/>
      <w:r w:rsidRPr="0058034C">
        <w:rPr>
          <w:rFonts w:ascii="Arial" w:hAnsi="Arial" w:cs="Arial"/>
          <w:b/>
          <w:lang w:val="es-AR"/>
        </w:rPr>
        <w:t>N°</w:t>
      </w:r>
      <w:proofErr w:type="spellEnd"/>
      <w:r w:rsidRPr="0058034C">
        <w:rPr>
          <w:rFonts w:ascii="Arial" w:hAnsi="Arial" w:cs="Arial"/>
          <w:b/>
          <w:lang w:val="es-AR"/>
        </w:rPr>
        <w:t xml:space="preserve"> 1</w:t>
      </w:r>
      <w:r>
        <w:rPr>
          <w:rFonts w:ascii="Arial" w:hAnsi="Arial" w:cs="Arial"/>
          <w:b/>
          <w:lang w:val="es-AR"/>
        </w:rPr>
        <w:t>7</w:t>
      </w:r>
      <w:r w:rsidRPr="0058034C">
        <w:rPr>
          <w:rFonts w:ascii="Arial" w:hAnsi="Arial" w:cs="Arial"/>
          <w:b/>
          <w:lang w:val="es-AR"/>
        </w:rPr>
        <w:t xml:space="preserve"> “</w:t>
      </w:r>
      <w:r>
        <w:rPr>
          <w:rFonts w:ascii="Arial" w:hAnsi="Arial" w:cs="Arial"/>
          <w:b/>
          <w:lang w:val="es-AR"/>
        </w:rPr>
        <w:t>Servicios</w:t>
      </w:r>
      <w:r w:rsidRPr="0058034C">
        <w:rPr>
          <w:rFonts w:ascii="Arial" w:hAnsi="Arial" w:cs="Arial"/>
          <w:b/>
          <w:lang w:val="es-AR"/>
        </w:rPr>
        <w:t xml:space="preserve">” (SGT </w:t>
      </w:r>
      <w:proofErr w:type="spellStart"/>
      <w:r w:rsidRPr="0058034C">
        <w:rPr>
          <w:rFonts w:ascii="Arial" w:hAnsi="Arial" w:cs="Arial"/>
          <w:b/>
          <w:lang w:val="es-AR"/>
        </w:rPr>
        <w:t>N°</w:t>
      </w:r>
      <w:proofErr w:type="spellEnd"/>
      <w:r w:rsidRPr="0058034C">
        <w:rPr>
          <w:rFonts w:ascii="Arial" w:hAnsi="Arial" w:cs="Arial"/>
          <w:b/>
          <w:lang w:val="es-AR"/>
        </w:rPr>
        <w:t xml:space="preserve"> 1</w:t>
      </w:r>
      <w:r>
        <w:rPr>
          <w:rFonts w:ascii="Arial" w:hAnsi="Arial" w:cs="Arial"/>
          <w:b/>
          <w:lang w:val="es-AR"/>
        </w:rPr>
        <w:t>7</w:t>
      </w:r>
      <w:r w:rsidRPr="0058034C">
        <w:rPr>
          <w:rFonts w:ascii="Arial" w:hAnsi="Arial" w:cs="Arial"/>
          <w:b/>
          <w:lang w:val="es-AR"/>
        </w:rPr>
        <w:t xml:space="preserve">) </w:t>
      </w:r>
    </w:p>
    <w:p w14:paraId="57CF07A5" w14:textId="77777777" w:rsidR="00FC14BE" w:rsidRPr="00997CEE" w:rsidRDefault="00FC14BE" w:rsidP="00FC14BE">
      <w:pPr>
        <w:tabs>
          <w:tab w:val="left" w:pos="1134"/>
        </w:tabs>
        <w:suppressAutoHyphens/>
        <w:jc w:val="both"/>
        <w:rPr>
          <w:rFonts w:cs="Arial"/>
          <w:b/>
          <w:szCs w:val="24"/>
          <w:lang w:val="es-AR"/>
        </w:rPr>
      </w:pPr>
    </w:p>
    <w:p w14:paraId="3C653ABB" w14:textId="77777777" w:rsidR="00FC14BE" w:rsidRPr="00997CEE" w:rsidRDefault="00FC14BE" w:rsidP="00FC14BE">
      <w:pPr>
        <w:tabs>
          <w:tab w:val="left" w:pos="1778"/>
        </w:tabs>
        <w:suppressAutoHyphens/>
        <w:jc w:val="both"/>
        <w:rPr>
          <w:rFonts w:eastAsia="Arial" w:cs="Arial"/>
          <w:lang w:val="es-AR"/>
        </w:rPr>
      </w:pPr>
      <w:r w:rsidRPr="00997CEE">
        <w:rPr>
          <w:rFonts w:cs="Arial"/>
          <w:bCs/>
          <w:szCs w:val="24"/>
          <w:lang w:val="es-AR"/>
        </w:rPr>
        <w:t>El GMC tomó nota de los resultados de la XX</w:t>
      </w:r>
      <w:r>
        <w:rPr>
          <w:rFonts w:cs="Arial"/>
          <w:bCs/>
          <w:szCs w:val="24"/>
          <w:lang w:val="es-AR"/>
        </w:rPr>
        <w:t>VI</w:t>
      </w:r>
      <w:r w:rsidRPr="00997CEE">
        <w:rPr>
          <w:rFonts w:cs="Arial"/>
          <w:bCs/>
          <w:szCs w:val="24"/>
          <w:lang w:val="es-AR"/>
        </w:rPr>
        <w:t xml:space="preserve">I reunión ordinaria del SGT </w:t>
      </w:r>
      <w:proofErr w:type="spellStart"/>
      <w:r w:rsidRPr="00997CEE">
        <w:rPr>
          <w:rFonts w:cs="Arial"/>
          <w:bCs/>
          <w:szCs w:val="24"/>
          <w:lang w:val="es-AR"/>
        </w:rPr>
        <w:t>N°</w:t>
      </w:r>
      <w:proofErr w:type="spellEnd"/>
      <w:r w:rsidRPr="00997CEE">
        <w:rPr>
          <w:rFonts w:cs="Arial"/>
          <w:bCs/>
          <w:szCs w:val="24"/>
          <w:lang w:val="es-AR"/>
        </w:rPr>
        <w:t xml:space="preserve"> 1</w:t>
      </w:r>
      <w:r>
        <w:rPr>
          <w:rFonts w:cs="Arial"/>
          <w:bCs/>
          <w:szCs w:val="24"/>
          <w:lang w:val="es-AR"/>
        </w:rPr>
        <w:t>7</w:t>
      </w:r>
      <w:r w:rsidRPr="00997CEE">
        <w:rPr>
          <w:rFonts w:cs="Arial"/>
          <w:bCs/>
          <w:szCs w:val="24"/>
          <w:lang w:val="es-AR"/>
        </w:rPr>
        <w:t xml:space="preserve"> </w:t>
      </w:r>
      <w:r>
        <w:rPr>
          <w:rFonts w:cs="Arial"/>
          <w:bCs/>
          <w:szCs w:val="24"/>
          <w:lang w:val="es-AR"/>
        </w:rPr>
        <w:t>realizada</w:t>
      </w:r>
      <w:r w:rsidRPr="00997CEE">
        <w:rPr>
          <w:rFonts w:cs="Arial"/>
          <w:bCs/>
          <w:szCs w:val="24"/>
          <w:lang w:val="es-AR"/>
        </w:rPr>
        <w:t xml:space="preserve"> el </w:t>
      </w:r>
      <w:r>
        <w:rPr>
          <w:rFonts w:cs="Arial"/>
          <w:bCs/>
          <w:szCs w:val="24"/>
          <w:lang w:val="es-AR"/>
        </w:rPr>
        <w:t>10</w:t>
      </w:r>
      <w:r w:rsidRPr="00997CEE">
        <w:rPr>
          <w:rFonts w:cs="Arial"/>
          <w:bCs/>
          <w:szCs w:val="24"/>
          <w:lang w:val="es-AR"/>
        </w:rPr>
        <w:t xml:space="preserve"> de </w:t>
      </w:r>
      <w:r>
        <w:rPr>
          <w:rFonts w:cs="Arial"/>
          <w:bCs/>
          <w:szCs w:val="24"/>
          <w:lang w:val="es-AR"/>
        </w:rPr>
        <w:t>mayo</w:t>
      </w:r>
      <w:r w:rsidRPr="00997CEE">
        <w:rPr>
          <w:rFonts w:cs="Arial"/>
          <w:bCs/>
          <w:szCs w:val="24"/>
          <w:lang w:val="es-AR"/>
        </w:rPr>
        <w:t xml:space="preserve"> de 202</w:t>
      </w:r>
      <w:r>
        <w:rPr>
          <w:rFonts w:cs="Arial"/>
          <w:bCs/>
          <w:szCs w:val="24"/>
          <w:lang w:val="es-AR"/>
        </w:rPr>
        <w:t>4</w:t>
      </w:r>
      <w:r w:rsidRPr="00997CEE">
        <w:rPr>
          <w:rFonts w:cs="Arial"/>
          <w:bCs/>
          <w:szCs w:val="24"/>
          <w:lang w:val="es-AR"/>
        </w:rPr>
        <w:t xml:space="preserve">, </w:t>
      </w:r>
      <w:r w:rsidRPr="00997CEE">
        <w:rPr>
          <w:rFonts w:eastAsia="Arial" w:cs="Arial"/>
          <w:lang w:val="es-AR"/>
        </w:rPr>
        <w:t xml:space="preserve">por sistema de videoconferencia, de conformidad con lo establecido en la Resolución GMC </w:t>
      </w:r>
      <w:proofErr w:type="spellStart"/>
      <w:r w:rsidRPr="00997CEE">
        <w:rPr>
          <w:rFonts w:eastAsia="Arial" w:cs="Arial"/>
          <w:lang w:val="es-AR"/>
        </w:rPr>
        <w:t>N°</w:t>
      </w:r>
      <w:proofErr w:type="spellEnd"/>
      <w:r w:rsidRPr="00997CEE">
        <w:rPr>
          <w:rFonts w:eastAsia="Arial" w:cs="Arial"/>
          <w:lang w:val="es-AR"/>
        </w:rPr>
        <w:t xml:space="preserve"> 19/12.</w:t>
      </w:r>
      <w:r>
        <w:rPr>
          <w:rFonts w:eastAsia="Arial" w:cs="Arial"/>
          <w:lang w:val="es-AR"/>
        </w:rPr>
        <w:t xml:space="preserve"> </w:t>
      </w:r>
    </w:p>
    <w:p w14:paraId="128AE018" w14:textId="77777777" w:rsidR="00FC14BE" w:rsidRPr="00025D8C" w:rsidRDefault="00FC14BE" w:rsidP="00FC14BE">
      <w:pPr>
        <w:suppressAutoHyphens/>
        <w:jc w:val="both"/>
        <w:rPr>
          <w:rFonts w:cs="Arial"/>
          <w:b/>
          <w:lang w:val="es-AR"/>
        </w:rPr>
      </w:pPr>
    </w:p>
    <w:p w14:paraId="74C3A91F" w14:textId="77777777" w:rsidR="00FC14BE" w:rsidRPr="00E90801" w:rsidRDefault="00FC14BE" w:rsidP="00FC14BE">
      <w:pPr>
        <w:pStyle w:val="Prrafodelista"/>
        <w:numPr>
          <w:ilvl w:val="0"/>
          <w:numId w:val="9"/>
        </w:numPr>
        <w:suppressAutoHyphens/>
        <w:jc w:val="both"/>
        <w:rPr>
          <w:rFonts w:ascii="Arial" w:hAnsi="Arial" w:cs="Arial"/>
          <w:b/>
          <w:lang w:val="es-AR"/>
        </w:rPr>
      </w:pPr>
      <w:r w:rsidRPr="00E90801">
        <w:rPr>
          <w:rFonts w:ascii="Arial" w:hAnsi="Arial" w:cs="Arial"/>
          <w:b/>
          <w:bCs/>
          <w:lang w:val="es-AR"/>
        </w:rPr>
        <w:t xml:space="preserve">Reunión </w:t>
      </w:r>
      <w:r w:rsidRPr="00E90801">
        <w:rPr>
          <w:rFonts w:ascii="Arial" w:hAnsi="Arial" w:cs="Arial"/>
          <w:b/>
          <w:lang w:val="es-AR"/>
        </w:rPr>
        <w:t>Especializada de Ciencia y Tecnología (</w:t>
      </w:r>
      <w:proofErr w:type="spellStart"/>
      <w:r w:rsidRPr="00E90801">
        <w:rPr>
          <w:rFonts w:ascii="Arial" w:hAnsi="Arial" w:cs="Arial"/>
          <w:b/>
          <w:lang w:val="es-AR"/>
        </w:rPr>
        <w:t>RECyT</w:t>
      </w:r>
      <w:proofErr w:type="spellEnd"/>
      <w:r w:rsidRPr="00E90801">
        <w:rPr>
          <w:rFonts w:ascii="Arial" w:hAnsi="Arial" w:cs="Arial"/>
          <w:b/>
          <w:lang w:val="es-AR"/>
        </w:rPr>
        <w:t xml:space="preserve">) </w:t>
      </w:r>
    </w:p>
    <w:p w14:paraId="113BF124" w14:textId="77777777" w:rsidR="00FC14BE" w:rsidRPr="00023510" w:rsidRDefault="00FC14BE" w:rsidP="00FC14BE">
      <w:pPr>
        <w:pStyle w:val="Prrafodelista"/>
        <w:tabs>
          <w:tab w:val="left" w:pos="1134"/>
        </w:tabs>
        <w:suppressAutoHyphens/>
        <w:ind w:left="720"/>
        <w:jc w:val="both"/>
        <w:rPr>
          <w:rFonts w:ascii="Arial" w:hAnsi="Arial" w:cs="Arial"/>
          <w:b/>
          <w:lang w:val="es-AR"/>
        </w:rPr>
      </w:pPr>
    </w:p>
    <w:p w14:paraId="439EB4B1" w14:textId="77777777" w:rsidR="00FC14BE" w:rsidRPr="00997CEE" w:rsidRDefault="00FC14BE" w:rsidP="00FC14BE">
      <w:pPr>
        <w:tabs>
          <w:tab w:val="left" w:pos="1778"/>
        </w:tabs>
        <w:suppressAutoHyphens/>
        <w:jc w:val="both"/>
        <w:rPr>
          <w:rFonts w:eastAsia="Arial" w:cs="Arial"/>
          <w:lang w:val="es-AR"/>
        </w:rPr>
      </w:pPr>
      <w:r w:rsidRPr="00025D8C">
        <w:rPr>
          <w:rFonts w:cs="Arial"/>
          <w:bCs/>
          <w:szCs w:val="24"/>
          <w:lang w:val="es-AR"/>
        </w:rPr>
        <w:t xml:space="preserve">El GMC tomó nota de los resultados de la </w:t>
      </w:r>
      <w:r>
        <w:rPr>
          <w:rFonts w:cs="Arial"/>
          <w:bCs/>
          <w:szCs w:val="24"/>
          <w:lang w:val="es-AR"/>
        </w:rPr>
        <w:t>LXIX</w:t>
      </w:r>
      <w:r w:rsidRPr="00025D8C">
        <w:rPr>
          <w:rFonts w:cs="Arial"/>
          <w:bCs/>
          <w:szCs w:val="24"/>
          <w:lang w:val="es-AR"/>
        </w:rPr>
        <w:t xml:space="preserve"> reunión ordinaria de la </w:t>
      </w:r>
      <w:proofErr w:type="spellStart"/>
      <w:r w:rsidRPr="00025D8C">
        <w:rPr>
          <w:rFonts w:cs="Arial"/>
          <w:bCs/>
          <w:szCs w:val="24"/>
          <w:lang w:val="es-AR"/>
        </w:rPr>
        <w:t>RE</w:t>
      </w:r>
      <w:r>
        <w:rPr>
          <w:rFonts w:cs="Arial"/>
          <w:bCs/>
          <w:szCs w:val="24"/>
          <w:lang w:val="es-AR"/>
        </w:rPr>
        <w:t>CyT</w:t>
      </w:r>
      <w:proofErr w:type="spellEnd"/>
      <w:r w:rsidRPr="00025D8C">
        <w:rPr>
          <w:rFonts w:cs="Arial"/>
          <w:bCs/>
          <w:szCs w:val="24"/>
          <w:lang w:val="es-AR"/>
        </w:rPr>
        <w:t xml:space="preserve"> </w:t>
      </w:r>
      <w:r>
        <w:rPr>
          <w:rFonts w:cs="Arial"/>
          <w:bCs/>
          <w:szCs w:val="24"/>
          <w:lang w:val="es-AR"/>
        </w:rPr>
        <w:t>realizada</w:t>
      </w:r>
      <w:r w:rsidRPr="00025D8C">
        <w:rPr>
          <w:rFonts w:cs="Arial"/>
          <w:bCs/>
          <w:szCs w:val="24"/>
          <w:lang w:val="es-AR"/>
        </w:rPr>
        <w:t xml:space="preserve"> el </w:t>
      </w:r>
      <w:r>
        <w:rPr>
          <w:rFonts w:cs="Arial"/>
          <w:bCs/>
          <w:szCs w:val="24"/>
          <w:lang w:val="es-AR"/>
        </w:rPr>
        <w:t>3</w:t>
      </w:r>
      <w:r w:rsidRPr="00025D8C">
        <w:rPr>
          <w:rFonts w:cs="Arial"/>
          <w:bCs/>
          <w:szCs w:val="24"/>
          <w:lang w:val="es-AR"/>
        </w:rPr>
        <w:t xml:space="preserve"> de </w:t>
      </w:r>
      <w:r>
        <w:rPr>
          <w:rFonts w:cs="Arial"/>
          <w:bCs/>
          <w:szCs w:val="24"/>
          <w:lang w:val="es-AR"/>
        </w:rPr>
        <w:t>mayo</w:t>
      </w:r>
      <w:r w:rsidRPr="00025D8C">
        <w:rPr>
          <w:rFonts w:cs="Arial"/>
          <w:bCs/>
          <w:szCs w:val="24"/>
          <w:lang w:val="es-AR"/>
        </w:rPr>
        <w:t xml:space="preserve"> de 202</w:t>
      </w:r>
      <w:r>
        <w:rPr>
          <w:rFonts w:cs="Arial"/>
          <w:bCs/>
          <w:szCs w:val="24"/>
          <w:lang w:val="es-AR"/>
        </w:rPr>
        <w:t>4</w:t>
      </w:r>
      <w:r w:rsidRPr="00025D8C">
        <w:rPr>
          <w:rFonts w:cs="Arial"/>
          <w:bCs/>
          <w:szCs w:val="24"/>
          <w:lang w:val="es-AR"/>
        </w:rPr>
        <w:t xml:space="preserve">, </w:t>
      </w:r>
      <w:r w:rsidRPr="00025D8C">
        <w:rPr>
          <w:rFonts w:eastAsia="Arial" w:cs="Arial"/>
          <w:lang w:val="es-AR"/>
        </w:rPr>
        <w:t>por</w:t>
      </w:r>
      <w:r w:rsidRPr="00997CEE">
        <w:rPr>
          <w:rFonts w:eastAsia="Arial" w:cs="Arial"/>
          <w:lang w:val="es-AR"/>
        </w:rPr>
        <w:t xml:space="preserve"> sistema de videoconferencia, de conformidad con lo establecido en la Resolución GMC </w:t>
      </w:r>
      <w:proofErr w:type="spellStart"/>
      <w:r w:rsidRPr="00997CEE">
        <w:rPr>
          <w:rFonts w:eastAsia="Arial" w:cs="Arial"/>
          <w:lang w:val="es-AR"/>
        </w:rPr>
        <w:t>N°</w:t>
      </w:r>
      <w:proofErr w:type="spellEnd"/>
      <w:r w:rsidRPr="00997CEE">
        <w:rPr>
          <w:rFonts w:eastAsia="Arial" w:cs="Arial"/>
          <w:lang w:val="es-AR"/>
        </w:rPr>
        <w:t xml:space="preserve"> 19/12.</w:t>
      </w:r>
    </w:p>
    <w:p w14:paraId="3A86B022" w14:textId="77777777" w:rsidR="00FC14BE" w:rsidRDefault="00FC14BE" w:rsidP="00FC14BE">
      <w:pPr>
        <w:tabs>
          <w:tab w:val="left" w:pos="1134"/>
        </w:tabs>
        <w:suppressAutoHyphens/>
        <w:jc w:val="both"/>
        <w:rPr>
          <w:rFonts w:cs="Arial"/>
          <w:bCs/>
          <w:szCs w:val="24"/>
          <w:lang w:val="es-AR"/>
        </w:rPr>
      </w:pPr>
    </w:p>
    <w:p w14:paraId="5C1FED47" w14:textId="77777777" w:rsidR="00FC14BE" w:rsidRPr="00AB421C" w:rsidRDefault="00FC14BE" w:rsidP="00FC14BE">
      <w:pPr>
        <w:pStyle w:val="Prrafodelista"/>
        <w:numPr>
          <w:ilvl w:val="0"/>
          <w:numId w:val="9"/>
        </w:numPr>
        <w:suppressAutoHyphens/>
        <w:jc w:val="both"/>
        <w:rPr>
          <w:rFonts w:ascii="Arial" w:hAnsi="Arial" w:cs="Arial"/>
          <w:b/>
          <w:lang w:val="es-AR"/>
        </w:rPr>
      </w:pPr>
      <w:r w:rsidRPr="00E90801">
        <w:rPr>
          <w:rFonts w:ascii="Arial" w:hAnsi="Arial" w:cs="Arial"/>
          <w:b/>
          <w:bCs/>
          <w:lang w:val="es-AR"/>
        </w:rPr>
        <w:t xml:space="preserve">Reunión </w:t>
      </w:r>
      <w:r w:rsidRPr="00E90801">
        <w:rPr>
          <w:rFonts w:ascii="Arial" w:hAnsi="Arial" w:cs="Arial"/>
          <w:b/>
          <w:lang w:val="es-AR"/>
        </w:rPr>
        <w:t>Especializada de Defensores</w:t>
      </w:r>
      <w:r w:rsidRPr="00AB421C">
        <w:rPr>
          <w:rFonts w:ascii="Arial" w:hAnsi="Arial" w:cs="Arial"/>
          <w:b/>
          <w:lang w:val="es-AR"/>
        </w:rPr>
        <w:t xml:space="preserve"> Públicos Oficiales del MERCOSUR (REDPO) </w:t>
      </w:r>
    </w:p>
    <w:p w14:paraId="4FDEB055" w14:textId="77777777" w:rsidR="00FC14BE" w:rsidRPr="006A29B5" w:rsidRDefault="00FC14BE" w:rsidP="00FC14BE">
      <w:pPr>
        <w:pStyle w:val="Prrafodelista"/>
        <w:tabs>
          <w:tab w:val="left" w:pos="1134"/>
        </w:tabs>
        <w:suppressAutoHyphens/>
        <w:ind w:left="720"/>
        <w:jc w:val="both"/>
        <w:rPr>
          <w:rFonts w:ascii="Arial" w:hAnsi="Arial" w:cs="Arial"/>
          <w:b/>
          <w:lang w:val="es-AR"/>
        </w:rPr>
      </w:pPr>
    </w:p>
    <w:p w14:paraId="2D1F8A2B" w14:textId="77777777" w:rsidR="00FC14BE" w:rsidRDefault="00FC14BE" w:rsidP="00FC14BE">
      <w:pPr>
        <w:tabs>
          <w:tab w:val="left" w:pos="1778"/>
        </w:tabs>
        <w:suppressAutoHyphens/>
        <w:jc w:val="both"/>
        <w:rPr>
          <w:rFonts w:eastAsia="Arial" w:cs="Arial"/>
          <w:lang w:val="es-AR"/>
        </w:rPr>
      </w:pPr>
      <w:r w:rsidRPr="006A29B5">
        <w:rPr>
          <w:rFonts w:cs="Arial"/>
          <w:bCs/>
          <w:szCs w:val="24"/>
          <w:lang w:val="es-AR"/>
        </w:rPr>
        <w:t>El GMC tomó nota de los resultados de la XXXVIII reunión ordinaria de la REDPO realizada</w:t>
      </w:r>
      <w:r w:rsidRPr="00025D8C">
        <w:rPr>
          <w:rFonts w:cs="Arial"/>
          <w:bCs/>
          <w:szCs w:val="24"/>
          <w:lang w:val="es-AR"/>
        </w:rPr>
        <w:t xml:space="preserve"> el 7 de </w:t>
      </w:r>
      <w:r>
        <w:rPr>
          <w:rFonts w:cs="Arial"/>
          <w:bCs/>
          <w:szCs w:val="24"/>
          <w:lang w:val="es-AR"/>
        </w:rPr>
        <w:t>mayo</w:t>
      </w:r>
      <w:r w:rsidRPr="00025D8C">
        <w:rPr>
          <w:rFonts w:cs="Arial"/>
          <w:bCs/>
          <w:szCs w:val="24"/>
          <w:lang w:val="es-AR"/>
        </w:rPr>
        <w:t xml:space="preserve"> de 202</w:t>
      </w:r>
      <w:r>
        <w:rPr>
          <w:rFonts w:cs="Arial"/>
          <w:bCs/>
          <w:szCs w:val="24"/>
          <w:lang w:val="es-AR"/>
        </w:rPr>
        <w:t>4</w:t>
      </w:r>
      <w:r w:rsidRPr="00025D8C">
        <w:rPr>
          <w:rFonts w:cs="Arial"/>
          <w:bCs/>
          <w:szCs w:val="24"/>
          <w:lang w:val="es-AR"/>
        </w:rPr>
        <w:t xml:space="preserve">, </w:t>
      </w:r>
      <w:r w:rsidRPr="00025D8C">
        <w:rPr>
          <w:rFonts w:eastAsia="Arial" w:cs="Arial"/>
          <w:lang w:val="es-AR"/>
        </w:rPr>
        <w:t>por</w:t>
      </w:r>
      <w:r w:rsidRPr="00997CEE">
        <w:rPr>
          <w:rFonts w:eastAsia="Arial" w:cs="Arial"/>
          <w:lang w:val="es-AR"/>
        </w:rPr>
        <w:t xml:space="preserve"> sistema de videoconferencia, de conformidad con lo establecido en la Resolución GMC </w:t>
      </w:r>
      <w:proofErr w:type="spellStart"/>
      <w:r w:rsidRPr="00997CEE">
        <w:rPr>
          <w:rFonts w:eastAsia="Arial" w:cs="Arial"/>
          <w:lang w:val="es-AR"/>
        </w:rPr>
        <w:t>N°</w:t>
      </w:r>
      <w:proofErr w:type="spellEnd"/>
      <w:r w:rsidRPr="00997CEE">
        <w:rPr>
          <w:rFonts w:eastAsia="Arial" w:cs="Arial"/>
          <w:lang w:val="es-AR"/>
        </w:rPr>
        <w:t xml:space="preserve"> 19/12.</w:t>
      </w:r>
    </w:p>
    <w:p w14:paraId="24EEF50E" w14:textId="77777777" w:rsidR="00FC14BE" w:rsidRPr="00AE0C8A" w:rsidRDefault="00FC14BE" w:rsidP="00AE0C8A">
      <w:pPr>
        <w:widowControl w:val="0"/>
        <w:pBdr>
          <w:top w:val="nil"/>
          <w:left w:val="nil"/>
          <w:bottom w:val="nil"/>
          <w:right w:val="nil"/>
          <w:between w:val="nil"/>
        </w:pBdr>
        <w:jc w:val="both"/>
        <w:rPr>
          <w:rFonts w:eastAsia="Arial" w:cs="Arial"/>
          <w:lang w:val="es-AR"/>
        </w:rPr>
      </w:pPr>
    </w:p>
    <w:p w14:paraId="71F15ACE" w14:textId="07878AD2" w:rsidR="0046347F" w:rsidRPr="003D2DA7" w:rsidRDefault="0046347F" w:rsidP="00EF046A">
      <w:pPr>
        <w:pStyle w:val="Prrafodelista"/>
        <w:widowControl w:val="0"/>
        <w:numPr>
          <w:ilvl w:val="1"/>
          <w:numId w:val="20"/>
        </w:numPr>
        <w:pBdr>
          <w:top w:val="nil"/>
          <w:left w:val="nil"/>
          <w:bottom w:val="nil"/>
          <w:right w:val="nil"/>
          <w:between w:val="nil"/>
        </w:pBdr>
        <w:ind w:left="1134" w:hanging="567"/>
        <w:jc w:val="both"/>
        <w:rPr>
          <w:rFonts w:ascii="Arial" w:eastAsia="Arial" w:hAnsi="Arial" w:cs="Arial"/>
          <w:lang w:val="es-AR"/>
        </w:rPr>
      </w:pPr>
      <w:r w:rsidRPr="003D2DA7">
        <w:rPr>
          <w:rFonts w:ascii="Arial" w:hAnsi="Arial" w:cs="Arial"/>
          <w:b/>
          <w:bCs/>
          <w:lang w:val="es-AR"/>
        </w:rPr>
        <w:t xml:space="preserve">Evaluación y aprobación de los Programas de Trabajo e Informes de Cumplimiento (Decisión CMC </w:t>
      </w:r>
      <w:proofErr w:type="spellStart"/>
      <w:r w:rsidRPr="003D2DA7">
        <w:rPr>
          <w:rFonts w:ascii="Arial" w:hAnsi="Arial" w:cs="Arial"/>
          <w:b/>
          <w:bCs/>
          <w:lang w:val="es-AR"/>
        </w:rPr>
        <w:t>N°</w:t>
      </w:r>
      <w:proofErr w:type="spellEnd"/>
      <w:r w:rsidRPr="003D2DA7">
        <w:rPr>
          <w:rFonts w:ascii="Arial" w:hAnsi="Arial" w:cs="Arial"/>
          <w:b/>
          <w:bCs/>
          <w:lang w:val="es-AR"/>
        </w:rPr>
        <w:t xml:space="preserve"> 36/10)</w:t>
      </w:r>
    </w:p>
    <w:p w14:paraId="53357AC9" w14:textId="77777777" w:rsidR="0046347F" w:rsidRPr="0061504C" w:rsidRDefault="0046347F" w:rsidP="0046347F">
      <w:pPr>
        <w:widowControl w:val="0"/>
        <w:pBdr>
          <w:top w:val="nil"/>
          <w:left w:val="nil"/>
          <w:bottom w:val="nil"/>
          <w:right w:val="nil"/>
          <w:between w:val="nil"/>
        </w:pBdr>
        <w:rPr>
          <w:rFonts w:eastAsia="Arial" w:cs="Arial"/>
          <w:bCs/>
          <w:szCs w:val="24"/>
          <w:lang w:val="es-AR"/>
        </w:rPr>
      </w:pPr>
    </w:p>
    <w:p w14:paraId="21134DCD" w14:textId="063603DF" w:rsidR="00FC14BE" w:rsidRPr="00401541" w:rsidRDefault="00FC14BE" w:rsidP="00FC14BE">
      <w:pPr>
        <w:widowControl w:val="0"/>
        <w:pBdr>
          <w:top w:val="nil"/>
          <w:left w:val="nil"/>
          <w:bottom w:val="nil"/>
          <w:right w:val="nil"/>
          <w:between w:val="nil"/>
        </w:pBdr>
        <w:jc w:val="both"/>
        <w:rPr>
          <w:rFonts w:eastAsia="Arial" w:cs="Arial"/>
          <w:bCs/>
          <w:szCs w:val="24"/>
          <w:lang w:val="es-AR"/>
        </w:rPr>
      </w:pPr>
      <w:bookmarkStart w:id="2" w:name="_Hlk163659846"/>
      <w:r w:rsidRPr="00401541">
        <w:rPr>
          <w:rFonts w:eastAsia="Arial" w:cs="Arial"/>
          <w:bCs/>
          <w:szCs w:val="24"/>
          <w:lang w:val="es-AR"/>
        </w:rPr>
        <w:t xml:space="preserve">El GMC aprobó </w:t>
      </w:r>
      <w:r w:rsidRPr="00FC6965">
        <w:rPr>
          <w:rFonts w:eastAsia="Arial" w:cs="Arial"/>
          <w:bCs/>
          <w:szCs w:val="24"/>
          <w:lang w:val="es-AR"/>
        </w:rPr>
        <w:t>las adendas</w:t>
      </w:r>
      <w:r w:rsidRPr="00401541">
        <w:rPr>
          <w:rFonts w:eastAsia="Arial" w:cs="Arial"/>
          <w:bCs/>
          <w:szCs w:val="24"/>
          <w:lang w:val="es-AR"/>
        </w:rPr>
        <w:t xml:space="preserve"> a los Programas de Trabajo 2023-2024 </w:t>
      </w:r>
      <w:r>
        <w:rPr>
          <w:rFonts w:eastAsia="Arial" w:cs="Arial"/>
          <w:bCs/>
          <w:szCs w:val="24"/>
          <w:lang w:val="es-AR"/>
        </w:rPr>
        <w:t xml:space="preserve">de la </w:t>
      </w:r>
      <w:r w:rsidRPr="00401541">
        <w:rPr>
          <w:rFonts w:eastAsia="Arial" w:cs="Arial"/>
          <w:bCs/>
          <w:szCs w:val="24"/>
          <w:lang w:val="es-AR"/>
        </w:rPr>
        <w:t>CA (Add</w:t>
      </w:r>
      <w:r w:rsidRPr="00F2628C">
        <w:rPr>
          <w:rFonts w:eastAsia="Arial" w:cs="Arial"/>
          <w:bCs/>
          <w:szCs w:val="24"/>
          <w:lang w:val="es-AR"/>
        </w:rPr>
        <w:t>.5) y</w:t>
      </w:r>
      <w:r>
        <w:rPr>
          <w:rFonts w:eastAsia="Arial" w:cs="Arial"/>
          <w:bCs/>
          <w:szCs w:val="24"/>
          <w:lang w:val="es-AR"/>
        </w:rPr>
        <w:t xml:space="preserve"> CM </w:t>
      </w:r>
      <w:r w:rsidRPr="00401541">
        <w:rPr>
          <w:rFonts w:eastAsia="Arial" w:cs="Arial"/>
          <w:bCs/>
          <w:szCs w:val="24"/>
          <w:lang w:val="es-AR"/>
        </w:rPr>
        <w:t>de</w:t>
      </w:r>
      <w:r>
        <w:rPr>
          <w:rFonts w:eastAsia="Arial" w:cs="Arial"/>
          <w:bCs/>
          <w:szCs w:val="24"/>
          <w:lang w:val="es-AR"/>
        </w:rPr>
        <w:t>l</w:t>
      </w:r>
      <w:r w:rsidRPr="00401541">
        <w:rPr>
          <w:rFonts w:eastAsia="Arial" w:cs="Arial"/>
          <w:bCs/>
          <w:szCs w:val="24"/>
          <w:lang w:val="es-AR"/>
        </w:rPr>
        <w:t xml:space="preserve"> SGT </w:t>
      </w:r>
      <w:proofErr w:type="spellStart"/>
      <w:r w:rsidRPr="00401541">
        <w:rPr>
          <w:rFonts w:eastAsia="Arial" w:cs="Arial"/>
          <w:bCs/>
          <w:szCs w:val="24"/>
          <w:lang w:val="es-AR"/>
        </w:rPr>
        <w:t>N°</w:t>
      </w:r>
      <w:proofErr w:type="spellEnd"/>
      <w:r w:rsidRPr="00401541">
        <w:rPr>
          <w:rFonts w:eastAsia="Arial" w:cs="Arial"/>
          <w:bCs/>
          <w:szCs w:val="24"/>
          <w:lang w:val="es-AR"/>
        </w:rPr>
        <w:t xml:space="preserve"> 3</w:t>
      </w:r>
      <w:r>
        <w:rPr>
          <w:rFonts w:eastAsia="Arial" w:cs="Arial"/>
          <w:bCs/>
          <w:szCs w:val="24"/>
          <w:lang w:val="es-AR"/>
        </w:rPr>
        <w:t xml:space="preserve"> </w:t>
      </w:r>
      <w:r w:rsidRPr="00401541">
        <w:rPr>
          <w:rFonts w:eastAsia="Arial" w:cs="Arial"/>
          <w:b/>
          <w:szCs w:val="24"/>
          <w:lang w:val="es-AR"/>
        </w:rPr>
        <w:t xml:space="preserve">(Anexo </w:t>
      </w:r>
      <w:r w:rsidR="004E5502">
        <w:rPr>
          <w:rFonts w:eastAsia="Arial" w:cs="Arial"/>
          <w:b/>
          <w:szCs w:val="24"/>
          <w:lang w:val="es-AR"/>
        </w:rPr>
        <w:t>XIV</w:t>
      </w:r>
      <w:r w:rsidRPr="00401541">
        <w:rPr>
          <w:rFonts w:eastAsia="Arial" w:cs="Arial"/>
          <w:b/>
          <w:szCs w:val="24"/>
          <w:lang w:val="es-AR"/>
        </w:rPr>
        <w:t>)</w:t>
      </w:r>
      <w:r w:rsidRPr="00401541">
        <w:rPr>
          <w:rFonts w:eastAsia="Arial" w:cs="Arial"/>
          <w:bCs/>
          <w:szCs w:val="24"/>
          <w:lang w:val="es-AR"/>
        </w:rPr>
        <w:t>.</w:t>
      </w:r>
    </w:p>
    <w:p w14:paraId="7C9C7654" w14:textId="77777777" w:rsidR="00FC14BE" w:rsidRPr="00997CEE" w:rsidRDefault="00FC14BE" w:rsidP="00FC14BE">
      <w:pPr>
        <w:widowControl w:val="0"/>
        <w:pBdr>
          <w:top w:val="nil"/>
          <w:left w:val="nil"/>
          <w:bottom w:val="nil"/>
          <w:right w:val="nil"/>
          <w:between w:val="nil"/>
        </w:pBdr>
        <w:jc w:val="both"/>
        <w:rPr>
          <w:rFonts w:eastAsia="Arial" w:cs="Arial"/>
          <w:bCs/>
          <w:szCs w:val="24"/>
          <w:lang w:val="es-AR"/>
        </w:rPr>
      </w:pPr>
    </w:p>
    <w:p w14:paraId="197471F3" w14:textId="77777777" w:rsidR="00FC14BE" w:rsidRPr="0076700A" w:rsidRDefault="00FC14BE" w:rsidP="00FC14BE">
      <w:pPr>
        <w:autoSpaceDE w:val="0"/>
        <w:autoSpaceDN w:val="0"/>
        <w:adjustRightInd w:val="0"/>
        <w:jc w:val="both"/>
        <w:rPr>
          <w:rFonts w:eastAsia="Arial" w:cs="Arial"/>
          <w:szCs w:val="24"/>
          <w:lang w:val="es-UY" w:eastAsia="ar-SA"/>
        </w:rPr>
      </w:pPr>
      <w:r w:rsidRPr="0076700A">
        <w:rPr>
          <w:rFonts w:eastAsia="Arial" w:cs="Arial"/>
          <w:lang w:val="es-AR"/>
        </w:rPr>
        <w:t xml:space="preserve">El GMC acordó remitir a la REDPO el </w:t>
      </w:r>
      <w:r w:rsidRPr="0076700A">
        <w:rPr>
          <w:rFonts w:eastAsia="Arial" w:cs="Arial"/>
          <w:szCs w:val="24"/>
          <w:lang w:val="es-UY" w:eastAsia="ar-SA"/>
        </w:rPr>
        <w:t>Informe Semestral de Grado de Avance del Programa de Trabajo del periodo 2023-2024 correspondiente al primer semestre 2024 e instruyó a ajustarlo de conformidad con el Manual del Usuario “Módulo de Programas de Trabajo, Informes de Grado de Avance e Informes de Cumplimento”.</w:t>
      </w:r>
    </w:p>
    <w:p w14:paraId="23442D74" w14:textId="77777777" w:rsidR="00FC14BE" w:rsidRDefault="00FC14BE" w:rsidP="00FC14BE">
      <w:pPr>
        <w:autoSpaceDE w:val="0"/>
        <w:autoSpaceDN w:val="0"/>
        <w:adjustRightInd w:val="0"/>
        <w:jc w:val="both"/>
        <w:rPr>
          <w:rFonts w:eastAsia="Arial" w:cs="Arial"/>
          <w:color w:val="000000"/>
          <w:szCs w:val="24"/>
          <w:lang w:val="es-UY" w:eastAsia="ar-SA"/>
        </w:rPr>
      </w:pPr>
    </w:p>
    <w:p w14:paraId="09907B22" w14:textId="1DAABFBD" w:rsidR="00FC14BE" w:rsidRPr="00050A52" w:rsidRDefault="00FC14BE" w:rsidP="00FC14BE">
      <w:pPr>
        <w:widowControl w:val="0"/>
        <w:pBdr>
          <w:top w:val="nil"/>
          <w:left w:val="nil"/>
          <w:bottom w:val="nil"/>
          <w:right w:val="nil"/>
          <w:between w:val="nil"/>
        </w:pBdr>
        <w:jc w:val="both"/>
        <w:rPr>
          <w:rFonts w:eastAsia="Arial" w:cs="Arial"/>
          <w:bCs/>
          <w:szCs w:val="24"/>
          <w:lang w:val="es-AR"/>
        </w:rPr>
      </w:pPr>
      <w:r w:rsidRPr="00611860">
        <w:rPr>
          <w:rFonts w:eastAsia="Arial" w:cs="Arial"/>
          <w:bCs/>
          <w:szCs w:val="24"/>
          <w:lang w:val="es-AR"/>
        </w:rPr>
        <w:t xml:space="preserve">El GMC </w:t>
      </w:r>
      <w:r w:rsidRPr="00FC6965">
        <w:rPr>
          <w:rFonts w:eastAsia="Arial" w:cs="Arial"/>
          <w:bCs/>
          <w:szCs w:val="24"/>
          <w:lang w:val="es-AR"/>
        </w:rPr>
        <w:t>acordó mantener en su ámbito los Informes</w:t>
      </w:r>
      <w:r w:rsidRPr="00611860">
        <w:rPr>
          <w:rFonts w:eastAsia="Arial" w:cs="Arial"/>
          <w:bCs/>
          <w:szCs w:val="24"/>
          <w:lang w:val="es-AR"/>
        </w:rPr>
        <w:t xml:space="preserve"> Semestrales del Grado de Avance del Programa de Trabajo 2023 -2024 correspondientes al primer semestre del año 2024 de:</w:t>
      </w:r>
      <w:r>
        <w:rPr>
          <w:rFonts w:eastAsia="Arial" w:cs="Arial"/>
          <w:bCs/>
          <w:szCs w:val="24"/>
          <w:lang w:val="es-AR"/>
        </w:rPr>
        <w:t xml:space="preserve"> </w:t>
      </w:r>
      <w:r w:rsidRPr="00050A52">
        <w:rPr>
          <w:rFonts w:eastAsia="Arial" w:cs="Arial"/>
          <w:bCs/>
          <w:szCs w:val="24"/>
          <w:lang w:val="es-AR"/>
        </w:rPr>
        <w:t xml:space="preserve">SGT </w:t>
      </w:r>
      <w:proofErr w:type="spellStart"/>
      <w:r w:rsidRPr="00050A52">
        <w:rPr>
          <w:rFonts w:eastAsia="Arial" w:cs="Arial"/>
          <w:bCs/>
          <w:szCs w:val="24"/>
          <w:lang w:val="es-AR"/>
        </w:rPr>
        <w:t>N°</w:t>
      </w:r>
      <w:proofErr w:type="spellEnd"/>
      <w:r w:rsidRPr="00050A52">
        <w:rPr>
          <w:rFonts w:eastAsia="Arial" w:cs="Arial"/>
          <w:bCs/>
          <w:szCs w:val="24"/>
          <w:lang w:val="es-AR"/>
        </w:rPr>
        <w:t xml:space="preserve"> 1 (</w:t>
      </w:r>
      <w:r w:rsidRPr="00050A52">
        <w:rPr>
          <w:rFonts w:cs="Arial"/>
          <w:szCs w:val="24"/>
          <w:lang w:val="es-AR"/>
        </w:rPr>
        <w:t xml:space="preserve">CTAP, </w:t>
      </w:r>
      <w:proofErr w:type="spellStart"/>
      <w:r w:rsidRPr="00050A52">
        <w:rPr>
          <w:rFonts w:cs="Arial"/>
          <w:szCs w:val="24"/>
          <w:lang w:val="es-AR"/>
        </w:rPr>
        <w:t>CTRc</w:t>
      </w:r>
      <w:proofErr w:type="spellEnd"/>
      <w:r w:rsidRPr="00050A52">
        <w:rPr>
          <w:rFonts w:cs="Arial"/>
          <w:szCs w:val="24"/>
          <w:lang w:val="es-AR"/>
        </w:rPr>
        <w:t xml:space="preserve">, </w:t>
      </w:r>
      <w:proofErr w:type="spellStart"/>
      <w:r w:rsidRPr="00050A52">
        <w:rPr>
          <w:rFonts w:cs="Arial"/>
          <w:szCs w:val="24"/>
          <w:lang w:val="es-AR"/>
        </w:rPr>
        <w:t>CTRd</w:t>
      </w:r>
      <w:proofErr w:type="spellEnd"/>
      <w:r w:rsidRPr="00050A52">
        <w:rPr>
          <w:rFonts w:cs="Arial"/>
          <w:szCs w:val="24"/>
          <w:lang w:val="es-AR"/>
        </w:rPr>
        <w:t>, CTSPT)</w:t>
      </w:r>
      <w:r>
        <w:rPr>
          <w:rFonts w:cs="Arial"/>
          <w:szCs w:val="24"/>
          <w:lang w:val="es-AR"/>
        </w:rPr>
        <w:t xml:space="preserve">, SGT </w:t>
      </w:r>
      <w:proofErr w:type="spellStart"/>
      <w:r>
        <w:rPr>
          <w:rFonts w:cs="Arial"/>
          <w:szCs w:val="24"/>
          <w:lang w:val="es-AR"/>
        </w:rPr>
        <w:t>N°</w:t>
      </w:r>
      <w:proofErr w:type="spellEnd"/>
      <w:r>
        <w:rPr>
          <w:rFonts w:cs="Arial"/>
          <w:szCs w:val="24"/>
          <w:lang w:val="es-AR"/>
        </w:rPr>
        <w:t xml:space="preserve"> 5, </w:t>
      </w:r>
      <w:r w:rsidRPr="00050A52">
        <w:rPr>
          <w:rFonts w:eastAsia="Arial" w:cs="Arial"/>
          <w:bCs/>
          <w:szCs w:val="24"/>
          <w:lang w:val="es-AR"/>
        </w:rPr>
        <w:t xml:space="preserve">SGT </w:t>
      </w:r>
      <w:proofErr w:type="spellStart"/>
      <w:r w:rsidRPr="00050A52">
        <w:rPr>
          <w:rFonts w:eastAsia="Arial" w:cs="Arial"/>
          <w:bCs/>
          <w:szCs w:val="24"/>
          <w:lang w:val="es-AR"/>
        </w:rPr>
        <w:t>N°</w:t>
      </w:r>
      <w:proofErr w:type="spellEnd"/>
      <w:r w:rsidRPr="00050A52">
        <w:rPr>
          <w:rFonts w:eastAsia="Arial" w:cs="Arial"/>
          <w:bCs/>
          <w:szCs w:val="24"/>
          <w:lang w:val="es-AR"/>
        </w:rPr>
        <w:t xml:space="preserve"> 6,</w:t>
      </w:r>
      <w:r>
        <w:rPr>
          <w:rFonts w:eastAsia="Arial" w:cs="Arial"/>
          <w:bCs/>
          <w:szCs w:val="24"/>
          <w:lang w:val="es-AR"/>
        </w:rPr>
        <w:t xml:space="preserve"> </w:t>
      </w:r>
      <w:r w:rsidRPr="00050A52">
        <w:rPr>
          <w:rFonts w:eastAsia="Arial" w:cs="Arial"/>
          <w:bCs/>
          <w:szCs w:val="24"/>
          <w:lang w:val="es-AR"/>
        </w:rPr>
        <w:t xml:space="preserve">SGT </w:t>
      </w:r>
      <w:proofErr w:type="spellStart"/>
      <w:r w:rsidRPr="00050A52">
        <w:rPr>
          <w:rFonts w:eastAsia="Arial" w:cs="Arial"/>
          <w:bCs/>
          <w:szCs w:val="24"/>
          <w:lang w:val="es-AR"/>
        </w:rPr>
        <w:t>N°</w:t>
      </w:r>
      <w:proofErr w:type="spellEnd"/>
      <w:r w:rsidRPr="00050A52">
        <w:rPr>
          <w:rFonts w:eastAsia="Arial" w:cs="Arial"/>
          <w:bCs/>
          <w:szCs w:val="24"/>
          <w:lang w:val="es-AR"/>
        </w:rPr>
        <w:t xml:space="preserve"> 10 (OMTM, COPRIT, CG, CETFP, CETSS, CETSP, CSPS, RETP y UEPETI), SGT </w:t>
      </w:r>
      <w:proofErr w:type="spellStart"/>
      <w:r w:rsidRPr="00050A52">
        <w:rPr>
          <w:rFonts w:eastAsia="Arial" w:cs="Arial"/>
          <w:bCs/>
          <w:szCs w:val="24"/>
          <w:lang w:val="es-AR"/>
        </w:rPr>
        <w:t>N°</w:t>
      </w:r>
      <w:proofErr w:type="spellEnd"/>
      <w:r w:rsidRPr="00050A52">
        <w:rPr>
          <w:rFonts w:eastAsia="Arial" w:cs="Arial"/>
          <w:bCs/>
          <w:szCs w:val="24"/>
          <w:lang w:val="es-AR"/>
        </w:rPr>
        <w:t xml:space="preserve"> 11, COPROSAL (SCOCOSME, SCODOMIS, SCOPROME, SCOPSICO, SCOFARMA, SCOARFAR), COSERATS (SCOEJER) y COVIGSAL (SCOCONTS)</w:t>
      </w:r>
      <w:r>
        <w:rPr>
          <w:rFonts w:eastAsia="Arial" w:cs="Arial"/>
          <w:bCs/>
          <w:szCs w:val="24"/>
          <w:lang w:val="es-AR"/>
        </w:rPr>
        <w:t xml:space="preserve">, </w:t>
      </w:r>
      <w:r w:rsidRPr="00050A52">
        <w:rPr>
          <w:rFonts w:eastAsia="Arial" w:cs="Arial"/>
          <w:bCs/>
          <w:szCs w:val="24"/>
          <w:lang w:val="es-AR"/>
        </w:rPr>
        <w:t xml:space="preserve">SGT </w:t>
      </w:r>
      <w:proofErr w:type="spellStart"/>
      <w:r w:rsidRPr="00050A52">
        <w:rPr>
          <w:rFonts w:eastAsia="Arial" w:cs="Arial"/>
          <w:bCs/>
          <w:szCs w:val="24"/>
          <w:lang w:val="es-AR"/>
        </w:rPr>
        <w:t>N°</w:t>
      </w:r>
      <w:proofErr w:type="spellEnd"/>
      <w:r w:rsidRPr="00050A52">
        <w:rPr>
          <w:rFonts w:eastAsia="Arial" w:cs="Arial"/>
          <w:bCs/>
          <w:szCs w:val="24"/>
          <w:lang w:val="es-AR"/>
        </w:rPr>
        <w:t xml:space="preserve"> 13,</w:t>
      </w:r>
      <w:r>
        <w:rPr>
          <w:rFonts w:eastAsia="Arial" w:cs="Arial"/>
          <w:bCs/>
          <w:szCs w:val="24"/>
          <w:lang w:val="es-AR"/>
        </w:rPr>
        <w:t xml:space="preserve"> </w:t>
      </w:r>
      <w:r w:rsidRPr="00886970">
        <w:rPr>
          <w:rFonts w:eastAsia="Arial" w:cs="Arial"/>
          <w:bCs/>
          <w:szCs w:val="24"/>
          <w:lang w:val="es-AR"/>
        </w:rPr>
        <w:t xml:space="preserve">SGT </w:t>
      </w:r>
      <w:proofErr w:type="spellStart"/>
      <w:r w:rsidRPr="00886970">
        <w:rPr>
          <w:rFonts w:eastAsia="Arial" w:cs="Arial"/>
          <w:bCs/>
          <w:szCs w:val="24"/>
          <w:lang w:val="es-AR"/>
        </w:rPr>
        <w:t>N°</w:t>
      </w:r>
      <w:proofErr w:type="spellEnd"/>
      <w:r w:rsidRPr="00886970">
        <w:rPr>
          <w:rFonts w:eastAsia="Arial" w:cs="Arial"/>
          <w:bCs/>
          <w:szCs w:val="24"/>
          <w:lang w:val="es-AR"/>
        </w:rPr>
        <w:t xml:space="preserve"> 17</w:t>
      </w:r>
      <w:r>
        <w:rPr>
          <w:rFonts w:eastAsia="Arial" w:cs="Arial"/>
          <w:bCs/>
          <w:szCs w:val="24"/>
          <w:lang w:val="es-AR"/>
        </w:rPr>
        <w:t xml:space="preserve"> y </w:t>
      </w:r>
      <w:proofErr w:type="spellStart"/>
      <w:r w:rsidRPr="00050A52">
        <w:rPr>
          <w:rFonts w:eastAsia="Arial" w:cs="Arial"/>
          <w:bCs/>
          <w:szCs w:val="24"/>
          <w:lang w:val="es-AR"/>
        </w:rPr>
        <w:t>RECyT</w:t>
      </w:r>
      <w:proofErr w:type="spellEnd"/>
      <w:r>
        <w:rPr>
          <w:rFonts w:eastAsia="Arial" w:cs="Arial"/>
          <w:bCs/>
          <w:szCs w:val="24"/>
          <w:lang w:val="es-AR"/>
        </w:rPr>
        <w:t xml:space="preserve"> </w:t>
      </w:r>
      <w:r w:rsidRPr="00050A52">
        <w:rPr>
          <w:rFonts w:eastAsia="Arial" w:cs="Arial"/>
          <w:b/>
          <w:szCs w:val="24"/>
          <w:lang w:val="es-AR"/>
        </w:rPr>
        <w:t xml:space="preserve">(Anexo </w:t>
      </w:r>
      <w:r w:rsidR="004E5502">
        <w:rPr>
          <w:rFonts w:eastAsia="Arial" w:cs="Arial"/>
          <w:b/>
          <w:szCs w:val="24"/>
          <w:lang w:val="es-AR"/>
        </w:rPr>
        <w:t>XV</w:t>
      </w:r>
      <w:r w:rsidRPr="00050A52">
        <w:rPr>
          <w:rFonts w:eastAsia="Arial" w:cs="Arial"/>
          <w:b/>
          <w:szCs w:val="24"/>
          <w:lang w:val="es-AR"/>
        </w:rPr>
        <w:t>)</w:t>
      </w:r>
      <w:r w:rsidRPr="00050A52">
        <w:rPr>
          <w:rFonts w:eastAsia="Arial" w:cs="Arial"/>
          <w:bCs/>
          <w:szCs w:val="24"/>
          <w:lang w:val="es-AR"/>
        </w:rPr>
        <w:t>.</w:t>
      </w:r>
    </w:p>
    <w:p w14:paraId="51691C1C" w14:textId="77777777" w:rsidR="009316A4" w:rsidRDefault="009316A4" w:rsidP="0046347F">
      <w:pPr>
        <w:widowControl w:val="0"/>
        <w:pBdr>
          <w:top w:val="nil"/>
          <w:left w:val="nil"/>
          <w:bottom w:val="nil"/>
          <w:right w:val="nil"/>
          <w:between w:val="nil"/>
        </w:pBdr>
        <w:jc w:val="both"/>
        <w:rPr>
          <w:rFonts w:eastAsia="Arial" w:cs="Arial"/>
          <w:bCs/>
          <w:szCs w:val="24"/>
          <w:lang w:val="es-AR"/>
        </w:rPr>
      </w:pPr>
    </w:p>
    <w:bookmarkEnd w:id="2"/>
    <w:p w14:paraId="2324F3EA" w14:textId="77777777" w:rsidR="004D286E" w:rsidRPr="00861A3C" w:rsidRDefault="004D286E" w:rsidP="0046347F">
      <w:pPr>
        <w:widowControl w:val="0"/>
        <w:pBdr>
          <w:top w:val="nil"/>
          <w:left w:val="nil"/>
          <w:bottom w:val="nil"/>
          <w:right w:val="nil"/>
          <w:between w:val="nil"/>
        </w:pBdr>
        <w:jc w:val="both"/>
        <w:rPr>
          <w:rFonts w:cs="Arial"/>
          <w:b/>
          <w:szCs w:val="24"/>
          <w:highlight w:val="yellow"/>
          <w:lang w:val="es-AR"/>
        </w:rPr>
      </w:pPr>
    </w:p>
    <w:p w14:paraId="7656FBD9" w14:textId="508D36B8" w:rsidR="003828B3" w:rsidRPr="004A19FF" w:rsidRDefault="004D286E" w:rsidP="00112DCF">
      <w:pPr>
        <w:pStyle w:val="Prrafodelista"/>
        <w:widowControl w:val="0"/>
        <w:numPr>
          <w:ilvl w:val="0"/>
          <w:numId w:val="20"/>
        </w:numPr>
        <w:pBdr>
          <w:top w:val="nil"/>
          <w:left w:val="nil"/>
          <w:bottom w:val="nil"/>
          <w:right w:val="nil"/>
          <w:between w:val="nil"/>
        </w:pBdr>
        <w:ind w:left="567" w:hanging="567"/>
        <w:jc w:val="both"/>
        <w:rPr>
          <w:rFonts w:ascii="Arial" w:eastAsia="Arial" w:hAnsi="Arial" w:cs="Arial"/>
          <w:b/>
          <w:bCs/>
          <w:lang w:val="es-AR"/>
        </w:rPr>
      </w:pPr>
      <w:r>
        <w:rPr>
          <w:rFonts w:ascii="Arial" w:hAnsi="Arial" w:cs="Arial"/>
          <w:b/>
          <w:bCs/>
          <w:lang w:val="es-AR"/>
        </w:rPr>
        <w:t>A</w:t>
      </w:r>
      <w:r w:rsidR="003828B3" w:rsidRPr="004A19FF">
        <w:rPr>
          <w:rFonts w:ascii="Arial" w:hAnsi="Arial" w:cs="Arial"/>
          <w:b/>
          <w:bCs/>
          <w:lang w:val="es-AR"/>
        </w:rPr>
        <w:t>PROBACIÓN</w:t>
      </w:r>
      <w:r w:rsidR="003828B3" w:rsidRPr="004A19FF">
        <w:rPr>
          <w:rFonts w:ascii="Arial" w:hAnsi="Arial" w:cs="Arial"/>
          <w:b/>
          <w:lang w:val="es-AR"/>
        </w:rPr>
        <w:t xml:space="preserve"> DE NORMAS</w:t>
      </w:r>
    </w:p>
    <w:p w14:paraId="56ECF007" w14:textId="77777777" w:rsidR="00C153E9" w:rsidRPr="004A19FF" w:rsidRDefault="00C153E9" w:rsidP="003828B3">
      <w:pPr>
        <w:widowControl w:val="0"/>
        <w:pBdr>
          <w:top w:val="nil"/>
          <w:left w:val="nil"/>
          <w:bottom w:val="nil"/>
          <w:right w:val="nil"/>
          <w:between w:val="nil"/>
        </w:pBdr>
        <w:ind w:left="426"/>
        <w:jc w:val="both"/>
        <w:rPr>
          <w:rFonts w:eastAsia="Arial" w:cs="Arial"/>
          <w:b/>
          <w:color w:val="FF0000"/>
          <w:szCs w:val="24"/>
          <w:lang w:val="es-AR"/>
        </w:rPr>
      </w:pPr>
    </w:p>
    <w:p w14:paraId="107DF978" w14:textId="2A57C25E" w:rsidR="004D286E" w:rsidRPr="00347E76" w:rsidRDefault="004D286E" w:rsidP="004D286E">
      <w:pPr>
        <w:widowControl w:val="0"/>
        <w:pBdr>
          <w:top w:val="nil"/>
          <w:left w:val="nil"/>
          <w:bottom w:val="nil"/>
          <w:right w:val="nil"/>
          <w:between w:val="nil"/>
        </w:pBdr>
        <w:jc w:val="both"/>
        <w:rPr>
          <w:rFonts w:eastAsia="Arial" w:cs="Arial"/>
          <w:bCs/>
          <w:szCs w:val="24"/>
          <w:lang w:val="es-AR"/>
        </w:rPr>
      </w:pPr>
      <w:r w:rsidRPr="00347E76">
        <w:rPr>
          <w:rFonts w:cs="Arial"/>
          <w:szCs w:val="24"/>
          <w:lang w:val="es-AR"/>
        </w:rPr>
        <w:t xml:space="preserve">El GMC aprobó las Resoluciones </w:t>
      </w:r>
      <w:proofErr w:type="spellStart"/>
      <w:r w:rsidRPr="00347E76">
        <w:rPr>
          <w:rFonts w:cs="Arial"/>
          <w:szCs w:val="24"/>
          <w:lang w:val="es-AR"/>
        </w:rPr>
        <w:t>N°</w:t>
      </w:r>
      <w:proofErr w:type="spellEnd"/>
      <w:r w:rsidRPr="00347E76">
        <w:rPr>
          <w:rFonts w:cs="Arial"/>
          <w:szCs w:val="24"/>
          <w:lang w:val="es-AR"/>
        </w:rPr>
        <w:t xml:space="preserve"> </w:t>
      </w:r>
      <w:r w:rsidR="00451C5E">
        <w:rPr>
          <w:rFonts w:cs="Arial"/>
          <w:szCs w:val="24"/>
          <w:lang w:val="es-AR"/>
        </w:rPr>
        <w:t>08</w:t>
      </w:r>
      <w:r w:rsidRPr="00347E76">
        <w:rPr>
          <w:rFonts w:cs="Arial"/>
          <w:szCs w:val="24"/>
          <w:lang w:val="es-AR"/>
        </w:rPr>
        <w:t xml:space="preserve">/24 a </w:t>
      </w:r>
      <w:proofErr w:type="spellStart"/>
      <w:r w:rsidRPr="00347E76">
        <w:rPr>
          <w:rFonts w:cs="Arial"/>
          <w:szCs w:val="24"/>
          <w:lang w:val="es-AR"/>
        </w:rPr>
        <w:t>N°</w:t>
      </w:r>
      <w:proofErr w:type="spellEnd"/>
      <w:r w:rsidRPr="00347E76">
        <w:rPr>
          <w:rFonts w:cs="Arial"/>
          <w:szCs w:val="24"/>
          <w:lang w:val="es-AR"/>
        </w:rPr>
        <w:t xml:space="preserve"> </w:t>
      </w:r>
      <w:r w:rsidR="00FC14BE">
        <w:rPr>
          <w:rFonts w:cs="Arial"/>
          <w:szCs w:val="24"/>
          <w:lang w:val="es-AR"/>
        </w:rPr>
        <w:t>14</w:t>
      </w:r>
      <w:r w:rsidRPr="00BC1814">
        <w:rPr>
          <w:rFonts w:cs="Arial"/>
          <w:szCs w:val="24"/>
          <w:lang w:val="es-AR"/>
        </w:rPr>
        <w:t>/24</w:t>
      </w:r>
      <w:r w:rsidRPr="00347E76">
        <w:rPr>
          <w:rFonts w:cs="Arial"/>
          <w:szCs w:val="24"/>
          <w:lang w:val="es-AR"/>
        </w:rPr>
        <w:t xml:space="preserve"> </w:t>
      </w:r>
      <w:r w:rsidRPr="00347E76">
        <w:rPr>
          <w:rFonts w:cs="Arial"/>
          <w:b/>
          <w:szCs w:val="24"/>
          <w:lang w:val="es-AR"/>
        </w:rPr>
        <w:t>(Anexo III)</w:t>
      </w:r>
      <w:r w:rsidRPr="00347E76">
        <w:rPr>
          <w:rFonts w:cs="Arial"/>
          <w:szCs w:val="24"/>
          <w:lang w:val="es-AR"/>
        </w:rPr>
        <w:t>.</w:t>
      </w:r>
    </w:p>
    <w:p w14:paraId="4BD8311B" w14:textId="77777777" w:rsidR="004D286E" w:rsidRPr="00347E76" w:rsidRDefault="004D286E" w:rsidP="004D286E">
      <w:pPr>
        <w:widowControl w:val="0"/>
        <w:pBdr>
          <w:top w:val="nil"/>
          <w:left w:val="nil"/>
          <w:bottom w:val="nil"/>
          <w:right w:val="nil"/>
          <w:between w:val="nil"/>
        </w:pBdr>
        <w:jc w:val="both"/>
        <w:rPr>
          <w:rFonts w:eastAsia="Arial" w:cs="Arial"/>
          <w:bCs/>
          <w:color w:val="FF0000"/>
          <w:szCs w:val="24"/>
          <w:lang w:val="es-AR"/>
        </w:rPr>
      </w:pPr>
    </w:p>
    <w:p w14:paraId="06C9CEF3" w14:textId="77777777" w:rsidR="009C0B75" w:rsidRPr="004A19FF" w:rsidRDefault="009C0B75" w:rsidP="003828B3">
      <w:pPr>
        <w:widowControl w:val="0"/>
        <w:pBdr>
          <w:top w:val="nil"/>
          <w:left w:val="nil"/>
          <w:bottom w:val="nil"/>
          <w:right w:val="nil"/>
          <w:between w:val="nil"/>
        </w:pBdr>
        <w:ind w:left="426"/>
        <w:jc w:val="both"/>
        <w:rPr>
          <w:rFonts w:eastAsia="Arial" w:cs="Arial"/>
          <w:b/>
          <w:szCs w:val="24"/>
          <w:lang w:val="es-AR"/>
        </w:rPr>
      </w:pPr>
    </w:p>
    <w:p w14:paraId="5546D301" w14:textId="317C428D" w:rsidR="00347154" w:rsidRPr="009C0B75" w:rsidRDefault="00E4706F" w:rsidP="00112DCF">
      <w:pPr>
        <w:pStyle w:val="Prrafodelista"/>
        <w:numPr>
          <w:ilvl w:val="0"/>
          <w:numId w:val="20"/>
        </w:numPr>
        <w:ind w:left="567" w:hanging="567"/>
        <w:rPr>
          <w:rFonts w:cs="Arial"/>
          <w:b/>
          <w:bCs/>
          <w:lang w:val="es-AR"/>
        </w:rPr>
      </w:pPr>
      <w:r w:rsidRPr="009C0B75">
        <w:rPr>
          <w:rFonts w:ascii="Arial" w:hAnsi="Arial" w:cs="Arial"/>
          <w:b/>
          <w:lang w:val="es-AR"/>
        </w:rPr>
        <w:t>OTROS</w:t>
      </w:r>
    </w:p>
    <w:p w14:paraId="070B14C2" w14:textId="77777777" w:rsidR="00347154" w:rsidRPr="004A19FF" w:rsidRDefault="00347154" w:rsidP="00347154">
      <w:pPr>
        <w:pStyle w:val="Prrafodelista"/>
        <w:widowControl w:val="0"/>
        <w:pBdr>
          <w:top w:val="nil"/>
          <w:left w:val="nil"/>
          <w:bottom w:val="nil"/>
          <w:right w:val="nil"/>
          <w:between w:val="nil"/>
        </w:pBdr>
        <w:ind w:left="567"/>
        <w:jc w:val="both"/>
        <w:rPr>
          <w:rFonts w:ascii="Arial" w:hAnsi="Arial" w:cs="Arial"/>
          <w:b/>
          <w:bCs/>
          <w:lang w:val="es-AR"/>
        </w:rPr>
      </w:pPr>
    </w:p>
    <w:p w14:paraId="7AD3AE18" w14:textId="57A44DBB" w:rsidR="008107AC" w:rsidRPr="004A19FF" w:rsidRDefault="008107AC" w:rsidP="00112DCF">
      <w:pPr>
        <w:pStyle w:val="Prrafodelista"/>
        <w:widowControl w:val="0"/>
        <w:numPr>
          <w:ilvl w:val="1"/>
          <w:numId w:val="20"/>
        </w:numPr>
        <w:pBdr>
          <w:top w:val="nil"/>
          <w:left w:val="nil"/>
          <w:bottom w:val="nil"/>
          <w:right w:val="nil"/>
          <w:between w:val="nil"/>
        </w:pBdr>
        <w:ind w:left="1134" w:hanging="567"/>
        <w:jc w:val="both"/>
        <w:rPr>
          <w:rFonts w:ascii="Arial" w:hAnsi="Arial" w:cs="Arial"/>
          <w:b/>
          <w:bCs/>
          <w:lang w:val="es-AR"/>
        </w:rPr>
      </w:pPr>
      <w:r w:rsidRPr="004A19FF">
        <w:rPr>
          <w:rFonts w:ascii="Arial" w:hAnsi="Arial" w:cs="Arial"/>
          <w:b/>
          <w:bCs/>
          <w:lang w:val="es-AR"/>
        </w:rPr>
        <w:t>Eventos de la PPTP</w:t>
      </w:r>
    </w:p>
    <w:p w14:paraId="351CCA27" w14:textId="77777777" w:rsidR="008C22CE" w:rsidRPr="004A19FF" w:rsidRDefault="008C22CE" w:rsidP="008107AC">
      <w:pPr>
        <w:jc w:val="both"/>
        <w:rPr>
          <w:rFonts w:cs="Arial"/>
          <w:b/>
          <w:bCs/>
          <w:szCs w:val="24"/>
          <w:lang w:val="es-AR"/>
        </w:rPr>
      </w:pPr>
    </w:p>
    <w:p w14:paraId="25CACCE6" w14:textId="5480CE7D" w:rsidR="008107AC" w:rsidRPr="004A19FF" w:rsidRDefault="008107AC" w:rsidP="00EF046A">
      <w:pPr>
        <w:pStyle w:val="Prrafodelista"/>
        <w:widowControl w:val="0"/>
        <w:numPr>
          <w:ilvl w:val="2"/>
          <w:numId w:val="20"/>
        </w:numPr>
        <w:pBdr>
          <w:top w:val="nil"/>
          <w:left w:val="nil"/>
          <w:bottom w:val="nil"/>
          <w:right w:val="nil"/>
          <w:between w:val="nil"/>
        </w:pBdr>
        <w:tabs>
          <w:tab w:val="left" w:pos="1985"/>
        </w:tabs>
        <w:ind w:left="1985" w:hanging="851"/>
        <w:jc w:val="both"/>
        <w:rPr>
          <w:rFonts w:ascii="Arial" w:hAnsi="Arial" w:cs="Arial"/>
          <w:b/>
          <w:bCs/>
          <w:lang w:val="es-AR"/>
        </w:rPr>
      </w:pPr>
      <w:r w:rsidRPr="004A19FF">
        <w:rPr>
          <w:rFonts w:ascii="Arial" w:hAnsi="Arial" w:cs="Arial"/>
          <w:b/>
          <w:bCs/>
          <w:lang w:val="es-AR"/>
        </w:rPr>
        <w:t xml:space="preserve">Seminario de Alto Nivel </w:t>
      </w:r>
      <w:r w:rsidR="00E27CB8" w:rsidRPr="004A19FF">
        <w:rPr>
          <w:rFonts w:ascii="Arial" w:hAnsi="Arial" w:cs="Arial"/>
          <w:b/>
          <w:bCs/>
          <w:lang w:val="es-AR"/>
        </w:rPr>
        <w:t xml:space="preserve">– Reflexión </w:t>
      </w:r>
      <w:r w:rsidRPr="004A19FF">
        <w:rPr>
          <w:rFonts w:ascii="Arial" w:hAnsi="Arial" w:cs="Arial"/>
          <w:b/>
          <w:bCs/>
          <w:lang w:val="es-AR"/>
        </w:rPr>
        <w:t>sobre el futuro del MERCOSUR</w:t>
      </w:r>
    </w:p>
    <w:p w14:paraId="29A1C965" w14:textId="77777777" w:rsidR="000740DE" w:rsidRDefault="000740DE" w:rsidP="00C153E9">
      <w:pPr>
        <w:jc w:val="both"/>
        <w:rPr>
          <w:rFonts w:cs="Arial"/>
          <w:szCs w:val="24"/>
          <w:highlight w:val="yellow"/>
          <w:lang w:val="es-AR"/>
        </w:rPr>
      </w:pPr>
    </w:p>
    <w:p w14:paraId="5843FAAC" w14:textId="65852817" w:rsidR="00B27BF2" w:rsidRDefault="00B27BF2" w:rsidP="00C153E9">
      <w:pPr>
        <w:jc w:val="both"/>
        <w:rPr>
          <w:rFonts w:cs="Arial"/>
          <w:szCs w:val="24"/>
        </w:rPr>
      </w:pPr>
      <w:r w:rsidRPr="00B27BF2">
        <w:rPr>
          <w:rFonts w:cs="Arial"/>
          <w:szCs w:val="24"/>
          <w:lang w:val="es-AR"/>
        </w:rPr>
        <w:t>La PPTP informó que presentará los resultados del</w:t>
      </w:r>
      <w:r w:rsidRPr="00B27BF2">
        <w:rPr>
          <w:rFonts w:cs="Arial"/>
          <w:szCs w:val="24"/>
        </w:rPr>
        <w:t xml:space="preserve"> Seminario de Alto Nivel – Reflexión sobre el futuro del MERCOSUR que se realizó los días 7 y 8 de mayo de 2024, en la ciudad de Asunción</w:t>
      </w:r>
      <w:r w:rsidR="00CE3098">
        <w:rPr>
          <w:rFonts w:cs="Arial"/>
          <w:szCs w:val="24"/>
        </w:rPr>
        <w:t xml:space="preserve"> en el marco de la LXII reunión extraordinaria del GMC</w:t>
      </w:r>
      <w:r w:rsidRPr="00B27BF2">
        <w:rPr>
          <w:rFonts w:cs="Arial"/>
          <w:szCs w:val="24"/>
        </w:rPr>
        <w:t>.</w:t>
      </w:r>
      <w:r w:rsidR="00AD2444">
        <w:rPr>
          <w:rFonts w:cs="Arial"/>
          <w:szCs w:val="24"/>
        </w:rPr>
        <w:t xml:space="preserve"> </w:t>
      </w:r>
      <w:r w:rsidRPr="00B27BF2">
        <w:rPr>
          <w:rFonts w:cs="Arial"/>
          <w:szCs w:val="24"/>
        </w:rPr>
        <w:t>En ese sentido, agradeció la participación de los delegados e invitados a dicho evento.</w:t>
      </w:r>
    </w:p>
    <w:p w14:paraId="7F1D7096" w14:textId="77777777" w:rsidR="00EF02F6" w:rsidRDefault="00EF02F6" w:rsidP="00C153E9">
      <w:pPr>
        <w:jc w:val="both"/>
        <w:rPr>
          <w:rFonts w:cs="Arial"/>
          <w:szCs w:val="24"/>
        </w:rPr>
      </w:pPr>
    </w:p>
    <w:p w14:paraId="543BC8B0" w14:textId="113803B1" w:rsidR="00EF02F6" w:rsidRPr="00AD2444" w:rsidRDefault="00EF02F6" w:rsidP="00C153E9">
      <w:pPr>
        <w:jc w:val="both"/>
        <w:rPr>
          <w:rFonts w:cs="Arial"/>
          <w:szCs w:val="24"/>
        </w:rPr>
      </w:pPr>
      <w:r w:rsidRPr="00EF02F6">
        <w:rPr>
          <w:rFonts w:cs="Arial"/>
          <w:szCs w:val="24"/>
        </w:rPr>
        <w:t xml:space="preserve">Las delegaciones agradecieron la iniciativa y coincidieron en la necesidad de propiciar este tipo de espacio de reflexión y análisis </w:t>
      </w:r>
      <w:r w:rsidR="009E5E46">
        <w:rPr>
          <w:rFonts w:cs="Arial"/>
          <w:szCs w:val="24"/>
        </w:rPr>
        <w:t>sobre el MERCOSUR</w:t>
      </w:r>
      <w:r w:rsidRPr="00EF02F6">
        <w:rPr>
          <w:rFonts w:cs="Arial"/>
          <w:szCs w:val="24"/>
        </w:rPr>
        <w:t>.</w:t>
      </w:r>
    </w:p>
    <w:p w14:paraId="73944D59" w14:textId="38E6AE06" w:rsidR="00856098" w:rsidRDefault="00856098">
      <w:pPr>
        <w:rPr>
          <w:rFonts w:cs="Arial"/>
          <w:szCs w:val="24"/>
        </w:rPr>
      </w:pPr>
      <w:r>
        <w:rPr>
          <w:rFonts w:cs="Arial"/>
          <w:szCs w:val="24"/>
        </w:rPr>
        <w:br w:type="page"/>
      </w:r>
    </w:p>
    <w:p w14:paraId="04AEE623" w14:textId="77777777" w:rsidR="009C0B75" w:rsidRDefault="009C0B75" w:rsidP="00C153E9">
      <w:pPr>
        <w:jc w:val="both"/>
        <w:rPr>
          <w:rFonts w:cs="Arial"/>
          <w:szCs w:val="24"/>
        </w:rPr>
      </w:pPr>
    </w:p>
    <w:p w14:paraId="0B896EE7" w14:textId="79AFD243" w:rsidR="009C0B75" w:rsidRPr="009C0B75" w:rsidRDefault="009C0B75" w:rsidP="00EF046A">
      <w:pPr>
        <w:pStyle w:val="Prrafodelista"/>
        <w:numPr>
          <w:ilvl w:val="2"/>
          <w:numId w:val="20"/>
        </w:numPr>
        <w:ind w:left="1985" w:hanging="851"/>
        <w:jc w:val="both"/>
        <w:rPr>
          <w:rFonts w:ascii="Arial" w:hAnsi="Arial" w:cs="Arial"/>
          <w:b/>
          <w:bCs/>
        </w:rPr>
      </w:pPr>
      <w:r w:rsidRPr="009C0B75">
        <w:rPr>
          <w:rFonts w:ascii="Arial" w:hAnsi="Arial" w:cs="Arial"/>
          <w:b/>
          <w:bCs/>
        </w:rPr>
        <w:t>II Encuentro de Diplomacia Científica del MERCOSUR</w:t>
      </w:r>
    </w:p>
    <w:p w14:paraId="332FAC05" w14:textId="46E70E2A" w:rsidR="009C0B75" w:rsidRDefault="009C0B75" w:rsidP="00C153E9">
      <w:pPr>
        <w:jc w:val="both"/>
        <w:rPr>
          <w:rFonts w:cs="Arial"/>
          <w:szCs w:val="24"/>
        </w:rPr>
      </w:pPr>
    </w:p>
    <w:p w14:paraId="29172CA3" w14:textId="04332043" w:rsidR="009C0B75" w:rsidRDefault="00FE7A91" w:rsidP="00C153E9">
      <w:pPr>
        <w:jc w:val="both"/>
        <w:rPr>
          <w:rFonts w:cs="Arial"/>
          <w:szCs w:val="24"/>
        </w:rPr>
      </w:pPr>
      <w:r w:rsidRPr="00FE7A91">
        <w:rPr>
          <w:rFonts w:cs="Arial"/>
          <w:szCs w:val="24"/>
          <w:lang w:val="es-AR"/>
        </w:rPr>
        <w:t>La PPTP informó sobre los avances registrados en la organización del II Encuentro de Diplomacia Científica del MERCOSUR que se realizará en el marco de la Reunión Especializada de Ciencia y Tecnología (RECYT) los días 5 y 6 de junio próximo y que contará con la colaboración de la Organización de Estados Iberoamericanos.</w:t>
      </w:r>
    </w:p>
    <w:p w14:paraId="7B966787" w14:textId="77777777" w:rsidR="00112DCF" w:rsidRPr="004A19FF" w:rsidRDefault="00112DCF" w:rsidP="00C153E9">
      <w:pPr>
        <w:jc w:val="both"/>
        <w:rPr>
          <w:rFonts w:cs="Arial"/>
          <w:szCs w:val="24"/>
        </w:rPr>
      </w:pPr>
    </w:p>
    <w:p w14:paraId="197C1520" w14:textId="7196EFCB" w:rsidR="008107AC" w:rsidRPr="005C7F21" w:rsidRDefault="009C0B75" w:rsidP="00112DCF">
      <w:pPr>
        <w:pStyle w:val="Prrafodelista"/>
        <w:widowControl w:val="0"/>
        <w:numPr>
          <w:ilvl w:val="1"/>
          <w:numId w:val="20"/>
        </w:numPr>
        <w:pBdr>
          <w:top w:val="nil"/>
          <w:left w:val="nil"/>
          <w:bottom w:val="nil"/>
          <w:right w:val="nil"/>
          <w:between w:val="nil"/>
        </w:pBdr>
        <w:ind w:left="1134" w:hanging="567"/>
        <w:jc w:val="both"/>
        <w:rPr>
          <w:rFonts w:ascii="Arial" w:hAnsi="Arial" w:cs="Arial"/>
          <w:b/>
          <w:bCs/>
          <w:lang w:val="es-AR"/>
        </w:rPr>
      </w:pPr>
      <w:r w:rsidRPr="005C7F21">
        <w:rPr>
          <w:rFonts w:ascii="Arial" w:hAnsi="Arial" w:cs="Arial"/>
          <w:b/>
          <w:bCs/>
          <w:lang w:val="es-AR"/>
        </w:rPr>
        <w:t xml:space="preserve">Incorporación del </w:t>
      </w:r>
      <w:r w:rsidR="008107AC" w:rsidRPr="005C7F21">
        <w:rPr>
          <w:rFonts w:ascii="Arial" w:hAnsi="Arial" w:cs="Arial"/>
          <w:b/>
          <w:bCs/>
          <w:lang w:val="es-AR"/>
        </w:rPr>
        <w:t xml:space="preserve">Acuerdo </w:t>
      </w:r>
      <w:r w:rsidR="00550998">
        <w:rPr>
          <w:rFonts w:ascii="Arial" w:hAnsi="Arial" w:cs="Arial"/>
          <w:b/>
          <w:bCs/>
          <w:lang w:val="es-AR"/>
        </w:rPr>
        <w:t xml:space="preserve">MERCOSUR </w:t>
      </w:r>
      <w:r w:rsidR="008107AC" w:rsidRPr="005C7F21">
        <w:rPr>
          <w:rFonts w:ascii="Arial" w:hAnsi="Arial" w:cs="Arial"/>
          <w:b/>
          <w:bCs/>
          <w:lang w:val="es-AR"/>
        </w:rPr>
        <w:t>sobre Localidades</w:t>
      </w:r>
      <w:r w:rsidR="0067536F" w:rsidRPr="005C7F21">
        <w:rPr>
          <w:rFonts w:ascii="Arial" w:hAnsi="Arial" w:cs="Arial"/>
          <w:b/>
          <w:bCs/>
          <w:lang w:val="es-AR"/>
        </w:rPr>
        <w:t xml:space="preserve"> </w:t>
      </w:r>
      <w:r w:rsidR="008107AC" w:rsidRPr="005C7F21">
        <w:rPr>
          <w:rFonts w:ascii="Arial" w:hAnsi="Arial" w:cs="Arial"/>
          <w:b/>
          <w:bCs/>
          <w:lang w:val="es-AR"/>
        </w:rPr>
        <w:t>Fronterizas Vinculadas</w:t>
      </w:r>
    </w:p>
    <w:p w14:paraId="1CF20EAD" w14:textId="77777777" w:rsidR="008C22CE" w:rsidRDefault="008C22CE" w:rsidP="008107AC">
      <w:pPr>
        <w:jc w:val="both"/>
        <w:rPr>
          <w:rFonts w:cs="Arial"/>
          <w:szCs w:val="24"/>
          <w:lang w:val="es-AR"/>
        </w:rPr>
      </w:pPr>
    </w:p>
    <w:p w14:paraId="7557E3E1" w14:textId="77777777" w:rsidR="00A03BA0" w:rsidRDefault="00A03BA0" w:rsidP="008107AC">
      <w:pPr>
        <w:jc w:val="both"/>
        <w:rPr>
          <w:rFonts w:cs="Arial"/>
          <w:szCs w:val="24"/>
          <w:lang w:val="es-AR"/>
        </w:rPr>
      </w:pPr>
      <w:r w:rsidRPr="00A03BA0">
        <w:rPr>
          <w:rFonts w:cs="Arial"/>
          <w:szCs w:val="24"/>
          <w:lang w:val="es-AR"/>
        </w:rPr>
        <w:t xml:space="preserve">La delegación de Uruguay recordó que incorporó a su ordenamiento jurídico el Acuerdo de referencia mediante la Ley </w:t>
      </w:r>
      <w:proofErr w:type="spellStart"/>
      <w:r w:rsidRPr="00A03BA0">
        <w:rPr>
          <w:rFonts w:cs="Arial"/>
          <w:szCs w:val="24"/>
          <w:lang w:val="es-AR"/>
        </w:rPr>
        <w:t>N°</w:t>
      </w:r>
      <w:proofErr w:type="spellEnd"/>
      <w:r w:rsidRPr="00A03BA0">
        <w:rPr>
          <w:rFonts w:cs="Arial"/>
          <w:szCs w:val="24"/>
          <w:lang w:val="es-AR"/>
        </w:rPr>
        <w:t xml:space="preserve"> 20.102 de fecha 16 de diciembre de 2022, cuyo instrumento de ratificación fue depositado el 16 de marzo de 2023. </w:t>
      </w:r>
    </w:p>
    <w:p w14:paraId="4A2579BB" w14:textId="77777777" w:rsidR="00A03BA0" w:rsidRDefault="00A03BA0" w:rsidP="008107AC">
      <w:pPr>
        <w:jc w:val="both"/>
        <w:rPr>
          <w:rFonts w:cs="Arial"/>
          <w:szCs w:val="24"/>
          <w:lang w:val="es-AR"/>
        </w:rPr>
      </w:pPr>
    </w:p>
    <w:p w14:paraId="0D4C9615" w14:textId="54D14C13" w:rsidR="00A03BA0" w:rsidRDefault="00A03BA0" w:rsidP="008107AC">
      <w:pPr>
        <w:jc w:val="both"/>
        <w:rPr>
          <w:rFonts w:cs="Arial"/>
          <w:szCs w:val="24"/>
          <w:lang w:val="es-AR"/>
        </w:rPr>
      </w:pPr>
      <w:r>
        <w:rPr>
          <w:rFonts w:cs="Arial"/>
          <w:szCs w:val="24"/>
          <w:lang w:val="es-AR"/>
        </w:rPr>
        <w:t>La delegación de Paraguay informó que el Acuerdo fue aprobado en su Congreso Nacional y se encuentra en el Poder Ejecutivo para su pronta promulgación.</w:t>
      </w:r>
    </w:p>
    <w:p w14:paraId="50D47AEE" w14:textId="77777777" w:rsidR="00A03BA0" w:rsidRDefault="00A03BA0" w:rsidP="008107AC">
      <w:pPr>
        <w:jc w:val="both"/>
        <w:rPr>
          <w:rFonts w:cs="Arial"/>
          <w:szCs w:val="24"/>
          <w:lang w:val="es-AR"/>
        </w:rPr>
      </w:pPr>
    </w:p>
    <w:p w14:paraId="49A57C9F" w14:textId="30D074B0" w:rsidR="00A03BA0" w:rsidRPr="00A03BA0" w:rsidRDefault="00A03BA0" w:rsidP="008107AC">
      <w:pPr>
        <w:jc w:val="both"/>
        <w:rPr>
          <w:rFonts w:cs="Arial"/>
          <w:szCs w:val="24"/>
          <w:lang w:val="es-AR"/>
        </w:rPr>
      </w:pPr>
      <w:r w:rsidRPr="00A03BA0">
        <w:rPr>
          <w:rFonts w:cs="Arial"/>
          <w:szCs w:val="24"/>
          <w:lang w:val="es-AR"/>
        </w:rPr>
        <w:t>Las delegaciones de Argentina y Brasil informaron sobre el estado del proceso de incorporación del citado Acuerdo a sus respectivos ordenamientos jurídicos.</w:t>
      </w:r>
    </w:p>
    <w:p w14:paraId="193A7859" w14:textId="77777777" w:rsidR="00A03BA0" w:rsidRPr="004A19FF" w:rsidRDefault="00A03BA0" w:rsidP="000740DE">
      <w:pPr>
        <w:jc w:val="both"/>
        <w:rPr>
          <w:rFonts w:cs="Arial"/>
          <w:b/>
          <w:bCs/>
          <w:szCs w:val="24"/>
          <w:lang w:val="es-AR"/>
        </w:rPr>
      </w:pPr>
    </w:p>
    <w:p w14:paraId="3F004AB6" w14:textId="62FD4EE4" w:rsidR="00E4706F" w:rsidRPr="004A19FF" w:rsidRDefault="008107AC" w:rsidP="00112DCF">
      <w:pPr>
        <w:pStyle w:val="Prrafodelista"/>
        <w:widowControl w:val="0"/>
        <w:numPr>
          <w:ilvl w:val="1"/>
          <w:numId w:val="20"/>
        </w:numPr>
        <w:pBdr>
          <w:top w:val="nil"/>
          <w:left w:val="nil"/>
          <w:bottom w:val="nil"/>
          <w:right w:val="nil"/>
          <w:between w:val="nil"/>
        </w:pBdr>
        <w:ind w:left="1134" w:hanging="567"/>
        <w:jc w:val="both"/>
        <w:rPr>
          <w:rFonts w:ascii="Arial" w:hAnsi="Arial" w:cs="Arial"/>
          <w:b/>
          <w:bCs/>
          <w:lang w:val="es-AR"/>
        </w:rPr>
      </w:pPr>
      <w:r w:rsidRPr="004A19FF">
        <w:rPr>
          <w:rFonts w:ascii="Arial" w:hAnsi="Arial" w:cs="Arial"/>
          <w:b/>
          <w:bCs/>
          <w:lang w:val="es-AR"/>
        </w:rPr>
        <w:t>Fechas de CMC y Cumbre</w:t>
      </w:r>
    </w:p>
    <w:p w14:paraId="11970BCF" w14:textId="77777777" w:rsidR="000E71AA" w:rsidRPr="004A19FF" w:rsidRDefault="000E71AA" w:rsidP="008107AC">
      <w:pPr>
        <w:jc w:val="both"/>
        <w:rPr>
          <w:rFonts w:cs="Arial"/>
          <w:szCs w:val="24"/>
          <w:highlight w:val="yellow"/>
          <w:lang w:val="es-AR"/>
        </w:rPr>
      </w:pPr>
    </w:p>
    <w:p w14:paraId="65B05007" w14:textId="33332164" w:rsidR="00B22331" w:rsidRPr="002B1B06" w:rsidRDefault="0048050B" w:rsidP="00C74837">
      <w:pPr>
        <w:jc w:val="both"/>
        <w:rPr>
          <w:rFonts w:cs="Arial"/>
          <w:szCs w:val="24"/>
          <w:lang w:val="es-AR"/>
        </w:rPr>
      </w:pPr>
      <w:r w:rsidRPr="002B1B06">
        <w:rPr>
          <w:rFonts w:cs="Arial"/>
          <w:szCs w:val="24"/>
          <w:lang w:val="es-AR"/>
        </w:rPr>
        <w:t>Las delegaciones intercambiaron comentarios sobre</w:t>
      </w:r>
      <w:r w:rsidR="00965398" w:rsidRPr="002B1B06">
        <w:rPr>
          <w:rFonts w:cs="Arial"/>
          <w:szCs w:val="24"/>
          <w:lang w:val="es-AR"/>
        </w:rPr>
        <w:t xml:space="preserve"> las reuniones a celebrarse en el marco de </w:t>
      </w:r>
      <w:r w:rsidR="00B47B9A" w:rsidRPr="002B1B06">
        <w:rPr>
          <w:rFonts w:cs="Arial"/>
          <w:szCs w:val="24"/>
          <w:lang w:val="es-AR"/>
        </w:rPr>
        <w:t>la LXI</w:t>
      </w:r>
      <w:r w:rsidR="003A539E" w:rsidRPr="002B1B06">
        <w:rPr>
          <w:rFonts w:cs="Arial"/>
          <w:szCs w:val="24"/>
          <w:lang w:val="es-AR"/>
        </w:rPr>
        <w:t>V</w:t>
      </w:r>
      <w:r w:rsidR="00B47B9A" w:rsidRPr="002B1B06">
        <w:rPr>
          <w:rFonts w:cs="Arial"/>
          <w:szCs w:val="24"/>
          <w:lang w:val="es-AR"/>
        </w:rPr>
        <w:t xml:space="preserve"> Reunión Ordinaria del CMC y Cumbre de </w:t>
      </w:r>
      <w:proofErr w:type="gramStart"/>
      <w:r w:rsidR="00B47B9A" w:rsidRPr="002B1B06">
        <w:rPr>
          <w:rFonts w:cs="Arial"/>
          <w:szCs w:val="24"/>
          <w:lang w:val="es-AR"/>
        </w:rPr>
        <w:t>Presidentes</w:t>
      </w:r>
      <w:proofErr w:type="gramEnd"/>
      <w:r w:rsidR="00B47B9A" w:rsidRPr="002B1B06">
        <w:rPr>
          <w:rFonts w:cs="Arial"/>
          <w:szCs w:val="24"/>
          <w:lang w:val="es-AR"/>
        </w:rPr>
        <w:t xml:space="preserve"> del MERCOSUR</w:t>
      </w:r>
      <w:r w:rsidR="00BA72AD" w:rsidRPr="002B1B06">
        <w:rPr>
          <w:rFonts w:cs="Arial"/>
          <w:szCs w:val="24"/>
          <w:lang w:val="es-AR"/>
        </w:rPr>
        <w:t xml:space="preserve"> a re</w:t>
      </w:r>
      <w:r w:rsidR="006B0A5D" w:rsidRPr="002B1B06">
        <w:rPr>
          <w:rFonts w:cs="Arial"/>
          <w:szCs w:val="24"/>
          <w:lang w:val="es-AR"/>
        </w:rPr>
        <w:t>alizarse entre los días 4 y 8 de julio próximo,</w:t>
      </w:r>
      <w:r w:rsidR="002B1B06">
        <w:rPr>
          <w:rFonts w:cs="Arial"/>
          <w:szCs w:val="24"/>
          <w:lang w:val="es-AR"/>
        </w:rPr>
        <w:t xml:space="preserve"> la cual fue circulada</w:t>
      </w:r>
      <w:r w:rsidR="006B0A5D" w:rsidRPr="002B1B06">
        <w:rPr>
          <w:rFonts w:cs="Arial"/>
          <w:szCs w:val="24"/>
          <w:lang w:val="es-AR"/>
        </w:rPr>
        <w:t xml:space="preserve"> por Nota PPTP </w:t>
      </w:r>
      <w:proofErr w:type="spellStart"/>
      <w:r w:rsidR="006B0A5D" w:rsidRPr="002B1B06">
        <w:rPr>
          <w:rFonts w:cs="Arial"/>
          <w:szCs w:val="24"/>
          <w:lang w:val="es-AR"/>
        </w:rPr>
        <w:t>N°</w:t>
      </w:r>
      <w:proofErr w:type="spellEnd"/>
      <w:r w:rsidR="006B0A5D" w:rsidRPr="002B1B06">
        <w:rPr>
          <w:rFonts w:cs="Arial"/>
          <w:szCs w:val="24"/>
          <w:lang w:val="es-AR"/>
        </w:rPr>
        <w:t xml:space="preserve"> 352/24 de fecha 22 de mayo del corriente.</w:t>
      </w:r>
    </w:p>
    <w:p w14:paraId="706E50DE" w14:textId="77777777" w:rsidR="00287142" w:rsidRPr="004A19FF" w:rsidRDefault="00287142" w:rsidP="00C74837">
      <w:pPr>
        <w:jc w:val="both"/>
        <w:rPr>
          <w:rFonts w:cs="Arial"/>
          <w:b/>
          <w:bCs/>
          <w:szCs w:val="24"/>
          <w:lang w:val="es-AR"/>
        </w:rPr>
      </w:pPr>
    </w:p>
    <w:p w14:paraId="583DFBA4" w14:textId="77777777" w:rsidR="00347154" w:rsidRPr="004A19FF" w:rsidRDefault="00347154" w:rsidP="00546830">
      <w:pPr>
        <w:widowControl w:val="0"/>
        <w:pBdr>
          <w:top w:val="nil"/>
          <w:left w:val="nil"/>
          <w:bottom w:val="nil"/>
          <w:right w:val="nil"/>
          <w:between w:val="nil"/>
        </w:pBdr>
        <w:jc w:val="both"/>
        <w:rPr>
          <w:rFonts w:eastAsia="Arial" w:cs="Arial"/>
          <w:szCs w:val="24"/>
          <w:lang w:val="es-AR"/>
        </w:rPr>
      </w:pPr>
    </w:p>
    <w:p w14:paraId="7651E17B" w14:textId="77777777" w:rsidR="004D4CEF" w:rsidRPr="004A19FF" w:rsidRDefault="004D4CEF" w:rsidP="00546830">
      <w:pPr>
        <w:widowControl w:val="0"/>
        <w:overflowPunct w:val="0"/>
        <w:autoSpaceDE w:val="0"/>
        <w:autoSpaceDN w:val="0"/>
        <w:adjustRightInd w:val="0"/>
        <w:jc w:val="both"/>
        <w:rPr>
          <w:rFonts w:cs="Arial"/>
          <w:b/>
          <w:bCs/>
          <w:szCs w:val="24"/>
          <w:lang w:val="es-AR"/>
        </w:rPr>
      </w:pPr>
      <w:r w:rsidRPr="004A19FF">
        <w:rPr>
          <w:rFonts w:cs="Arial"/>
          <w:b/>
          <w:szCs w:val="24"/>
          <w:lang w:val="es-AR"/>
        </w:rPr>
        <w:t>PRÓXIMA REUNÓN</w:t>
      </w:r>
    </w:p>
    <w:p w14:paraId="3E4410EA" w14:textId="77777777" w:rsidR="004D4CEF" w:rsidRPr="004A19FF" w:rsidRDefault="004D4CEF" w:rsidP="00546830">
      <w:pPr>
        <w:pStyle w:val="paragraph"/>
        <w:spacing w:before="0" w:beforeAutospacing="0" w:after="0" w:afterAutospacing="0"/>
        <w:jc w:val="both"/>
        <w:textAlignment w:val="baseline"/>
        <w:rPr>
          <w:rFonts w:ascii="Arial" w:hAnsi="Arial" w:cs="Arial"/>
          <w:bCs/>
          <w:lang w:val="es-AR"/>
        </w:rPr>
      </w:pPr>
    </w:p>
    <w:p w14:paraId="24572231" w14:textId="5BF6508B" w:rsidR="005E6121" w:rsidRPr="0040451C" w:rsidRDefault="00EB73D2" w:rsidP="00546830">
      <w:pPr>
        <w:widowControl w:val="0"/>
        <w:jc w:val="both"/>
        <w:rPr>
          <w:rFonts w:cs="Arial"/>
          <w:bCs/>
          <w:szCs w:val="24"/>
          <w:lang w:val="es-AR"/>
        </w:rPr>
      </w:pPr>
      <w:r w:rsidRPr="0040451C">
        <w:rPr>
          <w:rFonts w:cs="Arial"/>
          <w:szCs w:val="24"/>
          <w:lang w:val="es-AR"/>
        </w:rPr>
        <w:t xml:space="preserve">La próxima reunión </w:t>
      </w:r>
      <w:r w:rsidR="0040451C" w:rsidRPr="0040451C">
        <w:rPr>
          <w:rFonts w:cs="Arial"/>
          <w:szCs w:val="24"/>
          <w:lang w:val="es-AR"/>
        </w:rPr>
        <w:t>extra</w:t>
      </w:r>
      <w:r w:rsidR="00E703A0" w:rsidRPr="0040451C">
        <w:rPr>
          <w:rFonts w:cs="Arial"/>
          <w:szCs w:val="24"/>
          <w:lang w:val="es-AR"/>
        </w:rPr>
        <w:t xml:space="preserve">ordinaria </w:t>
      </w:r>
      <w:r w:rsidRPr="0040451C">
        <w:rPr>
          <w:rFonts w:cs="Arial"/>
          <w:szCs w:val="24"/>
          <w:lang w:val="es-AR"/>
        </w:rPr>
        <w:t xml:space="preserve">del GMC será </w:t>
      </w:r>
      <w:r w:rsidR="00E703A0" w:rsidRPr="0040451C">
        <w:rPr>
          <w:rFonts w:cs="Arial"/>
          <w:szCs w:val="24"/>
          <w:lang w:val="es-AR"/>
        </w:rPr>
        <w:t xml:space="preserve">realizada los días </w:t>
      </w:r>
      <w:r w:rsidR="0040451C" w:rsidRPr="0040451C">
        <w:rPr>
          <w:rFonts w:cs="Arial"/>
          <w:szCs w:val="24"/>
          <w:lang w:val="es-AR"/>
        </w:rPr>
        <w:t>5 y 6 de julio de</w:t>
      </w:r>
      <w:r w:rsidR="00E703A0" w:rsidRPr="0040451C">
        <w:rPr>
          <w:rFonts w:cs="Arial"/>
          <w:szCs w:val="24"/>
          <w:lang w:val="es-AR"/>
        </w:rPr>
        <w:t xml:space="preserve"> 2024</w:t>
      </w:r>
      <w:r w:rsidRPr="0040451C">
        <w:rPr>
          <w:rFonts w:cs="Arial"/>
          <w:szCs w:val="24"/>
          <w:lang w:val="es-AR"/>
        </w:rPr>
        <w:t xml:space="preserve">. </w:t>
      </w:r>
    </w:p>
    <w:p w14:paraId="0574961A" w14:textId="64AF29BA" w:rsidR="005C7F21" w:rsidRDefault="005C7F21" w:rsidP="00546830">
      <w:pPr>
        <w:jc w:val="both"/>
        <w:rPr>
          <w:rFonts w:cs="Arial"/>
          <w:bCs/>
          <w:szCs w:val="24"/>
          <w:lang w:val="es-AR"/>
        </w:rPr>
      </w:pPr>
    </w:p>
    <w:p w14:paraId="2EE0ACF2" w14:textId="77777777" w:rsidR="005C7F21" w:rsidRPr="004A19FF" w:rsidRDefault="005C7F21" w:rsidP="00546830">
      <w:pPr>
        <w:jc w:val="both"/>
        <w:rPr>
          <w:rFonts w:cs="Arial"/>
          <w:bCs/>
          <w:szCs w:val="24"/>
          <w:lang w:val="es-AR"/>
        </w:rPr>
      </w:pPr>
    </w:p>
    <w:p w14:paraId="49E4DCC3" w14:textId="77777777" w:rsidR="00751949" w:rsidRPr="004A19FF" w:rsidRDefault="00751949" w:rsidP="00546830">
      <w:pPr>
        <w:widowControl w:val="0"/>
        <w:overflowPunct w:val="0"/>
        <w:autoSpaceDE w:val="0"/>
        <w:autoSpaceDN w:val="0"/>
        <w:adjustRightInd w:val="0"/>
        <w:jc w:val="both"/>
        <w:rPr>
          <w:rFonts w:cs="Arial"/>
          <w:b/>
          <w:bCs/>
          <w:szCs w:val="24"/>
          <w:lang w:val="es-AR"/>
        </w:rPr>
      </w:pPr>
      <w:r w:rsidRPr="004A19FF">
        <w:rPr>
          <w:rFonts w:cs="Arial"/>
          <w:b/>
          <w:szCs w:val="24"/>
          <w:lang w:val="es-AR"/>
        </w:rPr>
        <w:t>ANEXOS</w:t>
      </w:r>
    </w:p>
    <w:p w14:paraId="71738320" w14:textId="77777777" w:rsidR="005B49E3" w:rsidRPr="004A19FF" w:rsidRDefault="005B49E3" w:rsidP="00546830">
      <w:pPr>
        <w:widowControl w:val="0"/>
        <w:tabs>
          <w:tab w:val="center" w:pos="4252"/>
          <w:tab w:val="right" w:pos="8504"/>
        </w:tabs>
        <w:jc w:val="both"/>
        <w:rPr>
          <w:rFonts w:cs="Arial"/>
          <w:snapToGrid w:val="0"/>
          <w:szCs w:val="24"/>
          <w:lang w:val="es-AR"/>
        </w:rPr>
      </w:pPr>
    </w:p>
    <w:p w14:paraId="777A5EC7" w14:textId="77777777" w:rsidR="005B49E3" w:rsidRPr="004A19FF" w:rsidRDefault="005B49E3" w:rsidP="00546830">
      <w:pPr>
        <w:widowControl w:val="0"/>
        <w:tabs>
          <w:tab w:val="center" w:pos="4252"/>
          <w:tab w:val="right" w:pos="8504"/>
        </w:tabs>
        <w:jc w:val="both"/>
        <w:rPr>
          <w:rFonts w:cs="Arial"/>
          <w:snapToGrid w:val="0"/>
          <w:szCs w:val="24"/>
          <w:lang w:val="es-AR"/>
        </w:rPr>
      </w:pPr>
      <w:r w:rsidRPr="004A19FF">
        <w:rPr>
          <w:rFonts w:cs="Arial"/>
          <w:snapToGrid w:val="0"/>
          <w:szCs w:val="24"/>
          <w:lang w:val="es-AR"/>
        </w:rPr>
        <w:t>Los Anexos que forman parte del Acta son los siguientes:</w:t>
      </w:r>
    </w:p>
    <w:p w14:paraId="2C92F7BF" w14:textId="77777777" w:rsidR="005B49E3" w:rsidRPr="004A19FF" w:rsidRDefault="005B49E3" w:rsidP="00546830">
      <w:pPr>
        <w:widowControl w:val="0"/>
        <w:tabs>
          <w:tab w:val="center" w:pos="4252"/>
          <w:tab w:val="right" w:pos="8504"/>
        </w:tabs>
        <w:jc w:val="both"/>
        <w:rPr>
          <w:rFonts w:cs="Arial"/>
          <w:snapToGrid w:val="0"/>
          <w:szCs w:val="24"/>
          <w:lang w:val="es-AR"/>
        </w:rPr>
      </w:pPr>
    </w:p>
    <w:tbl>
      <w:tblPr>
        <w:tblW w:w="88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7400"/>
      </w:tblGrid>
      <w:tr w:rsidR="008C22CE" w:rsidRPr="004A19FF" w14:paraId="192795F2" w14:textId="77777777" w:rsidTr="00CA0E80">
        <w:tc>
          <w:tcPr>
            <w:tcW w:w="1418" w:type="dxa"/>
          </w:tcPr>
          <w:p w14:paraId="1D37332E" w14:textId="77777777" w:rsidR="005B49E3" w:rsidRPr="004A19FF" w:rsidRDefault="005B49E3" w:rsidP="00546830">
            <w:pPr>
              <w:pBdr>
                <w:top w:val="nil"/>
                <w:left w:val="nil"/>
                <w:bottom w:val="nil"/>
                <w:right w:val="nil"/>
                <w:between w:val="nil"/>
              </w:pBdr>
              <w:tabs>
                <w:tab w:val="center" w:pos="4252"/>
                <w:tab w:val="right" w:pos="8504"/>
              </w:tabs>
              <w:rPr>
                <w:rFonts w:cs="Arial"/>
                <w:b/>
                <w:bCs/>
                <w:szCs w:val="24"/>
                <w:lang w:val="es-AR"/>
              </w:rPr>
            </w:pPr>
            <w:r w:rsidRPr="004A19FF">
              <w:rPr>
                <w:rFonts w:cs="Arial"/>
                <w:b/>
                <w:szCs w:val="24"/>
                <w:lang w:val="es-AR"/>
              </w:rPr>
              <w:t>Anexo I</w:t>
            </w:r>
          </w:p>
        </w:tc>
        <w:tc>
          <w:tcPr>
            <w:tcW w:w="7400" w:type="dxa"/>
          </w:tcPr>
          <w:p w14:paraId="69B3288D" w14:textId="77777777" w:rsidR="005B49E3" w:rsidRPr="004A19FF" w:rsidRDefault="005B49E3" w:rsidP="00546830">
            <w:pPr>
              <w:jc w:val="both"/>
              <w:rPr>
                <w:rFonts w:cs="Arial"/>
                <w:b/>
                <w:szCs w:val="24"/>
                <w:lang w:val="es-AR"/>
              </w:rPr>
            </w:pPr>
            <w:r w:rsidRPr="004A19FF">
              <w:rPr>
                <w:rFonts w:cs="Arial"/>
                <w:szCs w:val="24"/>
                <w:lang w:val="es-AR"/>
              </w:rPr>
              <w:t>Lista de Participantes</w:t>
            </w:r>
          </w:p>
        </w:tc>
      </w:tr>
      <w:tr w:rsidR="008C22CE" w:rsidRPr="004A19FF" w14:paraId="37A63E03" w14:textId="77777777" w:rsidTr="00CA0E80">
        <w:trPr>
          <w:trHeight w:val="274"/>
        </w:trPr>
        <w:tc>
          <w:tcPr>
            <w:tcW w:w="1418" w:type="dxa"/>
          </w:tcPr>
          <w:p w14:paraId="1EB02DE6" w14:textId="77777777" w:rsidR="005B49E3" w:rsidRPr="004A19FF" w:rsidRDefault="005B49E3" w:rsidP="00546830">
            <w:pPr>
              <w:pBdr>
                <w:top w:val="nil"/>
                <w:left w:val="nil"/>
                <w:bottom w:val="nil"/>
                <w:right w:val="nil"/>
                <w:between w:val="nil"/>
              </w:pBdr>
              <w:tabs>
                <w:tab w:val="center" w:pos="4252"/>
                <w:tab w:val="right" w:pos="8504"/>
              </w:tabs>
              <w:rPr>
                <w:rFonts w:cs="Arial"/>
                <w:b/>
                <w:bCs/>
                <w:szCs w:val="24"/>
                <w:lang w:val="es-AR"/>
              </w:rPr>
            </w:pPr>
            <w:r w:rsidRPr="004A19FF">
              <w:rPr>
                <w:rFonts w:cs="Arial"/>
                <w:b/>
                <w:szCs w:val="24"/>
                <w:lang w:val="es-AR"/>
              </w:rPr>
              <w:t>Anexo II</w:t>
            </w:r>
          </w:p>
        </w:tc>
        <w:tc>
          <w:tcPr>
            <w:tcW w:w="7400" w:type="dxa"/>
          </w:tcPr>
          <w:p w14:paraId="67DD80E2" w14:textId="77777777" w:rsidR="005B49E3" w:rsidRPr="004A19FF" w:rsidRDefault="005B49E3" w:rsidP="00546830">
            <w:pPr>
              <w:jc w:val="both"/>
              <w:rPr>
                <w:rFonts w:cs="Arial"/>
                <w:szCs w:val="24"/>
                <w:lang w:val="es-AR"/>
              </w:rPr>
            </w:pPr>
            <w:r w:rsidRPr="004A19FF">
              <w:rPr>
                <w:rFonts w:cs="Arial"/>
                <w:szCs w:val="24"/>
                <w:lang w:val="es-AR"/>
              </w:rPr>
              <w:t>Agenda</w:t>
            </w:r>
          </w:p>
        </w:tc>
      </w:tr>
      <w:tr w:rsidR="008C22CE" w:rsidRPr="004A19FF" w14:paraId="3AE8FBE2" w14:textId="77777777" w:rsidTr="00CA0E80">
        <w:trPr>
          <w:trHeight w:val="303"/>
        </w:trPr>
        <w:tc>
          <w:tcPr>
            <w:tcW w:w="1418" w:type="dxa"/>
          </w:tcPr>
          <w:p w14:paraId="7FA5BFBE" w14:textId="77777777" w:rsidR="005B49E3" w:rsidRPr="004A19FF" w:rsidRDefault="005B49E3" w:rsidP="00546830">
            <w:pPr>
              <w:pBdr>
                <w:top w:val="nil"/>
                <w:left w:val="nil"/>
                <w:bottom w:val="nil"/>
                <w:right w:val="nil"/>
                <w:between w:val="nil"/>
              </w:pBdr>
              <w:tabs>
                <w:tab w:val="center" w:pos="4252"/>
                <w:tab w:val="right" w:pos="8504"/>
              </w:tabs>
              <w:rPr>
                <w:rFonts w:cs="Arial"/>
                <w:b/>
                <w:bCs/>
                <w:szCs w:val="24"/>
                <w:lang w:val="es-AR"/>
              </w:rPr>
            </w:pPr>
            <w:r w:rsidRPr="004A19FF">
              <w:rPr>
                <w:rFonts w:cs="Arial"/>
                <w:b/>
                <w:szCs w:val="24"/>
                <w:lang w:val="es-AR"/>
              </w:rPr>
              <w:t>Anexo III</w:t>
            </w:r>
          </w:p>
        </w:tc>
        <w:tc>
          <w:tcPr>
            <w:tcW w:w="7400" w:type="dxa"/>
          </w:tcPr>
          <w:p w14:paraId="14B9E73E" w14:textId="188E80B3" w:rsidR="005B49E3" w:rsidRPr="005C7F21" w:rsidRDefault="005B49E3" w:rsidP="00546830">
            <w:pPr>
              <w:jc w:val="both"/>
              <w:rPr>
                <w:rFonts w:cs="Arial"/>
                <w:color w:val="FF0000"/>
                <w:szCs w:val="24"/>
                <w:lang w:val="es-AR"/>
              </w:rPr>
            </w:pPr>
            <w:r w:rsidRPr="00424820">
              <w:rPr>
                <w:rFonts w:cs="Arial"/>
                <w:szCs w:val="24"/>
                <w:lang w:val="es-AR"/>
              </w:rPr>
              <w:t xml:space="preserve">Resoluciones aprobadas </w:t>
            </w:r>
          </w:p>
        </w:tc>
      </w:tr>
      <w:tr w:rsidR="008C22CE" w:rsidRPr="007D4830" w14:paraId="3CE0BBB3" w14:textId="77777777" w:rsidTr="00CA0E80">
        <w:trPr>
          <w:trHeight w:val="303"/>
        </w:trPr>
        <w:tc>
          <w:tcPr>
            <w:tcW w:w="1418" w:type="dxa"/>
          </w:tcPr>
          <w:p w14:paraId="1713D616" w14:textId="77777777" w:rsidR="005B49E3" w:rsidRPr="004A19FF" w:rsidRDefault="005B49E3" w:rsidP="00546830">
            <w:pPr>
              <w:pBdr>
                <w:top w:val="nil"/>
                <w:left w:val="nil"/>
                <w:bottom w:val="nil"/>
                <w:right w:val="nil"/>
                <w:between w:val="nil"/>
              </w:pBdr>
              <w:tabs>
                <w:tab w:val="center" w:pos="4252"/>
                <w:tab w:val="right" w:pos="8504"/>
              </w:tabs>
              <w:rPr>
                <w:rFonts w:cs="Arial"/>
                <w:b/>
                <w:bCs/>
                <w:szCs w:val="24"/>
                <w:lang w:val="es-AR"/>
              </w:rPr>
            </w:pPr>
            <w:r w:rsidRPr="004A19FF">
              <w:rPr>
                <w:rFonts w:cs="Arial"/>
                <w:b/>
                <w:szCs w:val="24"/>
                <w:lang w:val="es-AR"/>
              </w:rPr>
              <w:t>Anexo IV</w:t>
            </w:r>
          </w:p>
        </w:tc>
        <w:tc>
          <w:tcPr>
            <w:tcW w:w="7400" w:type="dxa"/>
          </w:tcPr>
          <w:p w14:paraId="6F08BA52" w14:textId="05B04F86" w:rsidR="00FE2E7D" w:rsidRPr="007D4830" w:rsidRDefault="005A01B2" w:rsidP="00981CB4">
            <w:pPr>
              <w:widowControl w:val="0"/>
              <w:pBdr>
                <w:top w:val="nil"/>
                <w:left w:val="nil"/>
                <w:bottom w:val="nil"/>
                <w:right w:val="nil"/>
                <w:between w:val="nil"/>
              </w:pBdr>
              <w:jc w:val="both"/>
              <w:rPr>
                <w:rFonts w:cs="Arial"/>
                <w:szCs w:val="24"/>
                <w:u w:val="single"/>
                <w:lang w:val="es-UY"/>
              </w:rPr>
            </w:pPr>
            <w:r w:rsidRPr="007D4830">
              <w:rPr>
                <w:rFonts w:eastAsia="Arial" w:cs="Arial"/>
                <w:b/>
                <w:szCs w:val="24"/>
                <w:lang w:val="es-AR"/>
              </w:rPr>
              <w:t>RESERVADO</w:t>
            </w:r>
            <w:r w:rsidRPr="007D4830">
              <w:rPr>
                <w:rFonts w:eastAsia="Arial" w:cs="Arial"/>
                <w:bCs/>
                <w:szCs w:val="24"/>
                <w:lang w:val="es-AR"/>
              </w:rPr>
              <w:t xml:space="preserve"> </w:t>
            </w:r>
            <w:r w:rsidR="00BD7947">
              <w:rPr>
                <w:rFonts w:eastAsia="Arial" w:cs="Arial"/>
                <w:bCs/>
                <w:szCs w:val="24"/>
                <w:lang w:val="es-AR"/>
              </w:rPr>
              <w:t>-</w:t>
            </w:r>
            <w:r w:rsidRPr="007D4830">
              <w:rPr>
                <w:rFonts w:eastAsia="Arial" w:cs="Arial"/>
                <w:bCs/>
                <w:szCs w:val="24"/>
                <w:lang w:val="es-AR"/>
              </w:rPr>
              <w:t xml:space="preserve"> </w:t>
            </w:r>
            <w:r w:rsidR="007D4830" w:rsidRPr="007D4830">
              <w:rPr>
                <w:rFonts w:eastAsia="Arial" w:cs="Arial"/>
                <w:bCs/>
                <w:szCs w:val="24"/>
                <w:lang w:val="es-AR"/>
              </w:rPr>
              <w:t xml:space="preserve">Documento presentado por Argentina sobre el disenso elevado al GMC </w:t>
            </w:r>
            <w:r w:rsidR="007D4830" w:rsidRPr="007D4830">
              <w:rPr>
                <w:rFonts w:eastAsia="Arial" w:cs="Arial"/>
                <w:bCs/>
                <w:lang w:val="es-AR"/>
              </w:rPr>
              <w:t xml:space="preserve">– Res. GMC </w:t>
            </w:r>
            <w:proofErr w:type="spellStart"/>
            <w:r w:rsidR="007D4830" w:rsidRPr="007D4830">
              <w:rPr>
                <w:rFonts w:eastAsia="Arial" w:cs="Arial"/>
                <w:bCs/>
                <w:lang w:val="es-AR"/>
              </w:rPr>
              <w:t>N°</w:t>
            </w:r>
            <w:proofErr w:type="spellEnd"/>
            <w:r w:rsidR="007D4830" w:rsidRPr="007D4830">
              <w:rPr>
                <w:rFonts w:eastAsia="Arial" w:cs="Arial"/>
                <w:bCs/>
                <w:lang w:val="es-AR"/>
              </w:rPr>
              <w:t xml:space="preserve"> 45/17 "Pedido de revisión de las Res. GMC N°02/06 y la elaboración de un Reglamento Técnico MERCOSUR sobre conectores para suministro de gas natural vehicular</w:t>
            </w:r>
          </w:p>
        </w:tc>
      </w:tr>
    </w:tbl>
    <w:p w14:paraId="0DB081AC" w14:textId="77777777" w:rsidR="008425F8" w:rsidRDefault="008425F8">
      <w:r>
        <w:br w:type="page"/>
      </w:r>
    </w:p>
    <w:tbl>
      <w:tblPr>
        <w:tblW w:w="88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7400"/>
      </w:tblGrid>
      <w:tr w:rsidR="008C22CE" w:rsidRPr="004A19FF" w14:paraId="5F4EF02B" w14:textId="77777777" w:rsidTr="00CA0E80">
        <w:trPr>
          <w:trHeight w:val="303"/>
        </w:trPr>
        <w:tc>
          <w:tcPr>
            <w:tcW w:w="1418" w:type="dxa"/>
          </w:tcPr>
          <w:p w14:paraId="148D88B0" w14:textId="4B4ABFE5" w:rsidR="005B49E3" w:rsidRPr="004A19FF" w:rsidRDefault="005B49E3" w:rsidP="00546830">
            <w:pPr>
              <w:pBdr>
                <w:top w:val="nil"/>
                <w:left w:val="nil"/>
                <w:bottom w:val="nil"/>
                <w:right w:val="nil"/>
                <w:between w:val="nil"/>
              </w:pBdr>
              <w:tabs>
                <w:tab w:val="center" w:pos="4252"/>
                <w:tab w:val="right" w:pos="8504"/>
              </w:tabs>
              <w:rPr>
                <w:rFonts w:cs="Arial"/>
                <w:b/>
                <w:bCs/>
                <w:szCs w:val="24"/>
                <w:lang w:val="es-AR"/>
              </w:rPr>
            </w:pPr>
            <w:r w:rsidRPr="004A19FF">
              <w:rPr>
                <w:rFonts w:cs="Arial"/>
                <w:b/>
                <w:szCs w:val="24"/>
                <w:lang w:val="es-AR"/>
              </w:rPr>
              <w:lastRenderedPageBreak/>
              <w:t>Anexo V</w:t>
            </w:r>
          </w:p>
        </w:tc>
        <w:tc>
          <w:tcPr>
            <w:tcW w:w="7400" w:type="dxa"/>
          </w:tcPr>
          <w:p w14:paraId="14C1866E" w14:textId="6BBB839D" w:rsidR="005B49E3" w:rsidRPr="00B165BD" w:rsidRDefault="005A01B2" w:rsidP="00B94DD2">
            <w:pPr>
              <w:widowControl w:val="0"/>
              <w:pBdr>
                <w:top w:val="nil"/>
                <w:left w:val="nil"/>
                <w:bottom w:val="nil"/>
                <w:right w:val="nil"/>
                <w:between w:val="nil"/>
              </w:pBdr>
              <w:jc w:val="both"/>
              <w:rPr>
                <w:rFonts w:cs="Arial"/>
                <w:szCs w:val="24"/>
                <w:lang w:val="es-AR"/>
              </w:rPr>
            </w:pPr>
            <w:r w:rsidRPr="00B165BD">
              <w:rPr>
                <w:rFonts w:eastAsia="Arial" w:cs="Arial"/>
                <w:b/>
                <w:szCs w:val="24"/>
                <w:lang w:val="es-AR"/>
              </w:rPr>
              <w:t>RESERVADO</w:t>
            </w:r>
            <w:r w:rsidRPr="00B165BD">
              <w:rPr>
                <w:rFonts w:eastAsia="Arial" w:cs="Arial"/>
                <w:bCs/>
                <w:szCs w:val="24"/>
                <w:lang w:val="es-AR"/>
              </w:rPr>
              <w:t xml:space="preserve"> </w:t>
            </w:r>
            <w:r w:rsidR="00BD7947">
              <w:rPr>
                <w:rFonts w:eastAsia="Arial" w:cs="Arial"/>
                <w:bCs/>
                <w:szCs w:val="24"/>
                <w:lang w:val="es-AR"/>
              </w:rPr>
              <w:t>-</w:t>
            </w:r>
            <w:r w:rsidRPr="00B165BD">
              <w:rPr>
                <w:rFonts w:eastAsia="Arial" w:cs="Arial"/>
                <w:bCs/>
                <w:szCs w:val="24"/>
                <w:lang w:val="es-AR"/>
              </w:rPr>
              <w:t xml:space="preserve"> </w:t>
            </w:r>
            <w:r w:rsidR="0040128F" w:rsidRPr="00B165BD">
              <w:rPr>
                <w:rFonts w:eastAsia="Arial" w:cs="Arial"/>
                <w:bCs/>
                <w:szCs w:val="24"/>
                <w:lang w:val="es-AR"/>
              </w:rPr>
              <w:t xml:space="preserve">Nota SM </w:t>
            </w:r>
            <w:proofErr w:type="spellStart"/>
            <w:r w:rsidR="0040128F" w:rsidRPr="00B165BD">
              <w:rPr>
                <w:rFonts w:eastAsia="Arial" w:cs="Arial"/>
                <w:bCs/>
                <w:szCs w:val="24"/>
                <w:lang w:val="es-AR"/>
              </w:rPr>
              <w:t>N°</w:t>
            </w:r>
            <w:proofErr w:type="spellEnd"/>
            <w:r w:rsidR="0040128F" w:rsidRPr="00B165BD">
              <w:rPr>
                <w:rFonts w:eastAsia="Arial" w:cs="Arial"/>
                <w:bCs/>
                <w:szCs w:val="24"/>
                <w:lang w:val="es-AR"/>
              </w:rPr>
              <w:t xml:space="preserve"> 293/24 </w:t>
            </w:r>
            <w:r w:rsidRPr="00B165BD">
              <w:rPr>
                <w:rFonts w:eastAsia="Arial" w:cs="Arial"/>
                <w:bCs/>
                <w:szCs w:val="24"/>
                <w:lang w:val="es-AR"/>
              </w:rPr>
              <w:t xml:space="preserve">Relevamiento SM </w:t>
            </w:r>
            <w:r w:rsidR="00B94DD2" w:rsidRPr="00B165BD">
              <w:rPr>
                <w:rFonts w:eastAsia="Arial" w:cs="Arial"/>
                <w:bCs/>
                <w:szCs w:val="24"/>
                <w:lang w:val="es-AR"/>
              </w:rPr>
              <w:t>- r</w:t>
            </w:r>
            <w:r w:rsidRPr="00B165BD">
              <w:rPr>
                <w:rFonts w:eastAsia="Arial" w:cs="Arial"/>
                <w:bCs/>
                <w:szCs w:val="24"/>
                <w:lang w:val="es-AR"/>
              </w:rPr>
              <w:t>ecomendaciones de las ediciones del Foro Empresarial</w:t>
            </w:r>
            <w:r w:rsidR="0040128F" w:rsidRPr="00B165BD">
              <w:rPr>
                <w:rFonts w:eastAsia="Arial" w:cs="Arial"/>
                <w:bCs/>
                <w:szCs w:val="24"/>
                <w:lang w:val="es-AR"/>
              </w:rPr>
              <w:t xml:space="preserve"> e identificación de foros que tendrían competencia en las mismas</w:t>
            </w:r>
          </w:p>
        </w:tc>
      </w:tr>
      <w:tr w:rsidR="008C22CE" w:rsidRPr="004A19FF" w14:paraId="2A95D253" w14:textId="77777777" w:rsidTr="00CA0E80">
        <w:trPr>
          <w:trHeight w:val="303"/>
        </w:trPr>
        <w:tc>
          <w:tcPr>
            <w:tcW w:w="1418" w:type="dxa"/>
          </w:tcPr>
          <w:p w14:paraId="4B003137" w14:textId="69C352BE" w:rsidR="0075290E" w:rsidRPr="004A19FF" w:rsidRDefault="0075290E" w:rsidP="00546830">
            <w:pPr>
              <w:pBdr>
                <w:top w:val="nil"/>
                <w:left w:val="nil"/>
                <w:bottom w:val="nil"/>
                <w:right w:val="nil"/>
                <w:between w:val="nil"/>
              </w:pBdr>
              <w:tabs>
                <w:tab w:val="center" w:pos="4252"/>
                <w:tab w:val="right" w:pos="8504"/>
              </w:tabs>
              <w:rPr>
                <w:rFonts w:cs="Arial"/>
                <w:b/>
                <w:bCs/>
                <w:szCs w:val="24"/>
                <w:lang w:val="es-AR"/>
              </w:rPr>
            </w:pPr>
            <w:r w:rsidRPr="004A19FF">
              <w:rPr>
                <w:rFonts w:cs="Arial"/>
                <w:b/>
                <w:szCs w:val="24"/>
                <w:lang w:val="es-AR"/>
              </w:rPr>
              <w:t>Anexo VI</w:t>
            </w:r>
          </w:p>
        </w:tc>
        <w:tc>
          <w:tcPr>
            <w:tcW w:w="7400" w:type="dxa"/>
          </w:tcPr>
          <w:p w14:paraId="616CEB90" w14:textId="219E923A" w:rsidR="004265AF" w:rsidRPr="00B165BD" w:rsidRDefault="0040128F" w:rsidP="00546830">
            <w:pPr>
              <w:jc w:val="both"/>
              <w:rPr>
                <w:rFonts w:cs="Arial"/>
                <w:szCs w:val="24"/>
                <w:lang w:val="es-AR"/>
              </w:rPr>
            </w:pPr>
            <w:r w:rsidRPr="00B165BD">
              <w:rPr>
                <w:rFonts w:cs="Arial"/>
                <w:b/>
                <w:bCs/>
                <w:szCs w:val="24"/>
                <w:lang w:val="es-AR"/>
              </w:rPr>
              <w:t>RESERVADO</w:t>
            </w:r>
            <w:r w:rsidRPr="00B165BD">
              <w:rPr>
                <w:rFonts w:cs="Arial"/>
                <w:szCs w:val="24"/>
                <w:lang w:val="es-AR"/>
              </w:rPr>
              <w:t xml:space="preserve"> </w:t>
            </w:r>
            <w:r w:rsidR="00BD7947">
              <w:rPr>
                <w:rFonts w:cs="Arial"/>
                <w:szCs w:val="24"/>
                <w:lang w:val="es-AR"/>
              </w:rPr>
              <w:t>-</w:t>
            </w:r>
            <w:r w:rsidRPr="00B165BD">
              <w:rPr>
                <w:rFonts w:cs="Arial"/>
                <w:szCs w:val="24"/>
                <w:lang w:val="es-AR"/>
              </w:rPr>
              <w:t xml:space="preserve"> Proyectos de Decisión </w:t>
            </w:r>
            <w:proofErr w:type="spellStart"/>
            <w:r w:rsidRPr="00B165BD">
              <w:rPr>
                <w:rFonts w:cs="Arial"/>
                <w:szCs w:val="24"/>
                <w:lang w:val="es-AR"/>
              </w:rPr>
              <w:t>N°</w:t>
            </w:r>
            <w:proofErr w:type="spellEnd"/>
            <w:r w:rsidRPr="00B165BD">
              <w:rPr>
                <w:rFonts w:cs="Arial"/>
                <w:szCs w:val="24"/>
                <w:lang w:val="es-AR"/>
              </w:rPr>
              <w:t xml:space="preserve"> 01/24 y </w:t>
            </w:r>
            <w:proofErr w:type="spellStart"/>
            <w:r w:rsidRPr="00B165BD">
              <w:rPr>
                <w:rFonts w:cs="Arial"/>
                <w:szCs w:val="24"/>
                <w:lang w:val="es-AR"/>
              </w:rPr>
              <w:t>N°</w:t>
            </w:r>
            <w:proofErr w:type="spellEnd"/>
            <w:r w:rsidRPr="00B165BD">
              <w:rPr>
                <w:rFonts w:cs="Arial"/>
                <w:szCs w:val="24"/>
                <w:lang w:val="es-AR"/>
              </w:rPr>
              <w:t xml:space="preserve"> 02/24 elevados por la CRPM</w:t>
            </w:r>
          </w:p>
        </w:tc>
      </w:tr>
      <w:tr w:rsidR="00B165BD" w:rsidRPr="004A19FF" w14:paraId="75C0CFAA" w14:textId="77777777" w:rsidTr="00CA0E80">
        <w:trPr>
          <w:trHeight w:val="303"/>
        </w:trPr>
        <w:tc>
          <w:tcPr>
            <w:tcW w:w="1418" w:type="dxa"/>
          </w:tcPr>
          <w:p w14:paraId="637868E0" w14:textId="2E18C85A" w:rsidR="00B165BD" w:rsidRPr="004A19FF" w:rsidRDefault="00F45BC8" w:rsidP="00546830">
            <w:pPr>
              <w:pBdr>
                <w:top w:val="nil"/>
                <w:left w:val="nil"/>
                <w:bottom w:val="nil"/>
                <w:right w:val="nil"/>
                <w:between w:val="nil"/>
              </w:pBdr>
              <w:tabs>
                <w:tab w:val="center" w:pos="4252"/>
                <w:tab w:val="right" w:pos="8504"/>
              </w:tabs>
              <w:rPr>
                <w:rFonts w:cs="Arial"/>
                <w:b/>
                <w:szCs w:val="24"/>
                <w:lang w:val="es-AR"/>
              </w:rPr>
            </w:pPr>
            <w:r w:rsidRPr="004A19FF">
              <w:rPr>
                <w:rFonts w:cs="Arial"/>
                <w:b/>
                <w:szCs w:val="24"/>
                <w:lang w:val="es-AR"/>
              </w:rPr>
              <w:t>Anexo VII</w:t>
            </w:r>
          </w:p>
        </w:tc>
        <w:tc>
          <w:tcPr>
            <w:tcW w:w="7400" w:type="dxa"/>
          </w:tcPr>
          <w:p w14:paraId="1D5C3743" w14:textId="776B7095" w:rsidR="00B165BD" w:rsidRPr="005C7F21" w:rsidRDefault="00F45BC8" w:rsidP="00546830">
            <w:pPr>
              <w:jc w:val="both"/>
              <w:rPr>
                <w:rFonts w:cs="Arial"/>
                <w:b/>
                <w:bCs/>
                <w:color w:val="FF0000"/>
                <w:szCs w:val="24"/>
                <w:lang w:val="es-AR"/>
              </w:rPr>
            </w:pPr>
            <w:r w:rsidRPr="00F45BC8">
              <w:rPr>
                <w:rFonts w:cs="Arial"/>
                <w:szCs w:val="24"/>
                <w:lang w:val="es-AR"/>
              </w:rPr>
              <w:t>Informe de la CRPM</w:t>
            </w:r>
          </w:p>
        </w:tc>
      </w:tr>
      <w:tr w:rsidR="000339D1" w:rsidRPr="004A19FF" w14:paraId="06AE9DDF" w14:textId="77777777" w:rsidTr="00CA0E80">
        <w:trPr>
          <w:trHeight w:val="303"/>
        </w:trPr>
        <w:tc>
          <w:tcPr>
            <w:tcW w:w="1418" w:type="dxa"/>
          </w:tcPr>
          <w:p w14:paraId="5C884B6D" w14:textId="0DD208DF" w:rsidR="000339D1" w:rsidRPr="004A19FF" w:rsidRDefault="000339D1" w:rsidP="00546830">
            <w:pPr>
              <w:pBdr>
                <w:top w:val="nil"/>
                <w:left w:val="nil"/>
                <w:bottom w:val="nil"/>
                <w:right w:val="nil"/>
                <w:between w:val="nil"/>
              </w:pBdr>
              <w:tabs>
                <w:tab w:val="center" w:pos="4252"/>
                <w:tab w:val="right" w:pos="8504"/>
              </w:tabs>
              <w:rPr>
                <w:rFonts w:cs="Arial"/>
                <w:b/>
                <w:szCs w:val="24"/>
                <w:lang w:val="es-AR"/>
              </w:rPr>
            </w:pPr>
            <w:r w:rsidRPr="004A19FF">
              <w:rPr>
                <w:rFonts w:cs="Arial"/>
                <w:b/>
                <w:szCs w:val="24"/>
                <w:lang w:val="es-AR"/>
              </w:rPr>
              <w:t>Anexo VIII</w:t>
            </w:r>
          </w:p>
        </w:tc>
        <w:tc>
          <w:tcPr>
            <w:tcW w:w="7400" w:type="dxa"/>
          </w:tcPr>
          <w:p w14:paraId="73C27926" w14:textId="7B47A644" w:rsidR="000339D1" w:rsidRPr="00F45BC8" w:rsidRDefault="000339D1" w:rsidP="00546830">
            <w:pPr>
              <w:jc w:val="both"/>
              <w:rPr>
                <w:rFonts w:cs="Arial"/>
                <w:szCs w:val="24"/>
                <w:lang w:val="es-AR"/>
              </w:rPr>
            </w:pPr>
            <w:r>
              <w:t>Propuesta de Plan Estratégico de Comunicación presentada por la UCIM para el período 2024-2025, elevado por la CRPM</w:t>
            </w:r>
          </w:p>
        </w:tc>
      </w:tr>
      <w:tr w:rsidR="00B165BD" w:rsidRPr="007A3997" w14:paraId="03EF35BC" w14:textId="77777777" w:rsidTr="00CA0E80">
        <w:trPr>
          <w:trHeight w:val="303"/>
        </w:trPr>
        <w:tc>
          <w:tcPr>
            <w:tcW w:w="1418" w:type="dxa"/>
          </w:tcPr>
          <w:p w14:paraId="4E9DCD16" w14:textId="6BCF618D" w:rsidR="00B165BD" w:rsidRPr="004A19FF" w:rsidRDefault="000339D1" w:rsidP="00546830">
            <w:pPr>
              <w:pBdr>
                <w:top w:val="nil"/>
                <w:left w:val="nil"/>
                <w:bottom w:val="nil"/>
                <w:right w:val="nil"/>
                <w:between w:val="nil"/>
              </w:pBdr>
              <w:tabs>
                <w:tab w:val="center" w:pos="4252"/>
                <w:tab w:val="right" w:pos="8504"/>
              </w:tabs>
              <w:rPr>
                <w:rFonts w:cs="Arial"/>
                <w:b/>
                <w:szCs w:val="24"/>
                <w:lang w:val="es-AR"/>
              </w:rPr>
            </w:pPr>
            <w:r w:rsidRPr="004A19FF">
              <w:rPr>
                <w:rFonts w:cs="Arial"/>
                <w:b/>
                <w:szCs w:val="24"/>
                <w:lang w:val="es-AR"/>
              </w:rPr>
              <w:t>Anexo IX</w:t>
            </w:r>
          </w:p>
        </w:tc>
        <w:tc>
          <w:tcPr>
            <w:tcW w:w="7400" w:type="dxa"/>
          </w:tcPr>
          <w:p w14:paraId="16D1A68D" w14:textId="028CFAAB" w:rsidR="00B165BD" w:rsidRPr="007A3997" w:rsidRDefault="00BD7947" w:rsidP="00546830">
            <w:pPr>
              <w:jc w:val="both"/>
              <w:rPr>
                <w:rFonts w:cs="Arial"/>
                <w:color w:val="FF0000"/>
                <w:szCs w:val="24"/>
                <w:lang w:val="es-UY"/>
              </w:rPr>
            </w:pPr>
            <w:r w:rsidRPr="007A3997">
              <w:rPr>
                <w:rFonts w:cs="Arial"/>
                <w:b/>
                <w:bCs/>
                <w:szCs w:val="24"/>
                <w:lang w:val="es-UY"/>
              </w:rPr>
              <w:t>RESERVADO</w:t>
            </w:r>
            <w:r w:rsidRPr="007A3997">
              <w:rPr>
                <w:rFonts w:cs="Arial"/>
                <w:szCs w:val="24"/>
                <w:lang w:val="es-UY"/>
              </w:rPr>
              <w:t xml:space="preserve"> </w:t>
            </w:r>
            <w:r w:rsidR="004E5502">
              <w:rPr>
                <w:rFonts w:eastAsia="Arial" w:cs="Arial"/>
                <w:bCs/>
                <w:szCs w:val="24"/>
                <w:lang w:val="es-AR"/>
              </w:rPr>
              <w:t>-</w:t>
            </w:r>
            <w:r w:rsidRPr="007A3997">
              <w:rPr>
                <w:rFonts w:cs="Arial"/>
                <w:szCs w:val="24"/>
                <w:lang w:val="es-UY"/>
              </w:rPr>
              <w:t xml:space="preserve"> Documento presentado por Brasil </w:t>
            </w:r>
            <w:r w:rsidR="007A3997" w:rsidRPr="007A3997">
              <w:rPr>
                <w:rFonts w:cs="Arial"/>
                <w:szCs w:val="24"/>
                <w:lang w:val="es-UY"/>
              </w:rPr>
              <w:t xml:space="preserve">sobre reunión </w:t>
            </w:r>
            <w:proofErr w:type="gramStart"/>
            <w:r w:rsidR="007A3997" w:rsidRPr="007A3997">
              <w:rPr>
                <w:rFonts w:cs="Arial"/>
                <w:szCs w:val="24"/>
                <w:lang w:val="es-UY"/>
              </w:rPr>
              <w:t>intra MERCOSUR</w:t>
            </w:r>
            <w:proofErr w:type="gramEnd"/>
            <w:r w:rsidR="007A3997" w:rsidRPr="007A3997">
              <w:rPr>
                <w:rFonts w:cs="Arial"/>
                <w:szCs w:val="24"/>
                <w:lang w:val="es-UY"/>
              </w:rPr>
              <w:t xml:space="preserve"> del Grupo de Origen en el marco del </w:t>
            </w:r>
            <w:r w:rsidR="007A3997">
              <w:rPr>
                <w:rFonts w:cs="Arial"/>
                <w:szCs w:val="24"/>
                <w:lang w:val="es-UY"/>
              </w:rPr>
              <w:t>ACE 35</w:t>
            </w:r>
          </w:p>
        </w:tc>
      </w:tr>
      <w:tr w:rsidR="008C22CE" w:rsidRPr="007A3997" w14:paraId="23B51E99" w14:textId="77777777" w:rsidTr="00CA0E80">
        <w:trPr>
          <w:trHeight w:val="303"/>
        </w:trPr>
        <w:tc>
          <w:tcPr>
            <w:tcW w:w="1418" w:type="dxa"/>
          </w:tcPr>
          <w:p w14:paraId="27C58EA9" w14:textId="552D4D6A" w:rsidR="00C9496F" w:rsidRPr="007A3997" w:rsidRDefault="00CB4A3E" w:rsidP="00C9496F">
            <w:pPr>
              <w:pBdr>
                <w:top w:val="nil"/>
                <w:left w:val="nil"/>
                <w:bottom w:val="nil"/>
                <w:right w:val="nil"/>
                <w:between w:val="nil"/>
              </w:pBdr>
              <w:tabs>
                <w:tab w:val="center" w:pos="4252"/>
                <w:tab w:val="right" w:pos="8504"/>
              </w:tabs>
              <w:rPr>
                <w:rFonts w:cs="Arial"/>
                <w:b/>
                <w:bCs/>
                <w:szCs w:val="24"/>
                <w:lang w:val="es-UY"/>
              </w:rPr>
            </w:pPr>
            <w:r>
              <w:rPr>
                <w:rFonts w:cs="Arial"/>
                <w:b/>
                <w:bCs/>
                <w:szCs w:val="24"/>
                <w:lang w:val="es-UY"/>
              </w:rPr>
              <w:t>Anexo X</w:t>
            </w:r>
          </w:p>
        </w:tc>
        <w:tc>
          <w:tcPr>
            <w:tcW w:w="7400" w:type="dxa"/>
          </w:tcPr>
          <w:p w14:paraId="60FEA2B7" w14:textId="0D5B1B8C" w:rsidR="00C9496F" w:rsidRPr="007A3997" w:rsidRDefault="00CB4A3E" w:rsidP="00C9496F">
            <w:pPr>
              <w:jc w:val="both"/>
              <w:rPr>
                <w:rFonts w:cs="Arial"/>
                <w:color w:val="FF0000"/>
                <w:szCs w:val="24"/>
                <w:lang w:val="es-UY"/>
              </w:rPr>
            </w:pPr>
            <w:r w:rsidRPr="007A3997">
              <w:rPr>
                <w:rFonts w:cs="Arial"/>
                <w:b/>
                <w:bCs/>
                <w:szCs w:val="24"/>
                <w:lang w:val="es-UY"/>
              </w:rPr>
              <w:t>RESERVADO</w:t>
            </w:r>
            <w:r w:rsidRPr="007A3997">
              <w:rPr>
                <w:rFonts w:cs="Arial"/>
                <w:szCs w:val="24"/>
                <w:lang w:val="es-UY"/>
              </w:rPr>
              <w:t xml:space="preserve"> </w:t>
            </w:r>
            <w:r w:rsidR="004E5502">
              <w:rPr>
                <w:rFonts w:eastAsia="Arial" w:cs="Arial"/>
                <w:bCs/>
                <w:szCs w:val="24"/>
                <w:lang w:val="es-AR"/>
              </w:rPr>
              <w:t>-</w:t>
            </w:r>
            <w:r>
              <w:rPr>
                <w:rFonts w:cs="Arial"/>
                <w:szCs w:val="24"/>
                <w:lang w:val="es-UY"/>
              </w:rPr>
              <w:t xml:space="preserve"> </w:t>
            </w:r>
            <w:r>
              <w:rPr>
                <w:rFonts w:eastAsia="Arial Unicode MS" w:cs="Arial"/>
                <w:szCs w:val="24"/>
                <w:bdr w:val="none" w:sz="0" w:space="0" w:color="auto" w:frame="1"/>
                <w:lang w:val="es-UY"/>
              </w:rPr>
              <w:t>P</w:t>
            </w:r>
            <w:r w:rsidRPr="00FC6965">
              <w:rPr>
                <w:rFonts w:eastAsia="Arial Unicode MS" w:cs="Arial"/>
                <w:szCs w:val="24"/>
                <w:bdr w:val="none" w:sz="0" w:space="0" w:color="auto" w:frame="1"/>
                <w:lang w:val="es-UY"/>
              </w:rPr>
              <w:t xml:space="preserve">royecto de Resolución </w:t>
            </w:r>
            <w:r w:rsidRPr="00FC6965">
              <w:rPr>
                <w:rFonts w:eastAsia="Arial" w:cs="Arial"/>
                <w:lang w:val="es-AR"/>
              </w:rPr>
              <w:t>“</w:t>
            </w:r>
            <w:r w:rsidRPr="00FC6965">
              <w:rPr>
                <w:rFonts w:cs="Arial"/>
                <w:bCs/>
                <w:szCs w:val="24"/>
              </w:rPr>
              <w:t>Memorando de Entendimiento (</w:t>
            </w:r>
            <w:proofErr w:type="spellStart"/>
            <w:r w:rsidRPr="00FC6965">
              <w:rPr>
                <w:rFonts w:cs="Arial"/>
                <w:bCs/>
                <w:szCs w:val="24"/>
              </w:rPr>
              <w:t>MdE</w:t>
            </w:r>
            <w:proofErr w:type="spellEnd"/>
            <w:r w:rsidRPr="00FC6965">
              <w:rPr>
                <w:rFonts w:cs="Arial"/>
                <w:bCs/>
                <w:szCs w:val="24"/>
              </w:rPr>
              <w:t>) sobre Cooperación en materia de Gestión Integral del Riesgo de Desastres entre CDEMA, CEPREDENAC, República de Cuba, República de Chile, Estados Unidos Mexicanos, MERCOSUR, SGCAN y la Unión Europea</w:t>
            </w:r>
            <w:r w:rsidRPr="00FC6965">
              <w:rPr>
                <w:rFonts w:eastAsia="Arial Unicode MS" w:cs="Arial"/>
                <w:szCs w:val="24"/>
                <w:bdr w:val="none" w:sz="0" w:space="0" w:color="auto" w:frame="1"/>
                <w:lang w:val="es-UY"/>
              </w:rPr>
              <w:t xml:space="preserve">” </w:t>
            </w:r>
            <w:r w:rsidR="004E5502">
              <w:rPr>
                <w:rFonts w:eastAsia="Arial Unicode MS" w:cs="Arial"/>
                <w:szCs w:val="24"/>
                <w:bdr w:val="none" w:sz="0" w:space="0" w:color="auto" w:frame="1"/>
                <w:lang w:val="es-UY"/>
              </w:rPr>
              <w:t xml:space="preserve">que permanece </w:t>
            </w:r>
            <w:r w:rsidRPr="00FC6965">
              <w:rPr>
                <w:rFonts w:eastAsia="Arial Unicode MS" w:cs="Arial"/>
                <w:szCs w:val="24"/>
                <w:bdr w:val="none" w:sz="0" w:space="0" w:color="auto" w:frame="1"/>
                <w:lang w:val="es-UY"/>
              </w:rPr>
              <w:t>en el ámbito del GMC</w:t>
            </w:r>
          </w:p>
        </w:tc>
      </w:tr>
      <w:tr w:rsidR="00B95EA2" w:rsidRPr="007A3997" w14:paraId="150DFA59" w14:textId="77777777" w:rsidTr="00CA0E80">
        <w:trPr>
          <w:trHeight w:val="303"/>
        </w:trPr>
        <w:tc>
          <w:tcPr>
            <w:tcW w:w="1418" w:type="dxa"/>
          </w:tcPr>
          <w:p w14:paraId="0EDBB4E3" w14:textId="14DDCD26" w:rsidR="00B95EA2" w:rsidRPr="007A3997" w:rsidRDefault="004E5502" w:rsidP="00C9496F">
            <w:pPr>
              <w:pBdr>
                <w:top w:val="nil"/>
                <w:left w:val="nil"/>
                <w:bottom w:val="nil"/>
                <w:right w:val="nil"/>
                <w:between w:val="nil"/>
              </w:pBdr>
              <w:tabs>
                <w:tab w:val="center" w:pos="4252"/>
                <w:tab w:val="right" w:pos="8504"/>
              </w:tabs>
              <w:rPr>
                <w:rFonts w:cs="Arial"/>
                <w:b/>
                <w:bCs/>
                <w:szCs w:val="24"/>
                <w:lang w:val="es-UY"/>
              </w:rPr>
            </w:pPr>
            <w:r>
              <w:rPr>
                <w:rFonts w:cs="Arial"/>
                <w:b/>
                <w:bCs/>
                <w:szCs w:val="24"/>
                <w:lang w:val="es-UY"/>
              </w:rPr>
              <w:t>Anexo XI</w:t>
            </w:r>
          </w:p>
        </w:tc>
        <w:tc>
          <w:tcPr>
            <w:tcW w:w="7400" w:type="dxa"/>
          </w:tcPr>
          <w:p w14:paraId="1DB71E31" w14:textId="5743EB09" w:rsidR="00B95EA2" w:rsidRPr="007A3997" w:rsidRDefault="004E5502" w:rsidP="00C9496F">
            <w:pPr>
              <w:jc w:val="both"/>
              <w:rPr>
                <w:rFonts w:cs="Arial"/>
                <w:color w:val="FF0000"/>
                <w:szCs w:val="24"/>
                <w:lang w:val="es-UY"/>
              </w:rPr>
            </w:pPr>
            <w:r w:rsidRPr="007A3997">
              <w:rPr>
                <w:rFonts w:cs="Arial"/>
                <w:b/>
                <w:bCs/>
                <w:szCs w:val="24"/>
                <w:lang w:val="es-UY"/>
              </w:rPr>
              <w:t>RESERVADO</w:t>
            </w:r>
            <w:r w:rsidRPr="007A3997">
              <w:rPr>
                <w:rFonts w:cs="Arial"/>
                <w:szCs w:val="24"/>
                <w:lang w:val="es-UY"/>
              </w:rPr>
              <w:t xml:space="preserve"> </w:t>
            </w:r>
            <w:r>
              <w:rPr>
                <w:rFonts w:eastAsia="Arial" w:cs="Arial"/>
                <w:bCs/>
                <w:szCs w:val="24"/>
                <w:lang w:val="es-AR"/>
              </w:rPr>
              <w:t>-</w:t>
            </w:r>
            <w:r>
              <w:rPr>
                <w:rFonts w:cs="Arial"/>
                <w:szCs w:val="24"/>
                <w:lang w:val="es-UY"/>
              </w:rPr>
              <w:t xml:space="preserve"> </w:t>
            </w:r>
            <w:r>
              <w:rPr>
                <w:rFonts w:eastAsiaTheme="minorHAnsi" w:cs="Arial"/>
                <w:szCs w:val="24"/>
                <w:lang w:val="es-AR"/>
              </w:rPr>
              <w:t>P</w:t>
            </w:r>
            <w:r w:rsidRPr="00351DEB">
              <w:rPr>
                <w:rFonts w:eastAsiaTheme="minorHAnsi" w:cs="Arial"/>
                <w:szCs w:val="24"/>
                <w:lang w:val="es-AR"/>
              </w:rPr>
              <w:t xml:space="preserve">royecto de Decisión </w:t>
            </w:r>
            <w:proofErr w:type="spellStart"/>
            <w:r w:rsidRPr="00351DEB">
              <w:rPr>
                <w:rFonts w:eastAsiaTheme="minorHAnsi" w:cs="Arial"/>
                <w:szCs w:val="24"/>
                <w:lang w:val="es-AR"/>
              </w:rPr>
              <w:t>N°</w:t>
            </w:r>
            <w:proofErr w:type="spellEnd"/>
            <w:r w:rsidRPr="00351DEB">
              <w:rPr>
                <w:rFonts w:eastAsiaTheme="minorHAnsi" w:cs="Arial"/>
                <w:szCs w:val="24"/>
                <w:lang w:val="es-AR"/>
              </w:rPr>
              <w:t xml:space="preserve"> </w:t>
            </w:r>
            <w:r>
              <w:rPr>
                <w:rFonts w:eastAsiaTheme="minorHAnsi" w:cs="Arial"/>
                <w:szCs w:val="24"/>
                <w:lang w:val="es-AR"/>
              </w:rPr>
              <w:t>01</w:t>
            </w:r>
            <w:r w:rsidRPr="00351DEB">
              <w:rPr>
                <w:rFonts w:eastAsiaTheme="minorHAnsi" w:cs="Arial"/>
                <w:szCs w:val="24"/>
                <w:lang w:val="es-AR"/>
              </w:rPr>
              <w:t>/24</w:t>
            </w:r>
            <w:r w:rsidRPr="00351DEB">
              <w:rPr>
                <w:rFonts w:cs="Arial"/>
                <w:szCs w:val="24"/>
                <w:lang w:val="es-AR"/>
              </w:rPr>
              <w:t xml:space="preserve"> “</w:t>
            </w:r>
            <w:r>
              <w:rPr>
                <w:rFonts w:cs="Arial"/>
                <w:szCs w:val="24"/>
                <w:lang w:val="es-AR"/>
              </w:rPr>
              <w:t xml:space="preserve">Actualización de la </w:t>
            </w:r>
            <w:r w:rsidRPr="00351DEB">
              <w:rPr>
                <w:szCs w:val="24"/>
                <w:lang w:val="es-AR"/>
              </w:rPr>
              <w:t>Política de promoción y cooperación en producción y consumo sostenibles en el MERCOSUR”</w:t>
            </w:r>
            <w:r w:rsidRPr="00FC6965">
              <w:rPr>
                <w:rFonts w:eastAsia="Arial Unicode MS" w:cs="Arial"/>
                <w:szCs w:val="24"/>
                <w:bdr w:val="none" w:sz="0" w:space="0" w:color="auto" w:frame="1"/>
                <w:lang w:val="es-UY"/>
              </w:rPr>
              <w:t xml:space="preserve"> </w:t>
            </w:r>
            <w:r>
              <w:rPr>
                <w:rFonts w:eastAsia="Arial Unicode MS" w:cs="Arial"/>
                <w:szCs w:val="24"/>
                <w:bdr w:val="none" w:sz="0" w:space="0" w:color="auto" w:frame="1"/>
                <w:lang w:val="es-UY"/>
              </w:rPr>
              <w:t xml:space="preserve">que permanece </w:t>
            </w:r>
            <w:r w:rsidRPr="00FC6965">
              <w:rPr>
                <w:rFonts w:eastAsia="Arial Unicode MS" w:cs="Arial"/>
                <w:szCs w:val="24"/>
                <w:bdr w:val="none" w:sz="0" w:space="0" w:color="auto" w:frame="1"/>
                <w:lang w:val="es-UY"/>
              </w:rPr>
              <w:t>en el ámbito del GMC</w:t>
            </w:r>
          </w:p>
        </w:tc>
      </w:tr>
      <w:tr w:rsidR="008C22CE" w:rsidRPr="007A3997" w14:paraId="14DFE9DB" w14:textId="77777777" w:rsidTr="00CA0E80">
        <w:trPr>
          <w:trHeight w:val="303"/>
        </w:trPr>
        <w:tc>
          <w:tcPr>
            <w:tcW w:w="1418" w:type="dxa"/>
          </w:tcPr>
          <w:p w14:paraId="39B1B8B0" w14:textId="327FC461" w:rsidR="00C9496F" w:rsidRPr="007A3997" w:rsidRDefault="004E5502" w:rsidP="00C9496F">
            <w:pPr>
              <w:pBdr>
                <w:top w:val="nil"/>
                <w:left w:val="nil"/>
                <w:bottom w:val="nil"/>
                <w:right w:val="nil"/>
                <w:between w:val="nil"/>
              </w:pBdr>
              <w:tabs>
                <w:tab w:val="center" w:pos="4252"/>
                <w:tab w:val="right" w:pos="8504"/>
              </w:tabs>
              <w:rPr>
                <w:rFonts w:cs="Arial"/>
                <w:b/>
                <w:bCs/>
                <w:szCs w:val="24"/>
                <w:lang w:val="es-UY"/>
              </w:rPr>
            </w:pPr>
            <w:r>
              <w:rPr>
                <w:rFonts w:cs="Arial"/>
                <w:b/>
                <w:bCs/>
                <w:szCs w:val="24"/>
                <w:lang w:val="es-UY"/>
              </w:rPr>
              <w:t>Anexo XII</w:t>
            </w:r>
          </w:p>
        </w:tc>
        <w:tc>
          <w:tcPr>
            <w:tcW w:w="7400" w:type="dxa"/>
          </w:tcPr>
          <w:p w14:paraId="720715E5" w14:textId="0B920BD6" w:rsidR="00C9496F" w:rsidRPr="007A3997" w:rsidRDefault="004E5502" w:rsidP="00C9496F">
            <w:pPr>
              <w:jc w:val="both"/>
              <w:rPr>
                <w:rFonts w:cs="Arial"/>
                <w:color w:val="FF0000"/>
                <w:szCs w:val="24"/>
                <w:lang w:val="es-UY"/>
              </w:rPr>
            </w:pPr>
            <w:r w:rsidRPr="007A3997">
              <w:rPr>
                <w:rFonts w:cs="Arial"/>
                <w:b/>
                <w:bCs/>
                <w:szCs w:val="24"/>
                <w:lang w:val="es-UY"/>
              </w:rPr>
              <w:t>RESERVADO</w:t>
            </w:r>
            <w:r w:rsidRPr="007A3997">
              <w:rPr>
                <w:rFonts w:cs="Arial"/>
                <w:szCs w:val="24"/>
                <w:lang w:val="es-UY"/>
              </w:rPr>
              <w:t xml:space="preserve"> </w:t>
            </w:r>
            <w:r>
              <w:rPr>
                <w:rFonts w:eastAsia="Arial" w:cs="Arial"/>
                <w:bCs/>
                <w:szCs w:val="24"/>
                <w:lang w:val="es-AR"/>
              </w:rPr>
              <w:t>-</w:t>
            </w:r>
            <w:r>
              <w:rPr>
                <w:rFonts w:cs="Arial"/>
                <w:szCs w:val="24"/>
                <w:lang w:val="es-UY"/>
              </w:rPr>
              <w:t xml:space="preserve"> </w:t>
            </w:r>
            <w:r>
              <w:rPr>
                <w:rFonts w:eastAsia="Arial" w:cs="Arial"/>
                <w:szCs w:val="24"/>
                <w:bdr w:val="none" w:sz="0" w:space="0" w:color="auto" w:frame="1"/>
                <w:lang w:val="es-UY" w:eastAsia="en-US"/>
              </w:rPr>
              <w:t>P</w:t>
            </w:r>
            <w:r w:rsidRPr="001C0777">
              <w:rPr>
                <w:rFonts w:eastAsia="Arial" w:cs="Arial"/>
                <w:szCs w:val="24"/>
                <w:bdr w:val="none" w:sz="0" w:space="0" w:color="auto" w:frame="1"/>
                <w:lang w:val="es-UY" w:eastAsia="en-US"/>
              </w:rPr>
              <w:t xml:space="preserve">royecto de Resolución </w:t>
            </w:r>
            <w:proofErr w:type="spellStart"/>
            <w:r w:rsidRPr="001C0777">
              <w:rPr>
                <w:rFonts w:eastAsia="Arial" w:cs="Arial"/>
                <w:szCs w:val="24"/>
                <w:bdr w:val="none" w:sz="0" w:space="0" w:color="auto" w:frame="1"/>
                <w:lang w:val="es-UY" w:eastAsia="en-US"/>
              </w:rPr>
              <w:t>N°</w:t>
            </w:r>
            <w:proofErr w:type="spellEnd"/>
            <w:r w:rsidRPr="001C0777">
              <w:rPr>
                <w:rFonts w:eastAsia="Arial" w:cs="Arial"/>
                <w:szCs w:val="24"/>
                <w:bdr w:val="none" w:sz="0" w:space="0" w:color="auto" w:frame="1"/>
                <w:lang w:val="es-UY" w:eastAsia="en-US"/>
              </w:rPr>
              <w:t xml:space="preserve"> </w:t>
            </w:r>
            <w:r>
              <w:rPr>
                <w:rFonts w:eastAsia="Arial" w:cs="Arial"/>
                <w:szCs w:val="24"/>
                <w:bdr w:val="none" w:sz="0" w:space="0" w:color="auto" w:frame="1"/>
                <w:lang w:val="es-UY" w:eastAsia="en-US"/>
              </w:rPr>
              <w:t>05</w:t>
            </w:r>
            <w:r w:rsidRPr="001C0777">
              <w:rPr>
                <w:rFonts w:eastAsia="Arial" w:cs="Arial"/>
                <w:szCs w:val="24"/>
                <w:bdr w:val="none" w:sz="0" w:space="0" w:color="auto" w:frame="1"/>
                <w:lang w:val="es-UY" w:eastAsia="en-US"/>
              </w:rPr>
              <w:t>/2</w:t>
            </w:r>
            <w:r>
              <w:rPr>
                <w:rFonts w:eastAsia="Arial" w:cs="Arial"/>
                <w:szCs w:val="24"/>
                <w:bdr w:val="none" w:sz="0" w:space="0" w:color="auto" w:frame="1"/>
                <w:lang w:val="es-UY" w:eastAsia="en-US"/>
              </w:rPr>
              <w:t>1 Rev. 2</w:t>
            </w:r>
            <w:r w:rsidRPr="001C0777">
              <w:rPr>
                <w:rFonts w:eastAsia="Arial" w:cs="Arial"/>
                <w:szCs w:val="24"/>
                <w:bdr w:val="none" w:sz="0" w:space="0" w:color="auto" w:frame="1"/>
                <w:lang w:val="es-UY" w:eastAsia="en-US"/>
              </w:rPr>
              <w:t xml:space="preserve"> </w:t>
            </w:r>
            <w:r w:rsidRPr="001C0777">
              <w:rPr>
                <w:rFonts w:ascii="Times New Roman" w:eastAsia="Arial Unicode MS" w:hAnsi="Times New Roman"/>
                <w:szCs w:val="24"/>
                <w:bdr w:val="none" w:sz="0" w:space="0" w:color="auto" w:frame="1"/>
                <w:lang w:val="es-UY" w:eastAsia="en-US"/>
              </w:rPr>
              <w:t>“</w:t>
            </w:r>
            <w:r w:rsidRPr="00204AE7">
              <w:rPr>
                <w:rFonts w:eastAsia="Arial" w:cs="Arial"/>
                <w:color w:val="000000"/>
                <w:szCs w:val="24"/>
              </w:rPr>
              <w:t>Reglamento Técnico MERCOSUR sobre ensayos clínicos con medicamentos y productos médicos</w:t>
            </w:r>
            <w:r w:rsidRPr="001C0777">
              <w:rPr>
                <w:rFonts w:eastAsia="Arial" w:cs="Arial"/>
                <w:szCs w:val="24"/>
                <w:bdr w:val="none" w:sz="0" w:space="0" w:color="auto" w:frame="1"/>
                <w:lang w:val="es-UY" w:eastAsia="en-US"/>
              </w:rPr>
              <w:t>”</w:t>
            </w:r>
            <w:r>
              <w:rPr>
                <w:rFonts w:eastAsia="Arial" w:cs="Arial"/>
                <w:szCs w:val="24"/>
                <w:bdr w:val="none" w:sz="0" w:space="0" w:color="auto" w:frame="1"/>
                <w:lang w:val="es-UY" w:eastAsia="en-US"/>
              </w:rPr>
              <w:t xml:space="preserve"> remitido al SGT </w:t>
            </w:r>
            <w:proofErr w:type="spellStart"/>
            <w:r>
              <w:rPr>
                <w:rFonts w:eastAsia="Arial" w:cs="Arial"/>
                <w:szCs w:val="24"/>
                <w:bdr w:val="none" w:sz="0" w:space="0" w:color="auto" w:frame="1"/>
                <w:lang w:val="es-UY" w:eastAsia="en-US"/>
              </w:rPr>
              <w:t>N°</w:t>
            </w:r>
            <w:proofErr w:type="spellEnd"/>
            <w:r>
              <w:rPr>
                <w:rFonts w:eastAsia="Arial" w:cs="Arial"/>
                <w:szCs w:val="24"/>
                <w:bdr w:val="none" w:sz="0" w:space="0" w:color="auto" w:frame="1"/>
                <w:lang w:val="es-UY" w:eastAsia="en-US"/>
              </w:rPr>
              <w:t xml:space="preserve"> 11</w:t>
            </w:r>
          </w:p>
        </w:tc>
      </w:tr>
      <w:tr w:rsidR="004E5502" w:rsidRPr="007A3997" w14:paraId="441A621F" w14:textId="77777777" w:rsidTr="00CA0E80">
        <w:trPr>
          <w:trHeight w:val="303"/>
        </w:trPr>
        <w:tc>
          <w:tcPr>
            <w:tcW w:w="1418" w:type="dxa"/>
          </w:tcPr>
          <w:p w14:paraId="1B6F7230" w14:textId="324D2D1D" w:rsidR="004E5502" w:rsidRDefault="004E5502" w:rsidP="00C9496F">
            <w:pPr>
              <w:pBdr>
                <w:top w:val="nil"/>
                <w:left w:val="nil"/>
                <w:bottom w:val="nil"/>
                <w:right w:val="nil"/>
                <w:between w:val="nil"/>
              </w:pBdr>
              <w:tabs>
                <w:tab w:val="center" w:pos="4252"/>
                <w:tab w:val="right" w:pos="8504"/>
              </w:tabs>
              <w:rPr>
                <w:rFonts w:cs="Arial"/>
                <w:b/>
                <w:bCs/>
                <w:szCs w:val="24"/>
                <w:lang w:val="es-UY"/>
              </w:rPr>
            </w:pPr>
            <w:r>
              <w:rPr>
                <w:rFonts w:cs="Arial"/>
                <w:b/>
                <w:bCs/>
                <w:szCs w:val="24"/>
                <w:lang w:val="es-UY"/>
              </w:rPr>
              <w:t>Anexo XIII</w:t>
            </w:r>
          </w:p>
        </w:tc>
        <w:tc>
          <w:tcPr>
            <w:tcW w:w="7400" w:type="dxa"/>
          </w:tcPr>
          <w:p w14:paraId="1D7C4972" w14:textId="75EF432C" w:rsidR="004E5502" w:rsidRPr="007A3997" w:rsidRDefault="004E5502" w:rsidP="00C9496F">
            <w:pPr>
              <w:jc w:val="both"/>
              <w:rPr>
                <w:rFonts w:cs="Arial"/>
                <w:b/>
                <w:bCs/>
                <w:szCs w:val="24"/>
                <w:lang w:val="es-UY"/>
              </w:rPr>
            </w:pPr>
            <w:r w:rsidRPr="007A3997">
              <w:rPr>
                <w:rFonts w:cs="Arial"/>
                <w:b/>
                <w:bCs/>
                <w:szCs w:val="24"/>
                <w:lang w:val="es-UY"/>
              </w:rPr>
              <w:t>RESERVADO</w:t>
            </w:r>
            <w:r w:rsidRPr="007A3997">
              <w:rPr>
                <w:rFonts w:cs="Arial"/>
                <w:szCs w:val="24"/>
                <w:lang w:val="es-UY"/>
              </w:rPr>
              <w:t xml:space="preserve"> </w:t>
            </w:r>
            <w:r>
              <w:rPr>
                <w:rFonts w:eastAsia="Arial" w:cs="Arial"/>
                <w:bCs/>
                <w:szCs w:val="24"/>
                <w:lang w:val="es-AR"/>
              </w:rPr>
              <w:t>-</w:t>
            </w:r>
            <w:r>
              <w:rPr>
                <w:rFonts w:cs="Arial"/>
                <w:szCs w:val="24"/>
                <w:lang w:val="es-UY"/>
              </w:rPr>
              <w:t xml:space="preserve"> </w:t>
            </w:r>
            <w:r>
              <w:rPr>
                <w:rFonts w:eastAsia="Arial Unicode MS" w:cs="Arial"/>
                <w:szCs w:val="24"/>
                <w:bdr w:val="none" w:sz="0" w:space="0" w:color="auto" w:frame="1"/>
                <w:lang w:val="es-UY"/>
              </w:rPr>
              <w:t>P</w:t>
            </w:r>
            <w:r w:rsidRPr="001C0777">
              <w:rPr>
                <w:rFonts w:eastAsia="Arial Unicode MS" w:cs="Arial"/>
                <w:szCs w:val="24"/>
                <w:bdr w:val="none" w:sz="0" w:space="0" w:color="auto" w:frame="1"/>
                <w:lang w:val="es-UY"/>
              </w:rPr>
              <w:t xml:space="preserve">royecto de Resolución </w:t>
            </w:r>
            <w:proofErr w:type="spellStart"/>
            <w:r w:rsidRPr="001C0777">
              <w:rPr>
                <w:rFonts w:eastAsia="Arial" w:cs="Arial"/>
                <w:lang w:val="es-AR"/>
              </w:rPr>
              <w:t>N°</w:t>
            </w:r>
            <w:proofErr w:type="spellEnd"/>
            <w:r w:rsidRPr="001C0777">
              <w:rPr>
                <w:rFonts w:eastAsia="Arial" w:cs="Arial"/>
                <w:lang w:val="es-AR"/>
              </w:rPr>
              <w:t xml:space="preserve"> </w:t>
            </w:r>
            <w:r>
              <w:rPr>
                <w:rFonts w:eastAsia="Arial" w:cs="Arial"/>
                <w:lang w:val="es-AR"/>
              </w:rPr>
              <w:t>03/22 Rev. 1</w:t>
            </w:r>
            <w:r w:rsidRPr="00BC7D16">
              <w:rPr>
                <w:rFonts w:eastAsia="Arial" w:cs="Arial"/>
                <w:color w:val="000000"/>
                <w:szCs w:val="24"/>
              </w:rPr>
              <w:t xml:space="preserve"> </w:t>
            </w:r>
            <w:r>
              <w:rPr>
                <w:rFonts w:eastAsia="Arial" w:cs="Arial"/>
                <w:color w:val="000000"/>
                <w:szCs w:val="24"/>
              </w:rPr>
              <w:t>“</w:t>
            </w:r>
            <w:r w:rsidRPr="00783E7D">
              <w:rPr>
                <w:rFonts w:eastAsia="Arial" w:cs="Arial"/>
                <w:color w:val="000000"/>
                <w:szCs w:val="24"/>
              </w:rPr>
              <w:t xml:space="preserve">Requisitos de Buenas Prácticas de Fabricación de productos farmacéuticos </w:t>
            </w:r>
            <w:r w:rsidRPr="00783E7D">
              <w:rPr>
                <w:rFonts w:eastAsia="Arial" w:cs="Arial"/>
                <w:szCs w:val="24"/>
              </w:rPr>
              <w:t>e ingredientes farmacéuticos activos</w:t>
            </w:r>
            <w:r w:rsidRPr="00783E7D">
              <w:rPr>
                <w:rFonts w:eastAsia="Arial" w:cs="Arial"/>
                <w:color w:val="000000"/>
                <w:szCs w:val="24"/>
              </w:rPr>
              <w:t xml:space="preserve"> y mecanismo de implementación en los </w:t>
            </w:r>
            <w:proofErr w:type="gramStart"/>
            <w:r w:rsidRPr="00783E7D">
              <w:rPr>
                <w:rFonts w:eastAsia="Arial" w:cs="Arial"/>
                <w:color w:val="000000"/>
                <w:szCs w:val="24"/>
              </w:rPr>
              <w:t>Estados Partes</w:t>
            </w:r>
            <w:proofErr w:type="gramEnd"/>
            <w:r w:rsidRPr="00B648AA">
              <w:rPr>
                <w:rFonts w:eastAsia="Arial" w:cs="Arial"/>
                <w:color w:val="000000"/>
                <w:szCs w:val="24"/>
              </w:rPr>
              <w:t xml:space="preserve"> </w:t>
            </w:r>
            <w:r w:rsidRPr="00783E7D">
              <w:rPr>
                <w:rFonts w:eastAsia="Arial" w:cs="Arial"/>
                <w:color w:val="000000"/>
                <w:szCs w:val="24"/>
              </w:rPr>
              <w:t>del MERCOSUR</w:t>
            </w:r>
            <w:r>
              <w:rPr>
                <w:rFonts w:eastAsia="Arial" w:cs="Arial"/>
                <w:color w:val="000000"/>
                <w:szCs w:val="24"/>
              </w:rPr>
              <w:t xml:space="preserve">” que permanece </w:t>
            </w:r>
            <w:r w:rsidRPr="00FC6965">
              <w:rPr>
                <w:rFonts w:eastAsia="Arial Unicode MS" w:cs="Arial"/>
                <w:szCs w:val="24"/>
                <w:bdr w:val="none" w:sz="0" w:space="0" w:color="auto" w:frame="1"/>
                <w:lang w:val="es-UY"/>
              </w:rPr>
              <w:t>en el ámbito del GMC</w:t>
            </w:r>
          </w:p>
        </w:tc>
      </w:tr>
      <w:tr w:rsidR="004E5502" w:rsidRPr="007A3997" w14:paraId="6BBC11D2" w14:textId="77777777" w:rsidTr="00CA0E80">
        <w:trPr>
          <w:trHeight w:val="303"/>
        </w:trPr>
        <w:tc>
          <w:tcPr>
            <w:tcW w:w="1418" w:type="dxa"/>
          </w:tcPr>
          <w:p w14:paraId="14F377CE" w14:textId="7B7EA7B1" w:rsidR="004E5502" w:rsidRDefault="004E5502" w:rsidP="00C9496F">
            <w:pPr>
              <w:pBdr>
                <w:top w:val="nil"/>
                <w:left w:val="nil"/>
                <w:bottom w:val="nil"/>
                <w:right w:val="nil"/>
                <w:between w:val="nil"/>
              </w:pBdr>
              <w:tabs>
                <w:tab w:val="center" w:pos="4252"/>
                <w:tab w:val="right" w:pos="8504"/>
              </w:tabs>
              <w:rPr>
                <w:rFonts w:cs="Arial"/>
                <w:b/>
                <w:bCs/>
                <w:szCs w:val="24"/>
                <w:lang w:val="es-UY"/>
              </w:rPr>
            </w:pPr>
            <w:r>
              <w:rPr>
                <w:rFonts w:cs="Arial"/>
                <w:b/>
                <w:bCs/>
                <w:szCs w:val="24"/>
                <w:lang w:val="es-UY"/>
              </w:rPr>
              <w:t>Anexo XIV</w:t>
            </w:r>
          </w:p>
        </w:tc>
        <w:tc>
          <w:tcPr>
            <w:tcW w:w="7400" w:type="dxa"/>
          </w:tcPr>
          <w:p w14:paraId="5B47C777" w14:textId="620CBA7B" w:rsidR="004E5502" w:rsidRPr="007A3997" w:rsidRDefault="004E5502" w:rsidP="00C9496F">
            <w:pPr>
              <w:jc w:val="both"/>
              <w:rPr>
                <w:rFonts w:cs="Arial"/>
                <w:b/>
                <w:bCs/>
                <w:szCs w:val="24"/>
                <w:lang w:val="es-UY"/>
              </w:rPr>
            </w:pPr>
            <w:r>
              <w:rPr>
                <w:rFonts w:eastAsia="Arial" w:cs="Arial"/>
                <w:bCs/>
                <w:szCs w:val="24"/>
                <w:lang w:val="es-AR"/>
              </w:rPr>
              <w:t>A</w:t>
            </w:r>
            <w:r w:rsidRPr="00FC6965">
              <w:rPr>
                <w:rFonts w:eastAsia="Arial" w:cs="Arial"/>
                <w:bCs/>
                <w:szCs w:val="24"/>
                <w:lang w:val="es-AR"/>
              </w:rPr>
              <w:t>dendas</w:t>
            </w:r>
            <w:r w:rsidRPr="00401541">
              <w:rPr>
                <w:rFonts w:eastAsia="Arial" w:cs="Arial"/>
                <w:bCs/>
                <w:szCs w:val="24"/>
                <w:lang w:val="es-AR"/>
              </w:rPr>
              <w:t xml:space="preserve"> a los Programas de Trabajo 2023-2024 </w:t>
            </w:r>
            <w:r>
              <w:rPr>
                <w:rFonts w:eastAsia="Arial" w:cs="Arial"/>
                <w:bCs/>
                <w:szCs w:val="24"/>
                <w:lang w:val="es-AR"/>
              </w:rPr>
              <w:t xml:space="preserve">de la </w:t>
            </w:r>
            <w:r w:rsidRPr="00401541">
              <w:rPr>
                <w:rFonts w:eastAsia="Arial" w:cs="Arial"/>
                <w:bCs/>
                <w:szCs w:val="24"/>
                <w:lang w:val="es-AR"/>
              </w:rPr>
              <w:t>CA (Add</w:t>
            </w:r>
            <w:r w:rsidRPr="00F2628C">
              <w:rPr>
                <w:rFonts w:eastAsia="Arial" w:cs="Arial"/>
                <w:bCs/>
                <w:szCs w:val="24"/>
                <w:lang w:val="es-AR"/>
              </w:rPr>
              <w:t>.5) y</w:t>
            </w:r>
            <w:r>
              <w:rPr>
                <w:rFonts w:eastAsia="Arial" w:cs="Arial"/>
                <w:bCs/>
                <w:szCs w:val="24"/>
                <w:lang w:val="es-AR"/>
              </w:rPr>
              <w:t xml:space="preserve"> CM </w:t>
            </w:r>
            <w:r w:rsidRPr="00401541">
              <w:rPr>
                <w:rFonts w:eastAsia="Arial" w:cs="Arial"/>
                <w:bCs/>
                <w:szCs w:val="24"/>
                <w:lang w:val="es-AR"/>
              </w:rPr>
              <w:t>de</w:t>
            </w:r>
            <w:r>
              <w:rPr>
                <w:rFonts w:eastAsia="Arial" w:cs="Arial"/>
                <w:bCs/>
                <w:szCs w:val="24"/>
                <w:lang w:val="es-AR"/>
              </w:rPr>
              <w:t>l</w:t>
            </w:r>
            <w:r w:rsidRPr="00401541">
              <w:rPr>
                <w:rFonts w:eastAsia="Arial" w:cs="Arial"/>
                <w:bCs/>
                <w:szCs w:val="24"/>
                <w:lang w:val="es-AR"/>
              </w:rPr>
              <w:t xml:space="preserve"> SGT </w:t>
            </w:r>
            <w:proofErr w:type="spellStart"/>
            <w:r w:rsidRPr="00401541">
              <w:rPr>
                <w:rFonts w:eastAsia="Arial" w:cs="Arial"/>
                <w:bCs/>
                <w:szCs w:val="24"/>
                <w:lang w:val="es-AR"/>
              </w:rPr>
              <w:t>N°</w:t>
            </w:r>
            <w:proofErr w:type="spellEnd"/>
            <w:r w:rsidRPr="00401541">
              <w:rPr>
                <w:rFonts w:eastAsia="Arial" w:cs="Arial"/>
                <w:bCs/>
                <w:szCs w:val="24"/>
                <w:lang w:val="es-AR"/>
              </w:rPr>
              <w:t xml:space="preserve"> 3</w:t>
            </w:r>
          </w:p>
        </w:tc>
      </w:tr>
    </w:tbl>
    <w:p w14:paraId="7AE5B931" w14:textId="77777777" w:rsidR="008425F8" w:rsidRDefault="008425F8">
      <w:r>
        <w:br w:type="page"/>
      </w:r>
    </w:p>
    <w:tbl>
      <w:tblPr>
        <w:tblW w:w="88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7400"/>
      </w:tblGrid>
      <w:tr w:rsidR="004E5502" w:rsidRPr="007A3997" w14:paraId="3B372CCB" w14:textId="77777777" w:rsidTr="00CA0E80">
        <w:trPr>
          <w:trHeight w:val="303"/>
        </w:trPr>
        <w:tc>
          <w:tcPr>
            <w:tcW w:w="1418" w:type="dxa"/>
          </w:tcPr>
          <w:p w14:paraId="5BF5D286" w14:textId="476B4FEB" w:rsidR="004E5502" w:rsidRDefault="004E5502" w:rsidP="00C9496F">
            <w:pPr>
              <w:pBdr>
                <w:top w:val="nil"/>
                <w:left w:val="nil"/>
                <w:bottom w:val="nil"/>
                <w:right w:val="nil"/>
                <w:between w:val="nil"/>
              </w:pBdr>
              <w:tabs>
                <w:tab w:val="center" w:pos="4252"/>
                <w:tab w:val="right" w:pos="8504"/>
              </w:tabs>
              <w:rPr>
                <w:rFonts w:cs="Arial"/>
                <w:b/>
                <w:bCs/>
                <w:szCs w:val="24"/>
                <w:lang w:val="es-UY"/>
              </w:rPr>
            </w:pPr>
            <w:r>
              <w:rPr>
                <w:rFonts w:cs="Arial"/>
                <w:b/>
                <w:bCs/>
                <w:szCs w:val="24"/>
                <w:lang w:val="es-UY"/>
              </w:rPr>
              <w:lastRenderedPageBreak/>
              <w:t>Anexo XV</w:t>
            </w:r>
          </w:p>
        </w:tc>
        <w:tc>
          <w:tcPr>
            <w:tcW w:w="7400" w:type="dxa"/>
          </w:tcPr>
          <w:p w14:paraId="009A518D" w14:textId="56EA7AF2" w:rsidR="004E5502" w:rsidRDefault="004E5502" w:rsidP="00C9496F">
            <w:pPr>
              <w:jc w:val="both"/>
              <w:rPr>
                <w:rFonts w:eastAsia="Arial" w:cs="Arial"/>
                <w:bCs/>
                <w:szCs w:val="24"/>
                <w:lang w:val="es-AR"/>
              </w:rPr>
            </w:pPr>
            <w:r w:rsidRPr="00FC6965">
              <w:rPr>
                <w:rFonts w:eastAsia="Arial" w:cs="Arial"/>
                <w:bCs/>
                <w:szCs w:val="24"/>
                <w:lang w:val="es-AR"/>
              </w:rPr>
              <w:t>Informes</w:t>
            </w:r>
            <w:r w:rsidRPr="00611860">
              <w:rPr>
                <w:rFonts w:eastAsia="Arial" w:cs="Arial"/>
                <w:bCs/>
                <w:szCs w:val="24"/>
                <w:lang w:val="es-AR"/>
              </w:rPr>
              <w:t xml:space="preserve"> Semestrales del Grado de Avance del Programa de Trabajo 2023 -2024 correspondientes al primer semestre del año 2024 de:</w:t>
            </w:r>
            <w:r>
              <w:rPr>
                <w:rFonts w:eastAsia="Arial" w:cs="Arial"/>
                <w:bCs/>
                <w:szCs w:val="24"/>
                <w:lang w:val="es-AR"/>
              </w:rPr>
              <w:t xml:space="preserve"> </w:t>
            </w:r>
            <w:r w:rsidRPr="00050A52">
              <w:rPr>
                <w:rFonts w:eastAsia="Arial" w:cs="Arial"/>
                <w:bCs/>
                <w:szCs w:val="24"/>
                <w:lang w:val="es-AR"/>
              </w:rPr>
              <w:t xml:space="preserve">SGT </w:t>
            </w:r>
            <w:proofErr w:type="spellStart"/>
            <w:r w:rsidRPr="00050A52">
              <w:rPr>
                <w:rFonts w:eastAsia="Arial" w:cs="Arial"/>
                <w:bCs/>
                <w:szCs w:val="24"/>
                <w:lang w:val="es-AR"/>
              </w:rPr>
              <w:t>N°</w:t>
            </w:r>
            <w:proofErr w:type="spellEnd"/>
            <w:r w:rsidRPr="00050A52">
              <w:rPr>
                <w:rFonts w:eastAsia="Arial" w:cs="Arial"/>
                <w:bCs/>
                <w:szCs w:val="24"/>
                <w:lang w:val="es-AR"/>
              </w:rPr>
              <w:t xml:space="preserve"> 1 (</w:t>
            </w:r>
            <w:r w:rsidRPr="00050A52">
              <w:rPr>
                <w:rFonts w:cs="Arial"/>
                <w:szCs w:val="24"/>
                <w:lang w:val="es-AR"/>
              </w:rPr>
              <w:t xml:space="preserve">CTAP, </w:t>
            </w:r>
            <w:proofErr w:type="spellStart"/>
            <w:r w:rsidRPr="00050A52">
              <w:rPr>
                <w:rFonts w:cs="Arial"/>
                <w:szCs w:val="24"/>
                <w:lang w:val="es-AR"/>
              </w:rPr>
              <w:t>CTRc</w:t>
            </w:r>
            <w:proofErr w:type="spellEnd"/>
            <w:r w:rsidRPr="00050A52">
              <w:rPr>
                <w:rFonts w:cs="Arial"/>
                <w:szCs w:val="24"/>
                <w:lang w:val="es-AR"/>
              </w:rPr>
              <w:t xml:space="preserve">, </w:t>
            </w:r>
            <w:proofErr w:type="spellStart"/>
            <w:r w:rsidRPr="00050A52">
              <w:rPr>
                <w:rFonts w:cs="Arial"/>
                <w:szCs w:val="24"/>
                <w:lang w:val="es-AR"/>
              </w:rPr>
              <w:t>CTRd</w:t>
            </w:r>
            <w:proofErr w:type="spellEnd"/>
            <w:r w:rsidRPr="00050A52">
              <w:rPr>
                <w:rFonts w:cs="Arial"/>
                <w:szCs w:val="24"/>
                <w:lang w:val="es-AR"/>
              </w:rPr>
              <w:t>, CTSPT)</w:t>
            </w:r>
            <w:r>
              <w:rPr>
                <w:rFonts w:cs="Arial"/>
                <w:szCs w:val="24"/>
                <w:lang w:val="es-AR"/>
              </w:rPr>
              <w:t xml:space="preserve">, SGT </w:t>
            </w:r>
            <w:proofErr w:type="spellStart"/>
            <w:r>
              <w:rPr>
                <w:rFonts w:cs="Arial"/>
                <w:szCs w:val="24"/>
                <w:lang w:val="es-AR"/>
              </w:rPr>
              <w:t>N°</w:t>
            </w:r>
            <w:proofErr w:type="spellEnd"/>
            <w:r>
              <w:rPr>
                <w:rFonts w:cs="Arial"/>
                <w:szCs w:val="24"/>
                <w:lang w:val="es-AR"/>
              </w:rPr>
              <w:t xml:space="preserve"> 5, </w:t>
            </w:r>
            <w:r w:rsidRPr="00050A52">
              <w:rPr>
                <w:rFonts w:eastAsia="Arial" w:cs="Arial"/>
                <w:bCs/>
                <w:szCs w:val="24"/>
                <w:lang w:val="es-AR"/>
              </w:rPr>
              <w:t xml:space="preserve">SGT </w:t>
            </w:r>
            <w:proofErr w:type="spellStart"/>
            <w:r w:rsidRPr="00050A52">
              <w:rPr>
                <w:rFonts w:eastAsia="Arial" w:cs="Arial"/>
                <w:bCs/>
                <w:szCs w:val="24"/>
                <w:lang w:val="es-AR"/>
              </w:rPr>
              <w:t>N°</w:t>
            </w:r>
            <w:proofErr w:type="spellEnd"/>
            <w:r w:rsidRPr="00050A52">
              <w:rPr>
                <w:rFonts w:eastAsia="Arial" w:cs="Arial"/>
                <w:bCs/>
                <w:szCs w:val="24"/>
                <w:lang w:val="es-AR"/>
              </w:rPr>
              <w:t xml:space="preserve"> 6,</w:t>
            </w:r>
            <w:r>
              <w:rPr>
                <w:rFonts w:eastAsia="Arial" w:cs="Arial"/>
                <w:bCs/>
                <w:szCs w:val="24"/>
                <w:lang w:val="es-AR"/>
              </w:rPr>
              <w:t xml:space="preserve"> </w:t>
            </w:r>
            <w:r w:rsidRPr="00050A52">
              <w:rPr>
                <w:rFonts w:eastAsia="Arial" w:cs="Arial"/>
                <w:bCs/>
                <w:szCs w:val="24"/>
                <w:lang w:val="es-AR"/>
              </w:rPr>
              <w:t xml:space="preserve">SGT </w:t>
            </w:r>
            <w:proofErr w:type="spellStart"/>
            <w:r w:rsidRPr="00050A52">
              <w:rPr>
                <w:rFonts w:eastAsia="Arial" w:cs="Arial"/>
                <w:bCs/>
                <w:szCs w:val="24"/>
                <w:lang w:val="es-AR"/>
              </w:rPr>
              <w:t>N°</w:t>
            </w:r>
            <w:proofErr w:type="spellEnd"/>
            <w:r w:rsidRPr="00050A52">
              <w:rPr>
                <w:rFonts w:eastAsia="Arial" w:cs="Arial"/>
                <w:bCs/>
                <w:szCs w:val="24"/>
                <w:lang w:val="es-AR"/>
              </w:rPr>
              <w:t xml:space="preserve"> 10 (OMTM, COPRIT, CG, CETFP, CETSS, CETSP, CSPS, RETP y UEPETI), SGT </w:t>
            </w:r>
            <w:proofErr w:type="spellStart"/>
            <w:r w:rsidRPr="00050A52">
              <w:rPr>
                <w:rFonts w:eastAsia="Arial" w:cs="Arial"/>
                <w:bCs/>
                <w:szCs w:val="24"/>
                <w:lang w:val="es-AR"/>
              </w:rPr>
              <w:t>N°</w:t>
            </w:r>
            <w:proofErr w:type="spellEnd"/>
            <w:r w:rsidRPr="00050A52">
              <w:rPr>
                <w:rFonts w:eastAsia="Arial" w:cs="Arial"/>
                <w:bCs/>
                <w:szCs w:val="24"/>
                <w:lang w:val="es-AR"/>
              </w:rPr>
              <w:t xml:space="preserve"> 11, COPROSAL (SCOCOSME, SCODOMIS, SCOPROME, SCOPSICO, SCOFARMA, SCOARFAR), COSERATS (SCOEJER) y COVIGSAL (SCOCONTS)</w:t>
            </w:r>
            <w:r>
              <w:rPr>
                <w:rFonts w:eastAsia="Arial" w:cs="Arial"/>
                <w:bCs/>
                <w:szCs w:val="24"/>
                <w:lang w:val="es-AR"/>
              </w:rPr>
              <w:t xml:space="preserve">, </w:t>
            </w:r>
            <w:r w:rsidRPr="00050A52">
              <w:rPr>
                <w:rFonts w:eastAsia="Arial" w:cs="Arial"/>
                <w:bCs/>
                <w:szCs w:val="24"/>
                <w:lang w:val="es-AR"/>
              </w:rPr>
              <w:t xml:space="preserve">SGT </w:t>
            </w:r>
            <w:proofErr w:type="spellStart"/>
            <w:r w:rsidRPr="00050A52">
              <w:rPr>
                <w:rFonts w:eastAsia="Arial" w:cs="Arial"/>
                <w:bCs/>
                <w:szCs w:val="24"/>
                <w:lang w:val="es-AR"/>
              </w:rPr>
              <w:t>N°</w:t>
            </w:r>
            <w:proofErr w:type="spellEnd"/>
            <w:r w:rsidRPr="00050A52">
              <w:rPr>
                <w:rFonts w:eastAsia="Arial" w:cs="Arial"/>
                <w:bCs/>
                <w:szCs w:val="24"/>
                <w:lang w:val="es-AR"/>
              </w:rPr>
              <w:t xml:space="preserve"> 13,</w:t>
            </w:r>
            <w:r>
              <w:rPr>
                <w:rFonts w:eastAsia="Arial" w:cs="Arial"/>
                <w:bCs/>
                <w:szCs w:val="24"/>
                <w:lang w:val="es-AR"/>
              </w:rPr>
              <w:t xml:space="preserve"> </w:t>
            </w:r>
            <w:r w:rsidRPr="00886970">
              <w:rPr>
                <w:rFonts w:eastAsia="Arial" w:cs="Arial"/>
                <w:bCs/>
                <w:szCs w:val="24"/>
                <w:lang w:val="es-AR"/>
              </w:rPr>
              <w:t xml:space="preserve">SGT </w:t>
            </w:r>
            <w:proofErr w:type="spellStart"/>
            <w:r w:rsidRPr="00886970">
              <w:rPr>
                <w:rFonts w:eastAsia="Arial" w:cs="Arial"/>
                <w:bCs/>
                <w:szCs w:val="24"/>
                <w:lang w:val="es-AR"/>
              </w:rPr>
              <w:t>N°</w:t>
            </w:r>
            <w:proofErr w:type="spellEnd"/>
            <w:r w:rsidRPr="00886970">
              <w:rPr>
                <w:rFonts w:eastAsia="Arial" w:cs="Arial"/>
                <w:bCs/>
                <w:szCs w:val="24"/>
                <w:lang w:val="es-AR"/>
              </w:rPr>
              <w:t xml:space="preserve"> 17</w:t>
            </w:r>
            <w:r>
              <w:rPr>
                <w:rFonts w:eastAsia="Arial" w:cs="Arial"/>
                <w:bCs/>
                <w:szCs w:val="24"/>
                <w:lang w:val="es-AR"/>
              </w:rPr>
              <w:t xml:space="preserve"> y </w:t>
            </w:r>
            <w:proofErr w:type="spellStart"/>
            <w:r w:rsidRPr="00050A52">
              <w:rPr>
                <w:rFonts w:eastAsia="Arial" w:cs="Arial"/>
                <w:bCs/>
                <w:szCs w:val="24"/>
                <w:lang w:val="es-AR"/>
              </w:rPr>
              <w:t>RECyT</w:t>
            </w:r>
            <w:proofErr w:type="spellEnd"/>
            <w:r>
              <w:rPr>
                <w:rFonts w:eastAsia="Arial" w:cs="Arial"/>
                <w:bCs/>
                <w:szCs w:val="24"/>
                <w:lang w:val="es-AR"/>
              </w:rPr>
              <w:t>, que permanecen en el ámbito del GMC</w:t>
            </w:r>
          </w:p>
        </w:tc>
      </w:tr>
    </w:tbl>
    <w:p w14:paraId="1E02596B" w14:textId="77777777" w:rsidR="005B49E3" w:rsidRPr="004A19FF" w:rsidRDefault="005B49E3" w:rsidP="00546830">
      <w:pPr>
        <w:rPr>
          <w:rFonts w:cs="Arial"/>
          <w:b/>
          <w:szCs w:val="24"/>
          <w:lang w:val="es-AR" w:eastAsia="en-US"/>
        </w:rPr>
      </w:pPr>
    </w:p>
    <w:tbl>
      <w:tblPr>
        <w:tblW w:w="8615" w:type="dxa"/>
        <w:tblCellMar>
          <w:left w:w="70" w:type="dxa"/>
          <w:right w:w="70" w:type="dxa"/>
        </w:tblCellMar>
        <w:tblLook w:val="04A0" w:firstRow="1" w:lastRow="0" w:firstColumn="1" w:lastColumn="0" w:noHBand="0" w:noVBand="1"/>
      </w:tblPr>
      <w:tblGrid>
        <w:gridCol w:w="4337"/>
        <w:gridCol w:w="4278"/>
      </w:tblGrid>
      <w:tr w:rsidR="008C22CE" w:rsidRPr="004A19FF" w14:paraId="6966AA95" w14:textId="77777777" w:rsidTr="00881496">
        <w:trPr>
          <w:trHeight w:val="1070"/>
        </w:trPr>
        <w:tc>
          <w:tcPr>
            <w:tcW w:w="4337" w:type="dxa"/>
          </w:tcPr>
          <w:p w14:paraId="50E35BE7" w14:textId="44BF8AE8" w:rsidR="005C7F21" w:rsidRDefault="005C7F21" w:rsidP="005C7F21">
            <w:pPr>
              <w:widowControl w:val="0"/>
              <w:tabs>
                <w:tab w:val="left" w:pos="1418"/>
                <w:tab w:val="center" w:pos="4252"/>
                <w:tab w:val="right" w:pos="8504"/>
              </w:tabs>
              <w:jc w:val="center"/>
              <w:rPr>
                <w:rFonts w:cs="Arial"/>
                <w:b/>
                <w:snapToGrid w:val="0"/>
                <w:szCs w:val="24"/>
                <w:lang w:val="es-AR"/>
              </w:rPr>
            </w:pPr>
          </w:p>
          <w:p w14:paraId="15F2AB6C" w14:textId="77777777" w:rsidR="008425F8" w:rsidRDefault="008425F8" w:rsidP="005C7F21">
            <w:pPr>
              <w:widowControl w:val="0"/>
              <w:tabs>
                <w:tab w:val="left" w:pos="1418"/>
                <w:tab w:val="center" w:pos="4252"/>
                <w:tab w:val="right" w:pos="8504"/>
              </w:tabs>
              <w:jc w:val="center"/>
              <w:rPr>
                <w:rFonts w:cs="Arial"/>
                <w:b/>
                <w:snapToGrid w:val="0"/>
                <w:szCs w:val="24"/>
                <w:lang w:val="es-AR"/>
              </w:rPr>
            </w:pPr>
          </w:p>
          <w:p w14:paraId="3985F76F" w14:textId="77777777" w:rsidR="008425F8" w:rsidRPr="0040451C" w:rsidRDefault="008425F8" w:rsidP="005C7F21">
            <w:pPr>
              <w:widowControl w:val="0"/>
              <w:tabs>
                <w:tab w:val="left" w:pos="1418"/>
                <w:tab w:val="center" w:pos="4252"/>
                <w:tab w:val="right" w:pos="8504"/>
              </w:tabs>
              <w:jc w:val="center"/>
              <w:rPr>
                <w:rFonts w:cs="Arial"/>
                <w:b/>
                <w:snapToGrid w:val="0"/>
                <w:szCs w:val="24"/>
                <w:lang w:val="es-AR"/>
              </w:rPr>
            </w:pPr>
          </w:p>
          <w:p w14:paraId="4AE2D9B5" w14:textId="77777777" w:rsidR="005C7F21" w:rsidRPr="0040451C" w:rsidRDefault="005C7F21" w:rsidP="00546830">
            <w:pPr>
              <w:widowControl w:val="0"/>
              <w:tabs>
                <w:tab w:val="left" w:pos="1418"/>
                <w:tab w:val="center" w:pos="4252"/>
                <w:tab w:val="right" w:pos="8504"/>
              </w:tabs>
              <w:jc w:val="center"/>
              <w:rPr>
                <w:rFonts w:cs="Arial"/>
                <w:b/>
                <w:snapToGrid w:val="0"/>
                <w:szCs w:val="24"/>
                <w:lang w:val="es-AR"/>
              </w:rPr>
            </w:pPr>
          </w:p>
          <w:p w14:paraId="01D154D0" w14:textId="3D4994EB" w:rsidR="005B49E3" w:rsidRPr="0040451C" w:rsidRDefault="005B49E3" w:rsidP="00546830">
            <w:pPr>
              <w:widowControl w:val="0"/>
              <w:tabs>
                <w:tab w:val="left" w:pos="1418"/>
                <w:tab w:val="center" w:pos="4252"/>
                <w:tab w:val="right" w:pos="8504"/>
              </w:tabs>
              <w:jc w:val="center"/>
              <w:rPr>
                <w:rFonts w:cs="Arial"/>
                <w:b/>
                <w:snapToGrid w:val="0"/>
                <w:szCs w:val="24"/>
                <w:lang w:val="es-AR"/>
              </w:rPr>
            </w:pPr>
            <w:r w:rsidRPr="0040451C">
              <w:rPr>
                <w:rFonts w:cs="Arial"/>
                <w:b/>
                <w:snapToGrid w:val="0"/>
                <w:szCs w:val="24"/>
                <w:lang w:val="es-AR"/>
              </w:rPr>
              <w:t>_______________________________</w:t>
            </w:r>
          </w:p>
          <w:p w14:paraId="56AF7193" w14:textId="77777777" w:rsidR="005B49E3" w:rsidRPr="0040451C" w:rsidRDefault="005B49E3" w:rsidP="00546830">
            <w:pPr>
              <w:widowControl w:val="0"/>
              <w:tabs>
                <w:tab w:val="center" w:pos="4252"/>
                <w:tab w:val="right" w:pos="8504"/>
              </w:tabs>
              <w:jc w:val="center"/>
              <w:rPr>
                <w:rFonts w:cs="Arial"/>
                <w:b/>
                <w:bCs/>
                <w:snapToGrid w:val="0"/>
                <w:szCs w:val="24"/>
                <w:lang w:val="es-AR"/>
              </w:rPr>
            </w:pPr>
            <w:r w:rsidRPr="0040451C">
              <w:rPr>
                <w:rFonts w:cs="Arial"/>
                <w:b/>
                <w:snapToGrid w:val="0"/>
                <w:szCs w:val="24"/>
                <w:lang w:val="es-AR"/>
              </w:rPr>
              <w:t>Por la delegación de Argentina</w:t>
            </w:r>
          </w:p>
          <w:p w14:paraId="128A8A3D" w14:textId="77777777" w:rsidR="005B49E3" w:rsidRPr="0040451C" w:rsidRDefault="00CD22C4" w:rsidP="00FC4655">
            <w:pPr>
              <w:jc w:val="center"/>
              <w:rPr>
                <w:rFonts w:cs="Arial"/>
                <w:bCs/>
                <w:snapToGrid w:val="0"/>
                <w:szCs w:val="24"/>
                <w:lang w:val="es-AR"/>
              </w:rPr>
            </w:pPr>
            <w:r w:rsidRPr="0040451C">
              <w:rPr>
                <w:rFonts w:cs="Arial"/>
                <w:bCs/>
                <w:snapToGrid w:val="0"/>
                <w:szCs w:val="24"/>
                <w:lang w:val="es-AR"/>
              </w:rPr>
              <w:t>Gabriel</w:t>
            </w:r>
            <w:r w:rsidR="0061504C" w:rsidRPr="0040451C">
              <w:rPr>
                <w:rFonts w:cs="Arial"/>
                <w:bCs/>
                <w:snapToGrid w:val="0"/>
                <w:szCs w:val="24"/>
                <w:lang w:val="es-AR"/>
              </w:rPr>
              <w:t xml:space="preserve"> Arturo Martínez</w:t>
            </w:r>
          </w:p>
          <w:p w14:paraId="7F7DF32A" w14:textId="77777777" w:rsidR="005C7F21" w:rsidRPr="0040451C" w:rsidRDefault="005C7F21" w:rsidP="00FC4655">
            <w:pPr>
              <w:jc w:val="center"/>
              <w:rPr>
                <w:rFonts w:cs="Arial"/>
                <w:bCs/>
                <w:snapToGrid w:val="0"/>
                <w:szCs w:val="24"/>
                <w:lang w:val="es-AR"/>
              </w:rPr>
            </w:pPr>
          </w:p>
          <w:p w14:paraId="3076B73C" w14:textId="77777777" w:rsidR="005C7F21" w:rsidRPr="0040451C" w:rsidRDefault="005C7F21" w:rsidP="00FC4655">
            <w:pPr>
              <w:jc w:val="center"/>
              <w:rPr>
                <w:rFonts w:cs="Arial"/>
                <w:bCs/>
                <w:snapToGrid w:val="0"/>
                <w:szCs w:val="24"/>
                <w:lang w:val="es-AR"/>
              </w:rPr>
            </w:pPr>
          </w:p>
          <w:p w14:paraId="097A0785" w14:textId="1DE68B32" w:rsidR="005C7F21" w:rsidRPr="0040451C" w:rsidRDefault="005C7F21" w:rsidP="00FC4655">
            <w:pPr>
              <w:jc w:val="center"/>
              <w:rPr>
                <w:rFonts w:cs="Arial"/>
                <w:bCs/>
                <w:snapToGrid w:val="0"/>
                <w:szCs w:val="24"/>
                <w:lang w:val="es-AR"/>
              </w:rPr>
            </w:pPr>
          </w:p>
        </w:tc>
        <w:tc>
          <w:tcPr>
            <w:tcW w:w="4278" w:type="dxa"/>
          </w:tcPr>
          <w:p w14:paraId="66C273CB" w14:textId="77777777" w:rsidR="005C7F21" w:rsidRDefault="005C7F21" w:rsidP="005C7F21">
            <w:pPr>
              <w:widowControl w:val="0"/>
              <w:tabs>
                <w:tab w:val="left" w:pos="1418"/>
                <w:tab w:val="center" w:pos="4252"/>
                <w:tab w:val="right" w:pos="8504"/>
              </w:tabs>
              <w:rPr>
                <w:rFonts w:cs="Arial"/>
                <w:b/>
                <w:snapToGrid w:val="0"/>
                <w:szCs w:val="24"/>
                <w:lang w:val="es-AR"/>
              </w:rPr>
            </w:pPr>
          </w:p>
          <w:p w14:paraId="2D73922F" w14:textId="77777777" w:rsidR="008425F8" w:rsidRDefault="008425F8" w:rsidP="005C7F21">
            <w:pPr>
              <w:widowControl w:val="0"/>
              <w:tabs>
                <w:tab w:val="left" w:pos="1418"/>
                <w:tab w:val="center" w:pos="4252"/>
                <w:tab w:val="right" w:pos="8504"/>
              </w:tabs>
              <w:rPr>
                <w:rFonts w:cs="Arial"/>
                <w:b/>
                <w:snapToGrid w:val="0"/>
                <w:szCs w:val="24"/>
                <w:lang w:val="es-AR"/>
              </w:rPr>
            </w:pPr>
          </w:p>
          <w:p w14:paraId="549B8642" w14:textId="77777777" w:rsidR="008425F8" w:rsidRPr="0040451C" w:rsidRDefault="008425F8" w:rsidP="005C7F21">
            <w:pPr>
              <w:widowControl w:val="0"/>
              <w:tabs>
                <w:tab w:val="left" w:pos="1418"/>
                <w:tab w:val="center" w:pos="4252"/>
                <w:tab w:val="right" w:pos="8504"/>
              </w:tabs>
              <w:rPr>
                <w:rFonts w:cs="Arial"/>
                <w:b/>
                <w:snapToGrid w:val="0"/>
                <w:szCs w:val="24"/>
                <w:lang w:val="es-AR"/>
              </w:rPr>
            </w:pPr>
          </w:p>
          <w:p w14:paraId="726D13FD" w14:textId="77777777" w:rsidR="005C7F21" w:rsidRPr="0040451C" w:rsidRDefault="005C7F21" w:rsidP="00546830">
            <w:pPr>
              <w:widowControl w:val="0"/>
              <w:tabs>
                <w:tab w:val="left" w:pos="1418"/>
                <w:tab w:val="center" w:pos="4252"/>
                <w:tab w:val="right" w:pos="8504"/>
              </w:tabs>
              <w:jc w:val="center"/>
              <w:rPr>
                <w:rFonts w:cs="Arial"/>
                <w:b/>
                <w:snapToGrid w:val="0"/>
                <w:szCs w:val="24"/>
                <w:lang w:val="es-AR"/>
              </w:rPr>
            </w:pPr>
          </w:p>
          <w:p w14:paraId="297F3A6E" w14:textId="4CE11846" w:rsidR="005B49E3" w:rsidRPr="0040451C" w:rsidRDefault="005B49E3" w:rsidP="00546830">
            <w:pPr>
              <w:widowControl w:val="0"/>
              <w:tabs>
                <w:tab w:val="left" w:pos="1418"/>
                <w:tab w:val="center" w:pos="4252"/>
                <w:tab w:val="right" w:pos="8504"/>
              </w:tabs>
              <w:jc w:val="center"/>
              <w:rPr>
                <w:rFonts w:cs="Arial"/>
                <w:b/>
                <w:snapToGrid w:val="0"/>
                <w:szCs w:val="24"/>
                <w:lang w:val="es-AR"/>
              </w:rPr>
            </w:pPr>
            <w:r w:rsidRPr="0040451C">
              <w:rPr>
                <w:rFonts w:cs="Arial"/>
                <w:b/>
                <w:snapToGrid w:val="0"/>
                <w:szCs w:val="24"/>
                <w:lang w:val="es-AR"/>
              </w:rPr>
              <w:t>_______________________________</w:t>
            </w:r>
          </w:p>
          <w:p w14:paraId="10F161E2" w14:textId="77777777" w:rsidR="005B49E3" w:rsidRPr="0040451C" w:rsidRDefault="005B49E3" w:rsidP="00546830">
            <w:pPr>
              <w:widowControl w:val="0"/>
              <w:tabs>
                <w:tab w:val="center" w:pos="4252"/>
                <w:tab w:val="right" w:pos="8504"/>
              </w:tabs>
              <w:jc w:val="center"/>
              <w:rPr>
                <w:rFonts w:cs="Arial"/>
                <w:b/>
                <w:bCs/>
                <w:snapToGrid w:val="0"/>
                <w:szCs w:val="24"/>
                <w:lang w:val="es-AR"/>
              </w:rPr>
            </w:pPr>
            <w:r w:rsidRPr="0040451C">
              <w:rPr>
                <w:rFonts w:cs="Arial"/>
                <w:b/>
                <w:snapToGrid w:val="0"/>
                <w:szCs w:val="24"/>
                <w:lang w:val="es-AR"/>
              </w:rPr>
              <w:t>Por la delegación de Brasil</w:t>
            </w:r>
          </w:p>
          <w:p w14:paraId="1744DF5D" w14:textId="50CB4E1F" w:rsidR="005B49E3" w:rsidRPr="0040451C" w:rsidRDefault="000C5DE8" w:rsidP="00546830">
            <w:pPr>
              <w:jc w:val="center"/>
              <w:rPr>
                <w:rFonts w:cs="Arial"/>
                <w:bCs/>
                <w:szCs w:val="24"/>
                <w:lang w:val="es-AR"/>
              </w:rPr>
            </w:pPr>
            <w:r>
              <w:rPr>
                <w:rFonts w:cs="Arial"/>
                <w:bCs/>
                <w:szCs w:val="24"/>
                <w:lang w:val="es-AR"/>
              </w:rPr>
              <w:t xml:space="preserve">Francisco </w:t>
            </w:r>
            <w:proofErr w:type="spellStart"/>
            <w:r>
              <w:rPr>
                <w:rFonts w:cs="Arial"/>
                <w:bCs/>
                <w:szCs w:val="24"/>
                <w:lang w:val="es-AR"/>
              </w:rPr>
              <w:t>Cannabrava</w:t>
            </w:r>
            <w:proofErr w:type="spellEnd"/>
          </w:p>
          <w:p w14:paraId="4839B878" w14:textId="77777777" w:rsidR="005B49E3" w:rsidRPr="0040451C" w:rsidRDefault="005B49E3" w:rsidP="00546830">
            <w:pPr>
              <w:widowControl w:val="0"/>
              <w:tabs>
                <w:tab w:val="left" w:pos="1418"/>
                <w:tab w:val="center" w:pos="4252"/>
                <w:tab w:val="right" w:pos="8504"/>
              </w:tabs>
              <w:jc w:val="center"/>
              <w:rPr>
                <w:rFonts w:cs="Arial"/>
                <w:b/>
                <w:snapToGrid w:val="0"/>
                <w:szCs w:val="24"/>
                <w:lang w:val="es-AR"/>
              </w:rPr>
            </w:pPr>
          </w:p>
        </w:tc>
      </w:tr>
      <w:tr w:rsidR="00881496" w:rsidRPr="004A19FF" w14:paraId="20210252" w14:textId="77777777" w:rsidTr="00881496">
        <w:trPr>
          <w:trHeight w:val="1506"/>
        </w:trPr>
        <w:tc>
          <w:tcPr>
            <w:tcW w:w="4337" w:type="dxa"/>
          </w:tcPr>
          <w:p w14:paraId="22AB11EA" w14:textId="77777777" w:rsidR="005B49E3" w:rsidRPr="0040451C" w:rsidRDefault="005B49E3" w:rsidP="00546830">
            <w:pPr>
              <w:widowControl w:val="0"/>
              <w:pBdr>
                <w:bottom w:val="single" w:sz="12" w:space="1" w:color="auto"/>
              </w:pBdr>
              <w:tabs>
                <w:tab w:val="left" w:pos="1418"/>
                <w:tab w:val="center" w:pos="4252"/>
                <w:tab w:val="right" w:pos="8504"/>
              </w:tabs>
              <w:jc w:val="center"/>
              <w:rPr>
                <w:rFonts w:cs="Arial"/>
                <w:b/>
                <w:snapToGrid w:val="0"/>
                <w:szCs w:val="24"/>
                <w:lang w:val="es-AR"/>
              </w:rPr>
            </w:pPr>
          </w:p>
          <w:p w14:paraId="4E6F974C" w14:textId="77777777" w:rsidR="005B49E3" w:rsidRPr="0040451C" w:rsidRDefault="005B49E3" w:rsidP="005C7F21">
            <w:pPr>
              <w:widowControl w:val="0"/>
              <w:pBdr>
                <w:bottom w:val="single" w:sz="12" w:space="1" w:color="auto"/>
              </w:pBdr>
              <w:tabs>
                <w:tab w:val="left" w:pos="1418"/>
                <w:tab w:val="center" w:pos="4252"/>
                <w:tab w:val="right" w:pos="8504"/>
              </w:tabs>
              <w:rPr>
                <w:rFonts w:cs="Arial"/>
                <w:b/>
                <w:snapToGrid w:val="0"/>
                <w:szCs w:val="24"/>
                <w:lang w:val="es-AR"/>
              </w:rPr>
            </w:pPr>
          </w:p>
          <w:p w14:paraId="2A0C1A53" w14:textId="77777777" w:rsidR="005B49E3" w:rsidRPr="0040451C" w:rsidRDefault="005B49E3" w:rsidP="00546830">
            <w:pPr>
              <w:widowControl w:val="0"/>
              <w:pBdr>
                <w:bottom w:val="single" w:sz="12" w:space="1" w:color="auto"/>
              </w:pBdr>
              <w:tabs>
                <w:tab w:val="left" w:pos="1418"/>
                <w:tab w:val="center" w:pos="4252"/>
                <w:tab w:val="right" w:pos="8504"/>
              </w:tabs>
              <w:rPr>
                <w:rFonts w:cs="Arial"/>
                <w:b/>
                <w:snapToGrid w:val="0"/>
                <w:szCs w:val="24"/>
                <w:lang w:val="es-AR"/>
              </w:rPr>
            </w:pPr>
          </w:p>
          <w:p w14:paraId="2D5AA238" w14:textId="77777777" w:rsidR="005B49E3" w:rsidRPr="0040451C" w:rsidRDefault="005B49E3" w:rsidP="00546830">
            <w:pPr>
              <w:widowControl w:val="0"/>
              <w:tabs>
                <w:tab w:val="center" w:pos="4252"/>
                <w:tab w:val="right" w:pos="8504"/>
              </w:tabs>
              <w:jc w:val="center"/>
              <w:rPr>
                <w:rFonts w:cs="Arial"/>
                <w:b/>
                <w:bCs/>
                <w:snapToGrid w:val="0"/>
                <w:szCs w:val="24"/>
                <w:lang w:val="es-AR"/>
              </w:rPr>
            </w:pPr>
            <w:r w:rsidRPr="0040451C">
              <w:rPr>
                <w:rFonts w:cs="Arial"/>
                <w:b/>
                <w:snapToGrid w:val="0"/>
                <w:szCs w:val="24"/>
                <w:lang w:val="es-AR"/>
              </w:rPr>
              <w:t>Por la delegación de Paraguay</w:t>
            </w:r>
          </w:p>
          <w:p w14:paraId="47D7B11B" w14:textId="77777777" w:rsidR="005B49E3" w:rsidRPr="0040451C" w:rsidRDefault="005B49E3" w:rsidP="00881496">
            <w:pPr>
              <w:widowControl w:val="0"/>
              <w:tabs>
                <w:tab w:val="left" w:pos="1418"/>
                <w:tab w:val="center" w:pos="4252"/>
                <w:tab w:val="right" w:pos="8504"/>
              </w:tabs>
              <w:jc w:val="center"/>
              <w:rPr>
                <w:rFonts w:cs="Arial"/>
                <w:snapToGrid w:val="0"/>
                <w:szCs w:val="24"/>
                <w:lang w:val="es-AR"/>
              </w:rPr>
            </w:pPr>
            <w:r w:rsidRPr="0040451C">
              <w:rPr>
                <w:rFonts w:cs="Arial"/>
                <w:snapToGrid w:val="0"/>
                <w:szCs w:val="24"/>
                <w:lang w:val="es-AR"/>
              </w:rPr>
              <w:t>Patricia Frutos Ruiz</w:t>
            </w:r>
          </w:p>
          <w:p w14:paraId="24F7F6E1" w14:textId="77777777" w:rsidR="005C7F21" w:rsidRPr="0040451C" w:rsidRDefault="005C7F21" w:rsidP="00881496">
            <w:pPr>
              <w:widowControl w:val="0"/>
              <w:tabs>
                <w:tab w:val="left" w:pos="1418"/>
                <w:tab w:val="center" w:pos="4252"/>
                <w:tab w:val="right" w:pos="8504"/>
              </w:tabs>
              <w:jc w:val="center"/>
              <w:rPr>
                <w:rFonts w:cs="Arial"/>
                <w:snapToGrid w:val="0"/>
                <w:szCs w:val="24"/>
                <w:lang w:val="es-AR"/>
              </w:rPr>
            </w:pPr>
          </w:p>
          <w:p w14:paraId="020ABEAC" w14:textId="77777777" w:rsidR="005C7F21" w:rsidRPr="0040451C" w:rsidRDefault="005C7F21" w:rsidP="00881496">
            <w:pPr>
              <w:widowControl w:val="0"/>
              <w:tabs>
                <w:tab w:val="left" w:pos="1418"/>
                <w:tab w:val="center" w:pos="4252"/>
                <w:tab w:val="right" w:pos="8504"/>
              </w:tabs>
              <w:jc w:val="center"/>
              <w:rPr>
                <w:rFonts w:cs="Arial"/>
                <w:snapToGrid w:val="0"/>
                <w:szCs w:val="24"/>
                <w:lang w:val="es-AR"/>
              </w:rPr>
            </w:pPr>
          </w:p>
          <w:p w14:paraId="6DE86742" w14:textId="77777777" w:rsidR="005C7F21" w:rsidRPr="0040451C" w:rsidRDefault="005C7F21" w:rsidP="005C7F21">
            <w:pPr>
              <w:widowControl w:val="0"/>
              <w:tabs>
                <w:tab w:val="left" w:pos="1418"/>
                <w:tab w:val="center" w:pos="4252"/>
                <w:tab w:val="right" w:pos="8504"/>
              </w:tabs>
              <w:rPr>
                <w:rFonts w:cs="Arial"/>
                <w:snapToGrid w:val="0"/>
                <w:szCs w:val="24"/>
                <w:lang w:val="es-AR"/>
              </w:rPr>
            </w:pPr>
          </w:p>
          <w:p w14:paraId="78C062EA" w14:textId="15C2D169" w:rsidR="005C7F21" w:rsidRPr="0040451C" w:rsidRDefault="005C7F21" w:rsidP="00881496">
            <w:pPr>
              <w:widowControl w:val="0"/>
              <w:tabs>
                <w:tab w:val="left" w:pos="1418"/>
                <w:tab w:val="center" w:pos="4252"/>
                <w:tab w:val="right" w:pos="8504"/>
              </w:tabs>
              <w:jc w:val="center"/>
              <w:rPr>
                <w:rFonts w:cs="Arial"/>
                <w:b/>
                <w:snapToGrid w:val="0"/>
                <w:szCs w:val="24"/>
                <w:lang w:val="es-AR"/>
              </w:rPr>
            </w:pPr>
          </w:p>
        </w:tc>
        <w:tc>
          <w:tcPr>
            <w:tcW w:w="4278" w:type="dxa"/>
          </w:tcPr>
          <w:p w14:paraId="079F91D0" w14:textId="77777777" w:rsidR="005B49E3" w:rsidRPr="0040451C" w:rsidRDefault="005B49E3" w:rsidP="00546830">
            <w:pPr>
              <w:widowControl w:val="0"/>
              <w:pBdr>
                <w:bottom w:val="single" w:sz="12" w:space="1" w:color="auto"/>
              </w:pBdr>
              <w:tabs>
                <w:tab w:val="left" w:pos="1418"/>
                <w:tab w:val="center" w:pos="4252"/>
                <w:tab w:val="right" w:pos="8504"/>
              </w:tabs>
              <w:jc w:val="center"/>
              <w:rPr>
                <w:rFonts w:cs="Arial"/>
                <w:b/>
                <w:snapToGrid w:val="0"/>
                <w:szCs w:val="24"/>
                <w:lang w:val="es-AR"/>
              </w:rPr>
            </w:pPr>
          </w:p>
          <w:p w14:paraId="01818EEC" w14:textId="77777777" w:rsidR="005B49E3" w:rsidRPr="0040451C" w:rsidRDefault="005B49E3" w:rsidP="00546830">
            <w:pPr>
              <w:widowControl w:val="0"/>
              <w:pBdr>
                <w:bottom w:val="single" w:sz="12" w:space="1" w:color="auto"/>
              </w:pBdr>
              <w:tabs>
                <w:tab w:val="left" w:pos="1418"/>
                <w:tab w:val="center" w:pos="4252"/>
                <w:tab w:val="right" w:pos="8504"/>
              </w:tabs>
              <w:rPr>
                <w:rFonts w:cs="Arial"/>
                <w:b/>
                <w:snapToGrid w:val="0"/>
                <w:szCs w:val="24"/>
                <w:lang w:val="es-AR"/>
              </w:rPr>
            </w:pPr>
          </w:p>
          <w:p w14:paraId="62549DC4" w14:textId="77777777" w:rsidR="005B49E3" w:rsidRPr="0040451C" w:rsidRDefault="005B49E3" w:rsidP="00546830">
            <w:pPr>
              <w:widowControl w:val="0"/>
              <w:pBdr>
                <w:bottom w:val="single" w:sz="12" w:space="1" w:color="auto"/>
              </w:pBdr>
              <w:tabs>
                <w:tab w:val="left" w:pos="1418"/>
                <w:tab w:val="center" w:pos="4252"/>
                <w:tab w:val="right" w:pos="8504"/>
              </w:tabs>
              <w:jc w:val="center"/>
              <w:rPr>
                <w:rFonts w:cs="Arial"/>
                <w:b/>
                <w:snapToGrid w:val="0"/>
                <w:szCs w:val="24"/>
                <w:lang w:val="es-AR"/>
              </w:rPr>
            </w:pPr>
          </w:p>
          <w:p w14:paraId="63356495" w14:textId="77777777" w:rsidR="005B49E3" w:rsidRPr="0040451C" w:rsidRDefault="005B49E3" w:rsidP="00546830">
            <w:pPr>
              <w:widowControl w:val="0"/>
              <w:tabs>
                <w:tab w:val="left" w:pos="1418"/>
                <w:tab w:val="center" w:pos="4252"/>
                <w:tab w:val="right" w:pos="8504"/>
              </w:tabs>
              <w:jc w:val="center"/>
              <w:rPr>
                <w:rFonts w:cs="Arial"/>
                <w:b/>
                <w:bCs/>
                <w:snapToGrid w:val="0"/>
                <w:szCs w:val="24"/>
                <w:lang w:val="es-AR"/>
              </w:rPr>
            </w:pPr>
            <w:r w:rsidRPr="0040451C">
              <w:rPr>
                <w:rFonts w:cs="Arial"/>
                <w:b/>
                <w:snapToGrid w:val="0"/>
                <w:szCs w:val="24"/>
                <w:lang w:val="es-AR"/>
              </w:rPr>
              <w:t>Por la delegación de Uruguay</w:t>
            </w:r>
          </w:p>
          <w:p w14:paraId="1260A184" w14:textId="74E303ED" w:rsidR="005B49E3" w:rsidRPr="0040451C" w:rsidRDefault="005B49E3" w:rsidP="00546830">
            <w:pPr>
              <w:widowControl w:val="0"/>
              <w:tabs>
                <w:tab w:val="left" w:pos="1418"/>
                <w:tab w:val="center" w:pos="4252"/>
                <w:tab w:val="right" w:pos="8504"/>
              </w:tabs>
              <w:jc w:val="center"/>
              <w:rPr>
                <w:rFonts w:cs="Arial"/>
                <w:b/>
                <w:bCs/>
                <w:snapToGrid w:val="0"/>
                <w:szCs w:val="24"/>
                <w:lang w:val="es-AR"/>
              </w:rPr>
            </w:pPr>
            <w:r w:rsidRPr="0040451C">
              <w:rPr>
                <w:rFonts w:cs="Arial"/>
                <w:snapToGrid w:val="0"/>
                <w:szCs w:val="24"/>
                <w:lang w:val="es-AR"/>
              </w:rPr>
              <w:t xml:space="preserve"> </w:t>
            </w:r>
            <w:r w:rsidR="00FC4655" w:rsidRPr="0040451C">
              <w:rPr>
                <w:rFonts w:cs="Arial"/>
                <w:snapToGrid w:val="0"/>
                <w:szCs w:val="24"/>
                <w:lang w:val="es-AR"/>
              </w:rPr>
              <w:t xml:space="preserve">Juan Alejandro </w:t>
            </w:r>
            <w:proofErr w:type="spellStart"/>
            <w:r w:rsidR="00FC4655" w:rsidRPr="0040451C">
              <w:rPr>
                <w:rFonts w:cs="Arial"/>
                <w:snapToGrid w:val="0"/>
                <w:szCs w:val="24"/>
                <w:lang w:val="es-AR"/>
              </w:rPr>
              <w:t>Mernies</w:t>
            </w:r>
            <w:proofErr w:type="spellEnd"/>
            <w:r w:rsidR="00FC4655" w:rsidRPr="0040451C">
              <w:rPr>
                <w:rFonts w:cs="Arial"/>
                <w:snapToGrid w:val="0"/>
                <w:szCs w:val="24"/>
                <w:lang w:val="es-AR"/>
              </w:rPr>
              <w:t xml:space="preserve"> Falcone </w:t>
            </w:r>
          </w:p>
        </w:tc>
      </w:tr>
    </w:tbl>
    <w:p w14:paraId="1D0E66F0" w14:textId="77777777" w:rsidR="00B605FB" w:rsidRPr="004A19FF" w:rsidRDefault="00B605FB" w:rsidP="00546830">
      <w:pPr>
        <w:pStyle w:val="Encabezado"/>
        <w:jc w:val="both"/>
        <w:rPr>
          <w:rFonts w:cs="Arial"/>
          <w:szCs w:val="24"/>
          <w:lang w:val="es-AR"/>
        </w:rPr>
      </w:pPr>
    </w:p>
    <w:p w14:paraId="346E6F9B" w14:textId="77777777" w:rsidR="00881496" w:rsidRPr="004A19FF" w:rsidRDefault="00881496" w:rsidP="00546830">
      <w:pPr>
        <w:pStyle w:val="Encabezado"/>
        <w:jc w:val="both"/>
        <w:rPr>
          <w:rFonts w:cs="Arial"/>
          <w:szCs w:val="24"/>
          <w:lang w:val="es-AR"/>
        </w:rPr>
      </w:pPr>
    </w:p>
    <w:sectPr w:rsidR="00881496" w:rsidRPr="004A19FF" w:rsidSect="009F66B4">
      <w:headerReference w:type="even" r:id="rId11"/>
      <w:headerReference w:type="default" r:id="rId12"/>
      <w:footerReference w:type="default" r:id="rId13"/>
      <w:headerReference w:type="first" r:id="rId14"/>
      <w:pgSz w:w="11907" w:h="16840" w:code="9"/>
      <w:pgMar w:top="1417" w:right="1134" w:bottom="1417" w:left="1701" w:header="680" w:footer="6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C24108" w14:textId="77777777" w:rsidR="00F01A9F" w:rsidRPr="00D947D9" w:rsidRDefault="00F01A9F">
      <w:r w:rsidRPr="00D947D9">
        <w:separator/>
      </w:r>
    </w:p>
  </w:endnote>
  <w:endnote w:type="continuationSeparator" w:id="0">
    <w:p w14:paraId="6A39CBC4" w14:textId="77777777" w:rsidR="00F01A9F" w:rsidRPr="00D947D9" w:rsidRDefault="00F01A9F">
      <w:r w:rsidRPr="00D947D9">
        <w:continuationSeparator/>
      </w:r>
    </w:p>
  </w:endnote>
  <w:endnote w:type="continuationNotice" w:id="1">
    <w:p w14:paraId="4A0E36A3" w14:textId="77777777" w:rsidR="00F01A9F" w:rsidRDefault="00F01A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E9514" w14:textId="78A5ADD1" w:rsidR="006A29B5" w:rsidRPr="00D947D9" w:rsidRDefault="006A29B5">
    <w:pPr>
      <w:pStyle w:val="Piedepgina"/>
      <w:jc w:val="right"/>
    </w:pPr>
    <w:r w:rsidRPr="00D947D9">
      <w:fldChar w:fldCharType="begin"/>
    </w:r>
    <w:r w:rsidRPr="00D947D9">
      <w:instrText>PAGE   \* MERGEFORMAT</w:instrText>
    </w:r>
    <w:r w:rsidRPr="00D947D9">
      <w:fldChar w:fldCharType="separate"/>
    </w:r>
    <w:r>
      <w:t>17</w:t>
    </w:r>
    <w:r w:rsidRPr="00D947D9">
      <w:fldChar w:fldCharType="end"/>
    </w:r>
  </w:p>
  <w:p w14:paraId="6B4A26D6" w14:textId="77777777" w:rsidR="006A29B5" w:rsidRPr="00D947D9" w:rsidRDefault="006A29B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FDFF54" w14:textId="77777777" w:rsidR="00F01A9F" w:rsidRPr="00D947D9" w:rsidRDefault="00F01A9F">
      <w:r w:rsidRPr="00D947D9">
        <w:separator/>
      </w:r>
    </w:p>
  </w:footnote>
  <w:footnote w:type="continuationSeparator" w:id="0">
    <w:p w14:paraId="1D055CA8" w14:textId="77777777" w:rsidR="00F01A9F" w:rsidRPr="00D947D9" w:rsidRDefault="00F01A9F">
      <w:r w:rsidRPr="00D947D9">
        <w:continuationSeparator/>
      </w:r>
    </w:p>
  </w:footnote>
  <w:footnote w:type="continuationNotice" w:id="1">
    <w:p w14:paraId="78C56E96" w14:textId="77777777" w:rsidR="00F01A9F" w:rsidRDefault="00F01A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A9874" w14:textId="5DB1B832" w:rsidR="006A29B5" w:rsidRPr="00D947D9" w:rsidRDefault="006A29B5">
    <w:pPr>
      <w:pStyle w:val="Encabezado"/>
    </w:pPr>
    <w:r>
      <w:rPr>
        <w:noProof/>
        <w:snapToGrid/>
      </w:rPr>
      <w:drawing>
        <wp:anchor distT="0" distB="0" distL="114300" distR="114300" simplePos="0" relativeHeight="251658241" behindDoc="1" locked="0" layoutInCell="0" allowOverlap="1" wp14:anchorId="37AA6B17" wp14:editId="3CE5722D">
          <wp:simplePos x="0" y="0"/>
          <wp:positionH relativeFrom="margin">
            <wp:align>center</wp:align>
          </wp:positionH>
          <wp:positionV relativeFrom="margin">
            <wp:align>center</wp:align>
          </wp:positionV>
          <wp:extent cx="6498590" cy="3940175"/>
          <wp:effectExtent l="0" t="0" r="0" b="3175"/>
          <wp:wrapNone/>
          <wp:docPr id="2141795705" name="Imagem 2141795705"/>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959319454"/>
                  <pic:cNvPicPr>
                    <a:picLocks noGrp="1" noRot="1" noChangeAspect="1" noResize="1" noEditPoints="1" noAdjustHandles="1" noChangeArrowheads="1" noChangeShapeType="1" noCrop="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98590" cy="394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2E4EE" w14:textId="77777777" w:rsidR="006A29B5" w:rsidRPr="00D947D9" w:rsidRDefault="006A29B5">
    <w:pPr>
      <w:pStyle w:val="Encabezado"/>
      <w:jc w:val="right"/>
      <w:rPr>
        <w:lang w:val="pt-BR"/>
      </w:rPr>
    </w:pPr>
  </w:p>
  <w:p w14:paraId="61455BE5" w14:textId="77777777" w:rsidR="006A29B5" w:rsidRPr="00D947D9" w:rsidRDefault="006A29B5">
    <w:pPr>
      <w:pStyle w:val="Encabezado"/>
      <w:rPr>
        <w:lang w:val="pt-B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9CBDF" w14:textId="05F445E3" w:rsidR="006A29B5" w:rsidRPr="00D947D9" w:rsidRDefault="006A29B5">
    <w:pPr>
      <w:pStyle w:val="Encabezado"/>
    </w:pPr>
    <w:r>
      <w:rPr>
        <w:noProof/>
        <w:snapToGrid/>
      </w:rPr>
      <w:drawing>
        <wp:anchor distT="0" distB="0" distL="114300" distR="114300" simplePos="0" relativeHeight="251658240" behindDoc="1" locked="0" layoutInCell="0" allowOverlap="1" wp14:anchorId="1FDB2C3F" wp14:editId="4959F539">
          <wp:simplePos x="0" y="0"/>
          <wp:positionH relativeFrom="margin">
            <wp:align>center</wp:align>
          </wp:positionH>
          <wp:positionV relativeFrom="margin">
            <wp:align>center</wp:align>
          </wp:positionV>
          <wp:extent cx="6498590" cy="3940175"/>
          <wp:effectExtent l="0" t="0" r="0" b="3175"/>
          <wp:wrapNone/>
          <wp:docPr id="574856614" name="Imagem 574856614"/>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959319453"/>
                  <pic:cNvPicPr>
                    <a:picLocks noGrp="1" noRot="1" noChangeAspect="1" noResize="1" noEditPoints="1" noAdjustHandles="1" noChangeArrowheads="1" noChangeShapeType="1" noCrop="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98590" cy="3940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3"/>
    <w:lvl w:ilvl="0">
      <w:start w:val="1"/>
      <w:numFmt w:val="decimal"/>
      <w:lvlText w:val="%1."/>
      <w:lvlJc w:val="left"/>
      <w:pPr>
        <w:tabs>
          <w:tab w:val="num" w:pos="0"/>
        </w:tabs>
        <w:ind w:left="720" w:hanging="360"/>
      </w:pPr>
    </w:lvl>
  </w:abstractNum>
  <w:abstractNum w:abstractNumId="1" w15:restartNumberingAfterBreak="0">
    <w:nsid w:val="0477666B"/>
    <w:multiLevelType w:val="multilevel"/>
    <w:tmpl w:val="B944013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778"/>
        </w:tabs>
        <w:ind w:left="177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89317B2"/>
    <w:multiLevelType w:val="hybridMultilevel"/>
    <w:tmpl w:val="15CA32F2"/>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 w15:restartNumberingAfterBreak="0">
    <w:nsid w:val="0C996FE8"/>
    <w:multiLevelType w:val="hybridMultilevel"/>
    <w:tmpl w:val="7F60FD7E"/>
    <w:lvl w:ilvl="0" w:tplc="42E241A4">
      <w:start w:val="7"/>
      <w:numFmt w:val="bullet"/>
      <w:lvlText w:val="-"/>
      <w:lvlJc w:val="left"/>
      <w:pPr>
        <w:ind w:left="720" w:hanging="360"/>
      </w:pPr>
      <w:rPr>
        <w:rFonts w:ascii="Arial" w:eastAsia="Arial"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 w15:restartNumberingAfterBreak="0">
    <w:nsid w:val="1286585D"/>
    <w:multiLevelType w:val="multilevel"/>
    <w:tmpl w:val="2B1C59B2"/>
    <w:lvl w:ilvl="0">
      <w:start w:val="1"/>
      <w:numFmt w:val="decimal"/>
      <w:lvlText w:val="%1."/>
      <w:lvlJc w:val="left"/>
      <w:pPr>
        <w:tabs>
          <w:tab w:val="num" w:pos="360"/>
        </w:tabs>
        <w:ind w:left="360" w:hanging="360"/>
      </w:pPr>
      <w:rPr>
        <w:rFonts w:ascii="Arial" w:hAnsi="Arial" w:cs="Arial" w:hint="default"/>
        <w:b/>
        <w:bCs w:val="0"/>
        <w:color w:val="auto"/>
        <w:sz w:val="24"/>
        <w:szCs w:val="24"/>
      </w:rPr>
    </w:lvl>
    <w:lvl w:ilvl="1">
      <w:start w:val="1"/>
      <w:numFmt w:val="decimal"/>
      <w:isLgl/>
      <w:lvlText w:val="%1.%2."/>
      <w:lvlJc w:val="left"/>
      <w:pPr>
        <w:tabs>
          <w:tab w:val="num" w:pos="900"/>
        </w:tabs>
        <w:ind w:left="900" w:hanging="720"/>
      </w:pPr>
      <w:rPr>
        <w:rFonts w:ascii="Arial" w:hAnsi="Arial" w:cs="Arial" w:hint="default"/>
        <w:b/>
        <w:strike w:val="0"/>
        <w:dstrike w:val="0"/>
        <w:color w:val="auto"/>
        <w:sz w:val="24"/>
        <w:szCs w:val="24"/>
        <w:u w:val="none"/>
        <w:effect w:val="none"/>
      </w:rPr>
    </w:lvl>
    <w:lvl w:ilvl="2">
      <w:start w:val="1"/>
      <w:numFmt w:val="decimal"/>
      <w:isLgl/>
      <w:lvlText w:val="%1.%2.%3."/>
      <w:lvlJc w:val="left"/>
      <w:pPr>
        <w:tabs>
          <w:tab w:val="num" w:pos="1410"/>
        </w:tabs>
        <w:ind w:left="1410" w:hanging="720"/>
      </w:pPr>
      <w:rPr>
        <w:b/>
      </w:rPr>
    </w:lvl>
    <w:lvl w:ilvl="3">
      <w:start w:val="1"/>
      <w:numFmt w:val="decimal"/>
      <w:isLgl/>
      <w:lvlText w:val="%1.%2.%3.%4."/>
      <w:lvlJc w:val="left"/>
      <w:pPr>
        <w:tabs>
          <w:tab w:val="num" w:pos="2115"/>
        </w:tabs>
        <w:ind w:left="2115" w:hanging="1080"/>
      </w:pPr>
    </w:lvl>
    <w:lvl w:ilvl="4">
      <w:start w:val="1"/>
      <w:numFmt w:val="decimal"/>
      <w:isLgl/>
      <w:lvlText w:val="%1.%2.%3.%4.%5."/>
      <w:lvlJc w:val="left"/>
      <w:pPr>
        <w:tabs>
          <w:tab w:val="num" w:pos="2460"/>
        </w:tabs>
        <w:ind w:left="2460" w:hanging="1080"/>
      </w:pPr>
    </w:lvl>
    <w:lvl w:ilvl="5">
      <w:start w:val="1"/>
      <w:numFmt w:val="decimal"/>
      <w:isLgl/>
      <w:lvlText w:val="%1.%2.%3.%4.%5.%6."/>
      <w:lvlJc w:val="left"/>
      <w:pPr>
        <w:tabs>
          <w:tab w:val="num" w:pos="3165"/>
        </w:tabs>
        <w:ind w:left="3165" w:hanging="1440"/>
      </w:pPr>
    </w:lvl>
    <w:lvl w:ilvl="6">
      <w:start w:val="1"/>
      <w:numFmt w:val="decimal"/>
      <w:isLgl/>
      <w:lvlText w:val="%1.%2.%3.%4.%5.%6.%7."/>
      <w:lvlJc w:val="left"/>
      <w:pPr>
        <w:tabs>
          <w:tab w:val="num" w:pos="3510"/>
        </w:tabs>
        <w:ind w:left="3510" w:hanging="1440"/>
      </w:pPr>
    </w:lvl>
    <w:lvl w:ilvl="7">
      <w:start w:val="1"/>
      <w:numFmt w:val="decimal"/>
      <w:isLgl/>
      <w:lvlText w:val="%1.%2.%3.%4.%5.%6.%7.%8."/>
      <w:lvlJc w:val="left"/>
      <w:pPr>
        <w:tabs>
          <w:tab w:val="num" w:pos="4215"/>
        </w:tabs>
        <w:ind w:left="4215" w:hanging="1800"/>
      </w:pPr>
    </w:lvl>
    <w:lvl w:ilvl="8">
      <w:start w:val="1"/>
      <w:numFmt w:val="decimal"/>
      <w:isLgl/>
      <w:lvlText w:val="%1.%2.%3.%4.%5.%6.%7.%8.%9."/>
      <w:lvlJc w:val="left"/>
      <w:pPr>
        <w:tabs>
          <w:tab w:val="num" w:pos="4920"/>
        </w:tabs>
        <w:ind w:left="4920" w:hanging="2160"/>
      </w:pPr>
    </w:lvl>
  </w:abstractNum>
  <w:abstractNum w:abstractNumId="5" w15:restartNumberingAfterBreak="0">
    <w:nsid w:val="149D0CFE"/>
    <w:multiLevelType w:val="multilevel"/>
    <w:tmpl w:val="3A1A64EE"/>
    <w:lvl w:ilvl="0">
      <w:start w:val="9"/>
      <w:numFmt w:val="decimal"/>
      <w:lvlText w:val="%1"/>
      <w:lvlJc w:val="left"/>
      <w:pPr>
        <w:ind w:left="360" w:hanging="360"/>
      </w:pPr>
      <w:rPr>
        <w:rFonts w:eastAsia="Times New Roman" w:hint="default"/>
        <w:b/>
      </w:rPr>
    </w:lvl>
    <w:lvl w:ilvl="1">
      <w:start w:val="1"/>
      <w:numFmt w:val="decimal"/>
      <w:lvlText w:val="%1.%2"/>
      <w:lvlJc w:val="left"/>
      <w:pPr>
        <w:ind w:left="720" w:hanging="360"/>
      </w:pPr>
      <w:rPr>
        <w:rFonts w:eastAsia="Times New Roman" w:hint="default"/>
        <w:b/>
      </w:rPr>
    </w:lvl>
    <w:lvl w:ilvl="2">
      <w:start w:val="1"/>
      <w:numFmt w:val="decimal"/>
      <w:lvlText w:val="%1.%2.%3"/>
      <w:lvlJc w:val="left"/>
      <w:pPr>
        <w:ind w:left="1440" w:hanging="720"/>
      </w:pPr>
      <w:rPr>
        <w:rFonts w:eastAsia="Times New Roman" w:hint="default"/>
        <w:b/>
      </w:rPr>
    </w:lvl>
    <w:lvl w:ilvl="3">
      <w:start w:val="1"/>
      <w:numFmt w:val="decimal"/>
      <w:lvlText w:val="%1.%2.%3.%4"/>
      <w:lvlJc w:val="left"/>
      <w:pPr>
        <w:ind w:left="2160" w:hanging="1080"/>
      </w:pPr>
      <w:rPr>
        <w:rFonts w:eastAsia="Times New Roman" w:hint="default"/>
        <w:b/>
      </w:rPr>
    </w:lvl>
    <w:lvl w:ilvl="4">
      <w:start w:val="1"/>
      <w:numFmt w:val="decimal"/>
      <w:lvlText w:val="%1.%2.%3.%4.%5"/>
      <w:lvlJc w:val="left"/>
      <w:pPr>
        <w:ind w:left="2520" w:hanging="1080"/>
      </w:pPr>
      <w:rPr>
        <w:rFonts w:eastAsia="Times New Roman" w:hint="default"/>
        <w:b/>
      </w:rPr>
    </w:lvl>
    <w:lvl w:ilvl="5">
      <w:start w:val="1"/>
      <w:numFmt w:val="decimal"/>
      <w:lvlText w:val="%1.%2.%3.%4.%5.%6"/>
      <w:lvlJc w:val="left"/>
      <w:pPr>
        <w:ind w:left="3240" w:hanging="1440"/>
      </w:pPr>
      <w:rPr>
        <w:rFonts w:eastAsia="Times New Roman" w:hint="default"/>
        <w:b/>
      </w:rPr>
    </w:lvl>
    <w:lvl w:ilvl="6">
      <w:start w:val="1"/>
      <w:numFmt w:val="decimal"/>
      <w:lvlText w:val="%1.%2.%3.%4.%5.%6.%7"/>
      <w:lvlJc w:val="left"/>
      <w:pPr>
        <w:ind w:left="3600" w:hanging="1440"/>
      </w:pPr>
      <w:rPr>
        <w:rFonts w:eastAsia="Times New Roman" w:hint="default"/>
        <w:b/>
      </w:rPr>
    </w:lvl>
    <w:lvl w:ilvl="7">
      <w:start w:val="1"/>
      <w:numFmt w:val="decimal"/>
      <w:lvlText w:val="%1.%2.%3.%4.%5.%6.%7.%8"/>
      <w:lvlJc w:val="left"/>
      <w:pPr>
        <w:ind w:left="4320" w:hanging="1800"/>
      </w:pPr>
      <w:rPr>
        <w:rFonts w:eastAsia="Times New Roman" w:hint="default"/>
        <w:b/>
      </w:rPr>
    </w:lvl>
    <w:lvl w:ilvl="8">
      <w:start w:val="1"/>
      <w:numFmt w:val="decimal"/>
      <w:lvlText w:val="%1.%2.%3.%4.%5.%6.%7.%8.%9"/>
      <w:lvlJc w:val="left"/>
      <w:pPr>
        <w:ind w:left="4680" w:hanging="1800"/>
      </w:pPr>
      <w:rPr>
        <w:rFonts w:eastAsia="Times New Roman" w:hint="default"/>
        <w:b/>
      </w:rPr>
    </w:lvl>
  </w:abstractNum>
  <w:abstractNum w:abstractNumId="6" w15:restartNumberingAfterBreak="0">
    <w:nsid w:val="1B9E3196"/>
    <w:multiLevelType w:val="multilevel"/>
    <w:tmpl w:val="1D104B34"/>
    <w:styleLink w:val="WW8Num2"/>
    <w:lvl w:ilvl="0">
      <w:start w:val="1"/>
      <w:numFmt w:val="decimal"/>
      <w:lvlText w:val="%1."/>
      <w:lvlJc w:val="left"/>
      <w:pPr>
        <w:ind w:left="2912"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1C076AAA"/>
    <w:multiLevelType w:val="multilevel"/>
    <w:tmpl w:val="B44C692A"/>
    <w:styleLink w:val="Listaactual1"/>
    <w:lvl w:ilvl="0">
      <w:start w:val="1"/>
      <w:numFmt w:val="decimal"/>
      <w:lvlText w:val="%1."/>
      <w:lvlJc w:val="left"/>
      <w:pPr>
        <w:ind w:left="720" w:hanging="360"/>
      </w:pPr>
    </w:lvl>
    <w:lvl w:ilvl="1">
      <w:start w:val="1"/>
      <w:numFmt w:val="decimal"/>
      <w:lvlText w:val="%1.%2."/>
      <w:lvlJc w:val="left"/>
      <w:pPr>
        <w:ind w:left="2280" w:hanging="720"/>
      </w:pPr>
      <w:rPr>
        <w:b/>
        <w:bCs/>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8" w15:restartNumberingAfterBreak="0">
    <w:nsid w:val="21B258FA"/>
    <w:multiLevelType w:val="hybridMultilevel"/>
    <w:tmpl w:val="23F282B0"/>
    <w:lvl w:ilvl="0" w:tplc="589E0FD0">
      <w:start w:val="8"/>
      <w:numFmt w:val="bullet"/>
      <w:lvlText w:val="-"/>
      <w:lvlJc w:val="left"/>
      <w:pPr>
        <w:ind w:left="2345" w:hanging="360"/>
      </w:pPr>
      <w:rPr>
        <w:rFonts w:ascii="Arial" w:eastAsia="Arial" w:hAnsi="Arial" w:cs="Arial" w:hint="default"/>
      </w:rPr>
    </w:lvl>
    <w:lvl w:ilvl="1" w:tplc="380A0003" w:tentative="1">
      <w:start w:val="1"/>
      <w:numFmt w:val="bullet"/>
      <w:lvlText w:val="o"/>
      <w:lvlJc w:val="left"/>
      <w:pPr>
        <w:ind w:left="3065" w:hanging="360"/>
      </w:pPr>
      <w:rPr>
        <w:rFonts w:ascii="Courier New" w:hAnsi="Courier New" w:cs="Courier New" w:hint="default"/>
      </w:rPr>
    </w:lvl>
    <w:lvl w:ilvl="2" w:tplc="380A0005" w:tentative="1">
      <w:start w:val="1"/>
      <w:numFmt w:val="bullet"/>
      <w:lvlText w:val=""/>
      <w:lvlJc w:val="left"/>
      <w:pPr>
        <w:ind w:left="3785" w:hanging="360"/>
      </w:pPr>
      <w:rPr>
        <w:rFonts w:ascii="Wingdings" w:hAnsi="Wingdings" w:hint="default"/>
      </w:rPr>
    </w:lvl>
    <w:lvl w:ilvl="3" w:tplc="380A0001" w:tentative="1">
      <w:start w:val="1"/>
      <w:numFmt w:val="bullet"/>
      <w:lvlText w:val=""/>
      <w:lvlJc w:val="left"/>
      <w:pPr>
        <w:ind w:left="4505" w:hanging="360"/>
      </w:pPr>
      <w:rPr>
        <w:rFonts w:ascii="Symbol" w:hAnsi="Symbol" w:hint="default"/>
      </w:rPr>
    </w:lvl>
    <w:lvl w:ilvl="4" w:tplc="380A0003" w:tentative="1">
      <w:start w:val="1"/>
      <w:numFmt w:val="bullet"/>
      <w:lvlText w:val="o"/>
      <w:lvlJc w:val="left"/>
      <w:pPr>
        <w:ind w:left="5225" w:hanging="360"/>
      </w:pPr>
      <w:rPr>
        <w:rFonts w:ascii="Courier New" w:hAnsi="Courier New" w:cs="Courier New" w:hint="default"/>
      </w:rPr>
    </w:lvl>
    <w:lvl w:ilvl="5" w:tplc="380A0005" w:tentative="1">
      <w:start w:val="1"/>
      <w:numFmt w:val="bullet"/>
      <w:lvlText w:val=""/>
      <w:lvlJc w:val="left"/>
      <w:pPr>
        <w:ind w:left="5945" w:hanging="360"/>
      </w:pPr>
      <w:rPr>
        <w:rFonts w:ascii="Wingdings" w:hAnsi="Wingdings" w:hint="default"/>
      </w:rPr>
    </w:lvl>
    <w:lvl w:ilvl="6" w:tplc="380A0001" w:tentative="1">
      <w:start w:val="1"/>
      <w:numFmt w:val="bullet"/>
      <w:lvlText w:val=""/>
      <w:lvlJc w:val="left"/>
      <w:pPr>
        <w:ind w:left="6665" w:hanging="360"/>
      </w:pPr>
      <w:rPr>
        <w:rFonts w:ascii="Symbol" w:hAnsi="Symbol" w:hint="default"/>
      </w:rPr>
    </w:lvl>
    <w:lvl w:ilvl="7" w:tplc="380A0003" w:tentative="1">
      <w:start w:val="1"/>
      <w:numFmt w:val="bullet"/>
      <w:lvlText w:val="o"/>
      <w:lvlJc w:val="left"/>
      <w:pPr>
        <w:ind w:left="7385" w:hanging="360"/>
      </w:pPr>
      <w:rPr>
        <w:rFonts w:ascii="Courier New" w:hAnsi="Courier New" w:cs="Courier New" w:hint="default"/>
      </w:rPr>
    </w:lvl>
    <w:lvl w:ilvl="8" w:tplc="380A0005" w:tentative="1">
      <w:start w:val="1"/>
      <w:numFmt w:val="bullet"/>
      <w:lvlText w:val=""/>
      <w:lvlJc w:val="left"/>
      <w:pPr>
        <w:ind w:left="8105" w:hanging="360"/>
      </w:pPr>
      <w:rPr>
        <w:rFonts w:ascii="Wingdings" w:hAnsi="Wingdings" w:hint="default"/>
      </w:rPr>
    </w:lvl>
  </w:abstractNum>
  <w:abstractNum w:abstractNumId="9" w15:restartNumberingAfterBreak="0">
    <w:nsid w:val="2BF80F07"/>
    <w:multiLevelType w:val="multilevel"/>
    <w:tmpl w:val="5C3E3CE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6DF5995"/>
    <w:multiLevelType w:val="hybridMultilevel"/>
    <w:tmpl w:val="9FD657D0"/>
    <w:lvl w:ilvl="0" w:tplc="F878C900">
      <w:start w:val="22"/>
      <w:numFmt w:val="bullet"/>
      <w:lvlText w:val="-"/>
      <w:lvlJc w:val="left"/>
      <w:pPr>
        <w:ind w:left="720" w:hanging="360"/>
      </w:pPr>
      <w:rPr>
        <w:rFonts w:ascii="Arial" w:eastAsia="Calibri"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1" w15:restartNumberingAfterBreak="0">
    <w:nsid w:val="3DC02846"/>
    <w:multiLevelType w:val="multilevel"/>
    <w:tmpl w:val="C2B89088"/>
    <w:lvl w:ilvl="0">
      <w:start w:val="6"/>
      <w:numFmt w:val="decimal"/>
      <w:lvlText w:val="%1."/>
      <w:lvlJc w:val="left"/>
      <w:pPr>
        <w:ind w:left="400" w:hanging="400"/>
      </w:pPr>
      <w:rPr>
        <w:rFonts w:hint="default"/>
      </w:rPr>
    </w:lvl>
    <w:lvl w:ilvl="1">
      <w:start w:val="5"/>
      <w:numFmt w:val="decimal"/>
      <w:lvlText w:val="%1.%2."/>
      <w:lvlJc w:val="left"/>
      <w:pPr>
        <w:ind w:left="1080" w:hanging="720"/>
      </w:pPr>
      <w:rPr>
        <w:rFonts w:hint="default"/>
        <w:b/>
        <w:bCs/>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447163A4"/>
    <w:multiLevelType w:val="multilevel"/>
    <w:tmpl w:val="BABC3A9A"/>
    <w:styleLink w:val="ImportedStyle1"/>
    <w:lvl w:ilvl="0">
      <w:start w:val="1"/>
      <w:numFmt w:val="decimal"/>
      <w:lvlText w:val="%1."/>
      <w:lvlJc w:val="left"/>
      <w:pPr>
        <w:tabs>
          <w:tab w:val="left" w:pos="708"/>
          <w:tab w:val="left" w:pos="1416"/>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ind w:left="502"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1416"/>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ind w:left="708" w:hanging="20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708"/>
          <w:tab w:val="left" w:pos="1416"/>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ind w:left="1366" w:hanging="50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708"/>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ind w:left="1416" w:hanging="19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708"/>
          <w:tab w:val="left" w:pos="1416"/>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ind w:left="2124" w:hanging="54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708"/>
          <w:tab w:val="left" w:pos="1416"/>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ind w:left="2124" w:hanging="1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708"/>
          <w:tab w:val="left" w:pos="1416"/>
          <w:tab w:val="left" w:pos="2124"/>
          <w:tab w:val="left" w:pos="3540"/>
          <w:tab w:val="left" w:pos="4248"/>
          <w:tab w:val="center" w:pos="4252"/>
          <w:tab w:val="left" w:pos="4956"/>
          <w:tab w:val="left" w:pos="5664"/>
          <w:tab w:val="left" w:pos="6372"/>
          <w:tab w:val="left" w:pos="7080"/>
          <w:tab w:val="left" w:pos="7788"/>
          <w:tab w:val="left" w:pos="8496"/>
          <w:tab w:val="right" w:pos="8504"/>
          <w:tab w:val="left" w:pos="8520"/>
        </w:tabs>
        <w:ind w:left="2832" w:hanging="5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708"/>
          <w:tab w:val="left" w:pos="1416"/>
          <w:tab w:val="left" w:pos="2124"/>
          <w:tab w:val="left" w:pos="3540"/>
          <w:tab w:val="left" w:pos="4248"/>
          <w:tab w:val="center" w:pos="4252"/>
          <w:tab w:val="left" w:pos="4956"/>
          <w:tab w:val="left" w:pos="5664"/>
          <w:tab w:val="left" w:pos="6372"/>
          <w:tab w:val="left" w:pos="7080"/>
          <w:tab w:val="left" w:pos="7788"/>
          <w:tab w:val="left" w:pos="8496"/>
          <w:tab w:val="right" w:pos="8504"/>
          <w:tab w:val="left" w:pos="8520"/>
        </w:tabs>
        <w:ind w:left="2832" w:hanging="17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708"/>
          <w:tab w:val="left" w:pos="1416"/>
          <w:tab w:val="left" w:pos="2124"/>
          <w:tab w:val="left" w:pos="2832"/>
          <w:tab w:val="left" w:pos="4248"/>
          <w:tab w:val="center" w:pos="4252"/>
          <w:tab w:val="left" w:pos="4956"/>
          <w:tab w:val="left" w:pos="5664"/>
          <w:tab w:val="left" w:pos="6372"/>
          <w:tab w:val="left" w:pos="7080"/>
          <w:tab w:val="left" w:pos="7788"/>
          <w:tab w:val="left" w:pos="8496"/>
          <w:tab w:val="right" w:pos="8504"/>
          <w:tab w:val="left" w:pos="8520"/>
        </w:tabs>
        <w:ind w:left="3540" w:hanging="51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46492202"/>
    <w:multiLevelType w:val="hybridMultilevel"/>
    <w:tmpl w:val="9544D0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5C5DBF"/>
    <w:multiLevelType w:val="multilevel"/>
    <w:tmpl w:val="6AC20332"/>
    <w:lvl w:ilvl="0">
      <w:start w:val="1"/>
      <w:numFmt w:val="decimal"/>
      <w:lvlText w:val="%1."/>
      <w:lvlJc w:val="left"/>
      <w:pPr>
        <w:ind w:left="360" w:hanging="360"/>
      </w:pPr>
      <w:rPr>
        <w:b/>
        <w:color w:val="000000"/>
        <w:vertAlign w:val="baseline"/>
      </w:rPr>
    </w:lvl>
    <w:lvl w:ilvl="1">
      <w:start w:val="1"/>
      <w:numFmt w:val="decimal"/>
      <w:lvlText w:val="%1.%2."/>
      <w:lvlJc w:val="left"/>
      <w:pPr>
        <w:ind w:left="9221" w:hanging="432"/>
      </w:pPr>
      <w:rPr>
        <w:b/>
        <w:vertAlign w:val="baseline"/>
      </w:rPr>
    </w:lvl>
    <w:lvl w:ilvl="2">
      <w:start w:val="1"/>
      <w:numFmt w:val="decimal"/>
      <w:lvlText w:val="%1.%2.%3."/>
      <w:lvlJc w:val="left"/>
      <w:pPr>
        <w:ind w:left="1355" w:hanging="504"/>
      </w:pPr>
      <w:rPr>
        <w:b/>
        <w:color w:val="000000"/>
        <w:vertAlign w:val="baseline"/>
      </w:rPr>
    </w:lvl>
    <w:lvl w:ilvl="3">
      <w:start w:val="1"/>
      <w:numFmt w:val="decimal"/>
      <w:lvlText w:val="%1.%2.%3.%4."/>
      <w:lvlJc w:val="left"/>
      <w:pPr>
        <w:ind w:left="1728" w:hanging="647"/>
      </w:pPr>
      <w:rPr>
        <w:b/>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5" w15:restartNumberingAfterBreak="0">
    <w:nsid w:val="58A86C3D"/>
    <w:multiLevelType w:val="multilevel"/>
    <w:tmpl w:val="CB5AB424"/>
    <w:styleLink w:val="WWNum3"/>
    <w:lvl w:ilvl="0">
      <w:start w:val="1"/>
      <w:numFmt w:val="decimal"/>
      <w:lvlText w:val="%1."/>
      <w:lvlJc w:val="left"/>
      <w:pPr>
        <w:ind w:left="502" w:hanging="360"/>
      </w:pPr>
    </w:lvl>
    <w:lvl w:ilvl="1">
      <w:start w:val="1"/>
      <w:numFmt w:val="decimal"/>
      <w:lvlText w:val="%1.%2."/>
      <w:lvlJc w:val="left"/>
      <w:pPr>
        <w:ind w:left="1287" w:hanging="720"/>
      </w:pPr>
      <w:rPr>
        <w:b/>
        <w:bCs/>
      </w:rPr>
    </w:lvl>
    <w:lvl w:ilvl="2">
      <w:start w:val="1"/>
      <w:numFmt w:val="decimal"/>
      <w:lvlText w:val="%1.%2.%3."/>
      <w:lvlJc w:val="left"/>
      <w:pPr>
        <w:ind w:left="2520" w:hanging="720"/>
      </w:pPr>
    </w:lvl>
    <w:lvl w:ilvl="3">
      <w:start w:val="1"/>
      <w:numFmt w:val="decimal"/>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8280" w:hanging="2160"/>
      </w:pPr>
    </w:lvl>
  </w:abstractNum>
  <w:abstractNum w:abstractNumId="16" w15:restartNumberingAfterBreak="0">
    <w:nsid w:val="5DF411CE"/>
    <w:multiLevelType w:val="hybridMultilevel"/>
    <w:tmpl w:val="5E5670F8"/>
    <w:lvl w:ilvl="0" w:tplc="8D8E04A4">
      <w:start w:val="1"/>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7" w15:restartNumberingAfterBreak="0">
    <w:nsid w:val="5FBF78B5"/>
    <w:multiLevelType w:val="multilevel"/>
    <w:tmpl w:val="604CCD34"/>
    <w:lvl w:ilvl="0">
      <w:start w:val="9"/>
      <w:numFmt w:val="decimal"/>
      <w:lvlText w:val="%1."/>
      <w:lvlJc w:val="left"/>
      <w:pPr>
        <w:ind w:left="400" w:hanging="400"/>
      </w:pPr>
      <w:rPr>
        <w:rFonts w:ascii="Arial" w:hAnsi="Arial" w:cs="Arial"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60060999"/>
    <w:multiLevelType w:val="multilevel"/>
    <w:tmpl w:val="897492B4"/>
    <w:lvl w:ilvl="0">
      <w:start w:val="8"/>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i w:val="0"/>
        <w:iCs w:val="0"/>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623C7187"/>
    <w:multiLevelType w:val="multilevel"/>
    <w:tmpl w:val="D0A27A2A"/>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eastAsia="Times New Roman" w:hint="default"/>
        <w:b/>
      </w:rPr>
    </w:lvl>
    <w:lvl w:ilvl="2">
      <w:start w:val="1"/>
      <w:numFmt w:val="decimal"/>
      <w:isLgl/>
      <w:lvlText w:val="%1.%2.%3."/>
      <w:lvlJc w:val="left"/>
      <w:pPr>
        <w:ind w:left="1080" w:hanging="720"/>
      </w:pPr>
      <w:rPr>
        <w:rFonts w:eastAsia="Times New Roman" w:hint="default"/>
        <w:b/>
      </w:rPr>
    </w:lvl>
    <w:lvl w:ilvl="3">
      <w:start w:val="1"/>
      <w:numFmt w:val="decimal"/>
      <w:isLgl/>
      <w:lvlText w:val="%1.%2.%3.%4."/>
      <w:lvlJc w:val="left"/>
      <w:pPr>
        <w:ind w:left="1440" w:hanging="1080"/>
      </w:pPr>
      <w:rPr>
        <w:rFonts w:eastAsia="Times New Roman" w:hint="default"/>
        <w:b/>
      </w:rPr>
    </w:lvl>
    <w:lvl w:ilvl="4">
      <w:start w:val="1"/>
      <w:numFmt w:val="decimal"/>
      <w:isLgl/>
      <w:lvlText w:val="%1.%2.%3.%4.%5."/>
      <w:lvlJc w:val="left"/>
      <w:pPr>
        <w:ind w:left="1440" w:hanging="1080"/>
      </w:pPr>
      <w:rPr>
        <w:rFonts w:eastAsia="Times New Roman" w:hint="default"/>
        <w:b/>
      </w:rPr>
    </w:lvl>
    <w:lvl w:ilvl="5">
      <w:start w:val="1"/>
      <w:numFmt w:val="decimal"/>
      <w:isLgl/>
      <w:lvlText w:val="%1.%2.%3.%4.%5.%6."/>
      <w:lvlJc w:val="left"/>
      <w:pPr>
        <w:ind w:left="1800" w:hanging="1440"/>
      </w:pPr>
      <w:rPr>
        <w:rFonts w:eastAsia="Times New Roman" w:hint="default"/>
        <w:b/>
      </w:rPr>
    </w:lvl>
    <w:lvl w:ilvl="6">
      <w:start w:val="1"/>
      <w:numFmt w:val="decimal"/>
      <w:isLgl/>
      <w:lvlText w:val="%1.%2.%3.%4.%5.%6.%7."/>
      <w:lvlJc w:val="left"/>
      <w:pPr>
        <w:ind w:left="1800" w:hanging="1440"/>
      </w:pPr>
      <w:rPr>
        <w:rFonts w:eastAsia="Times New Roman" w:hint="default"/>
        <w:b/>
      </w:rPr>
    </w:lvl>
    <w:lvl w:ilvl="7">
      <w:start w:val="1"/>
      <w:numFmt w:val="decimal"/>
      <w:isLgl/>
      <w:lvlText w:val="%1.%2.%3.%4.%5.%6.%7.%8."/>
      <w:lvlJc w:val="left"/>
      <w:pPr>
        <w:ind w:left="2160" w:hanging="1800"/>
      </w:pPr>
      <w:rPr>
        <w:rFonts w:eastAsia="Times New Roman" w:hint="default"/>
        <w:b/>
      </w:rPr>
    </w:lvl>
    <w:lvl w:ilvl="8">
      <w:start w:val="1"/>
      <w:numFmt w:val="decimal"/>
      <w:isLgl/>
      <w:lvlText w:val="%1.%2.%3.%4.%5.%6.%7.%8.%9."/>
      <w:lvlJc w:val="left"/>
      <w:pPr>
        <w:ind w:left="2520" w:hanging="2160"/>
      </w:pPr>
      <w:rPr>
        <w:rFonts w:eastAsia="Times New Roman" w:hint="default"/>
        <w:b/>
      </w:rPr>
    </w:lvl>
  </w:abstractNum>
  <w:abstractNum w:abstractNumId="20" w15:restartNumberingAfterBreak="0">
    <w:nsid w:val="6F4903F9"/>
    <w:multiLevelType w:val="hybridMultilevel"/>
    <w:tmpl w:val="0B5ADD2A"/>
    <w:lvl w:ilvl="0" w:tplc="9022CB34">
      <w:start w:val="9"/>
      <w:numFmt w:val="bullet"/>
      <w:lvlText w:val="-"/>
      <w:lvlJc w:val="left"/>
      <w:pPr>
        <w:ind w:left="720" w:hanging="360"/>
      </w:pPr>
      <w:rPr>
        <w:rFonts w:ascii="Gill Sans MT" w:eastAsia="Times New Roman" w:hAnsi="Gill Sans MT"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1" w15:restartNumberingAfterBreak="0">
    <w:nsid w:val="75F51BDE"/>
    <w:multiLevelType w:val="multilevel"/>
    <w:tmpl w:val="0A746444"/>
    <w:lvl w:ilvl="0">
      <w:start w:val="1"/>
      <w:numFmt w:val="decimal"/>
      <w:lvlText w:val="%1."/>
      <w:lvlJc w:val="left"/>
      <w:pPr>
        <w:ind w:left="360" w:hanging="360"/>
      </w:pPr>
      <w:rPr>
        <w:rFonts w:ascii="Arial" w:hAnsi="Arial" w:cs="Arial" w:hint="default"/>
      </w:rPr>
    </w:lvl>
    <w:lvl w:ilvl="1">
      <w:start w:val="1"/>
      <w:numFmt w:val="decimal"/>
      <w:lvlText w:val="%1.%2."/>
      <w:lvlJc w:val="left"/>
      <w:pPr>
        <w:ind w:left="2417" w:hanging="432"/>
      </w:pPr>
      <w:rPr>
        <w:rFonts w:ascii="Arial" w:hAnsi="Arial" w:cs="Arial" w:hint="default"/>
        <w:b/>
        <w:bCs/>
      </w:rPr>
    </w:lvl>
    <w:lvl w:ilvl="2">
      <w:start w:val="1"/>
      <w:numFmt w:val="decimal"/>
      <w:lvlText w:val="%1.%2.%3."/>
      <w:lvlJc w:val="left"/>
      <w:pPr>
        <w:ind w:left="1639" w:hanging="504"/>
      </w:pPr>
      <w:rPr>
        <w:rFonts w:ascii="Arial" w:hAnsi="Arial" w:cs="Arial" w:hint="default"/>
        <w:b/>
        <w:b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6CA71CF"/>
    <w:multiLevelType w:val="hybridMultilevel"/>
    <w:tmpl w:val="DAB02FBC"/>
    <w:lvl w:ilvl="0" w:tplc="AE4E51EA">
      <w:numFmt w:val="bullet"/>
      <w:lvlText w:val="-"/>
      <w:lvlJc w:val="left"/>
      <w:pPr>
        <w:ind w:left="927" w:hanging="360"/>
      </w:pPr>
      <w:rPr>
        <w:rFonts w:ascii="Helv" w:eastAsiaTheme="minorHAnsi" w:hAnsi="Helv" w:cs="Helv" w:hint="default"/>
        <w:b w:val="0"/>
        <w:sz w:val="18"/>
        <w:szCs w:val="20"/>
      </w:rPr>
    </w:lvl>
    <w:lvl w:ilvl="1" w:tplc="380A0003" w:tentative="1">
      <w:start w:val="1"/>
      <w:numFmt w:val="bullet"/>
      <w:lvlText w:val="o"/>
      <w:lvlJc w:val="left"/>
      <w:pPr>
        <w:ind w:left="1647" w:hanging="360"/>
      </w:pPr>
      <w:rPr>
        <w:rFonts w:ascii="Courier New" w:hAnsi="Courier New" w:cs="Courier New" w:hint="default"/>
      </w:rPr>
    </w:lvl>
    <w:lvl w:ilvl="2" w:tplc="380A0005" w:tentative="1">
      <w:start w:val="1"/>
      <w:numFmt w:val="bullet"/>
      <w:lvlText w:val=""/>
      <w:lvlJc w:val="left"/>
      <w:pPr>
        <w:ind w:left="2367" w:hanging="360"/>
      </w:pPr>
      <w:rPr>
        <w:rFonts w:ascii="Wingdings" w:hAnsi="Wingdings" w:hint="default"/>
      </w:rPr>
    </w:lvl>
    <w:lvl w:ilvl="3" w:tplc="380A0001" w:tentative="1">
      <w:start w:val="1"/>
      <w:numFmt w:val="bullet"/>
      <w:lvlText w:val=""/>
      <w:lvlJc w:val="left"/>
      <w:pPr>
        <w:ind w:left="3087" w:hanging="360"/>
      </w:pPr>
      <w:rPr>
        <w:rFonts w:ascii="Symbol" w:hAnsi="Symbol" w:hint="default"/>
      </w:rPr>
    </w:lvl>
    <w:lvl w:ilvl="4" w:tplc="380A0003" w:tentative="1">
      <w:start w:val="1"/>
      <w:numFmt w:val="bullet"/>
      <w:lvlText w:val="o"/>
      <w:lvlJc w:val="left"/>
      <w:pPr>
        <w:ind w:left="3807" w:hanging="360"/>
      </w:pPr>
      <w:rPr>
        <w:rFonts w:ascii="Courier New" w:hAnsi="Courier New" w:cs="Courier New" w:hint="default"/>
      </w:rPr>
    </w:lvl>
    <w:lvl w:ilvl="5" w:tplc="380A0005" w:tentative="1">
      <w:start w:val="1"/>
      <w:numFmt w:val="bullet"/>
      <w:lvlText w:val=""/>
      <w:lvlJc w:val="left"/>
      <w:pPr>
        <w:ind w:left="4527" w:hanging="360"/>
      </w:pPr>
      <w:rPr>
        <w:rFonts w:ascii="Wingdings" w:hAnsi="Wingdings" w:hint="default"/>
      </w:rPr>
    </w:lvl>
    <w:lvl w:ilvl="6" w:tplc="380A0001" w:tentative="1">
      <w:start w:val="1"/>
      <w:numFmt w:val="bullet"/>
      <w:lvlText w:val=""/>
      <w:lvlJc w:val="left"/>
      <w:pPr>
        <w:ind w:left="5247" w:hanging="360"/>
      </w:pPr>
      <w:rPr>
        <w:rFonts w:ascii="Symbol" w:hAnsi="Symbol" w:hint="default"/>
      </w:rPr>
    </w:lvl>
    <w:lvl w:ilvl="7" w:tplc="380A0003" w:tentative="1">
      <w:start w:val="1"/>
      <w:numFmt w:val="bullet"/>
      <w:lvlText w:val="o"/>
      <w:lvlJc w:val="left"/>
      <w:pPr>
        <w:ind w:left="5967" w:hanging="360"/>
      </w:pPr>
      <w:rPr>
        <w:rFonts w:ascii="Courier New" w:hAnsi="Courier New" w:cs="Courier New" w:hint="default"/>
      </w:rPr>
    </w:lvl>
    <w:lvl w:ilvl="8" w:tplc="380A0005" w:tentative="1">
      <w:start w:val="1"/>
      <w:numFmt w:val="bullet"/>
      <w:lvlText w:val=""/>
      <w:lvlJc w:val="left"/>
      <w:pPr>
        <w:ind w:left="6687" w:hanging="360"/>
      </w:pPr>
      <w:rPr>
        <w:rFonts w:ascii="Wingdings" w:hAnsi="Wingdings" w:hint="default"/>
      </w:rPr>
    </w:lvl>
  </w:abstractNum>
  <w:num w:numId="1" w16cid:durableId="1242835794">
    <w:abstractNumId w:val="6"/>
  </w:num>
  <w:num w:numId="2" w16cid:durableId="619340067">
    <w:abstractNumId w:val="15"/>
  </w:num>
  <w:num w:numId="3" w16cid:durableId="1725790395">
    <w:abstractNumId w:val="7"/>
  </w:num>
  <w:num w:numId="4" w16cid:durableId="1644968619">
    <w:abstractNumId w:val="12"/>
  </w:num>
  <w:num w:numId="5" w16cid:durableId="1691686364">
    <w:abstractNumId w:val="20"/>
  </w:num>
  <w:num w:numId="6" w16cid:durableId="610088769">
    <w:abstractNumId w:val="21"/>
  </w:num>
  <w:num w:numId="7" w16cid:durableId="752050375">
    <w:abstractNumId w:val="9"/>
  </w:num>
  <w:num w:numId="8" w16cid:durableId="1012296881">
    <w:abstractNumId w:val="10"/>
  </w:num>
  <w:num w:numId="9" w16cid:durableId="153840449">
    <w:abstractNumId w:val="16"/>
  </w:num>
  <w:num w:numId="10" w16cid:durableId="699163699">
    <w:abstractNumId w:val="19"/>
  </w:num>
  <w:num w:numId="11" w16cid:durableId="11196411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72915306">
    <w:abstractNumId w:val="13"/>
  </w:num>
  <w:num w:numId="13" w16cid:durableId="1625575651">
    <w:abstractNumId w:val="1"/>
  </w:num>
  <w:num w:numId="14" w16cid:durableId="1908807066">
    <w:abstractNumId w:val="22"/>
  </w:num>
  <w:num w:numId="15" w16cid:durableId="1957058430">
    <w:abstractNumId w:val="4"/>
  </w:num>
  <w:num w:numId="16" w16cid:durableId="12192468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72917312">
    <w:abstractNumId w:val="2"/>
  </w:num>
  <w:num w:numId="18" w16cid:durableId="1088309202">
    <w:abstractNumId w:val="5"/>
  </w:num>
  <w:num w:numId="19" w16cid:durableId="681784540">
    <w:abstractNumId w:val="11"/>
  </w:num>
  <w:num w:numId="20" w16cid:durableId="667442637">
    <w:abstractNumId w:val="17"/>
  </w:num>
  <w:num w:numId="21" w16cid:durableId="21588836">
    <w:abstractNumId w:val="18"/>
  </w:num>
  <w:num w:numId="22" w16cid:durableId="416295892">
    <w:abstractNumId w:val="3"/>
  </w:num>
  <w:num w:numId="23" w16cid:durableId="209727638">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SystemFonts/>
  <w:activeWritingStyle w:appName="MSWord" w:lang="pt-BR" w:vendorID="64" w:dllVersion="6" w:nlCheck="1" w:checkStyle="0"/>
  <w:activeWritingStyle w:appName="MSWord" w:lang="pt-BR" w:vendorID="64" w:dllVersion="0" w:nlCheck="1" w:checkStyle="0"/>
  <w:activeWritingStyle w:appName="MSWord" w:lang="es-UY" w:vendorID="64" w:dllVersion="6" w:nlCheck="1" w:checkStyle="0"/>
  <w:activeWritingStyle w:appName="MSWord" w:lang="es-UY"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6" w:nlCheck="1" w:checkStyle="0"/>
  <w:activeWritingStyle w:appName="MSWord" w:lang="es-UY" w:vendorID="64" w:dllVersion="4096" w:nlCheck="1" w:checkStyle="0"/>
  <w:activeWritingStyle w:appName="MSWord" w:lang="es-ES" w:vendorID="64" w:dllVersion="0" w:nlCheck="1" w:checkStyle="0"/>
  <w:activeWritingStyle w:appName="MSWord" w:lang="es-AR" w:vendorID="64" w:dllVersion="0" w:nlCheck="1" w:checkStyle="0"/>
  <w:activeWritingStyle w:appName="MSWord" w:lang="es-ES_tradnl" w:vendorID="64" w:dllVersion="0" w:nlCheck="1" w:checkStyle="0"/>
  <w:activeWritingStyle w:appName="MSWord" w:lang="es-MX"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388"/>
    <w:rsid w:val="00001590"/>
    <w:rsid w:val="00003D71"/>
    <w:rsid w:val="00004311"/>
    <w:rsid w:val="00004AE6"/>
    <w:rsid w:val="00005A49"/>
    <w:rsid w:val="000065B0"/>
    <w:rsid w:val="00006A08"/>
    <w:rsid w:val="00006CB8"/>
    <w:rsid w:val="0000708E"/>
    <w:rsid w:val="00010455"/>
    <w:rsid w:val="00010710"/>
    <w:rsid w:val="000108BE"/>
    <w:rsid w:val="00010DA0"/>
    <w:rsid w:val="00011792"/>
    <w:rsid w:val="00012380"/>
    <w:rsid w:val="00014371"/>
    <w:rsid w:val="00014EF4"/>
    <w:rsid w:val="000171A0"/>
    <w:rsid w:val="00017434"/>
    <w:rsid w:val="00020439"/>
    <w:rsid w:val="000205C7"/>
    <w:rsid w:val="00020A16"/>
    <w:rsid w:val="00023038"/>
    <w:rsid w:val="00023510"/>
    <w:rsid w:val="00023963"/>
    <w:rsid w:val="00023BC5"/>
    <w:rsid w:val="00024831"/>
    <w:rsid w:val="00024EC8"/>
    <w:rsid w:val="00025D87"/>
    <w:rsid w:val="00026781"/>
    <w:rsid w:val="000271FC"/>
    <w:rsid w:val="0002752F"/>
    <w:rsid w:val="00031741"/>
    <w:rsid w:val="00031FC8"/>
    <w:rsid w:val="00032CC1"/>
    <w:rsid w:val="000339D1"/>
    <w:rsid w:val="00034D16"/>
    <w:rsid w:val="00035FD0"/>
    <w:rsid w:val="000369A7"/>
    <w:rsid w:val="00036ACD"/>
    <w:rsid w:val="00036F6A"/>
    <w:rsid w:val="000371C9"/>
    <w:rsid w:val="000372F4"/>
    <w:rsid w:val="0003778E"/>
    <w:rsid w:val="00040BA1"/>
    <w:rsid w:val="00040E0A"/>
    <w:rsid w:val="0004250C"/>
    <w:rsid w:val="00043225"/>
    <w:rsid w:val="00043532"/>
    <w:rsid w:val="00045C4E"/>
    <w:rsid w:val="00045E20"/>
    <w:rsid w:val="00045F15"/>
    <w:rsid w:val="00046B9A"/>
    <w:rsid w:val="00046CDC"/>
    <w:rsid w:val="00047C3D"/>
    <w:rsid w:val="00050259"/>
    <w:rsid w:val="000502E5"/>
    <w:rsid w:val="00052057"/>
    <w:rsid w:val="00052C42"/>
    <w:rsid w:val="00052F5D"/>
    <w:rsid w:val="00053704"/>
    <w:rsid w:val="00054363"/>
    <w:rsid w:val="000545B2"/>
    <w:rsid w:val="00054F8D"/>
    <w:rsid w:val="000550B2"/>
    <w:rsid w:val="0005569B"/>
    <w:rsid w:val="00055C13"/>
    <w:rsid w:val="0005631C"/>
    <w:rsid w:val="00056368"/>
    <w:rsid w:val="0005639F"/>
    <w:rsid w:val="00056488"/>
    <w:rsid w:val="00056A37"/>
    <w:rsid w:val="00060A9B"/>
    <w:rsid w:val="000626AC"/>
    <w:rsid w:val="00062C0A"/>
    <w:rsid w:val="00063135"/>
    <w:rsid w:val="00063785"/>
    <w:rsid w:val="000649A5"/>
    <w:rsid w:val="0006754A"/>
    <w:rsid w:val="00067DAB"/>
    <w:rsid w:val="0007034D"/>
    <w:rsid w:val="00070781"/>
    <w:rsid w:val="00070BE8"/>
    <w:rsid w:val="00071297"/>
    <w:rsid w:val="00071427"/>
    <w:rsid w:val="000718D3"/>
    <w:rsid w:val="000720D7"/>
    <w:rsid w:val="00073D34"/>
    <w:rsid w:val="000740DE"/>
    <w:rsid w:val="00075495"/>
    <w:rsid w:val="00076994"/>
    <w:rsid w:val="000769A8"/>
    <w:rsid w:val="00076FF7"/>
    <w:rsid w:val="0007728C"/>
    <w:rsid w:val="00081937"/>
    <w:rsid w:val="00082669"/>
    <w:rsid w:val="0008293C"/>
    <w:rsid w:val="000829A1"/>
    <w:rsid w:val="00083106"/>
    <w:rsid w:val="000837DF"/>
    <w:rsid w:val="0008522D"/>
    <w:rsid w:val="00085B58"/>
    <w:rsid w:val="00086E55"/>
    <w:rsid w:val="00087297"/>
    <w:rsid w:val="00087AB9"/>
    <w:rsid w:val="00087ABA"/>
    <w:rsid w:val="00090416"/>
    <w:rsid w:val="00090C93"/>
    <w:rsid w:val="00091337"/>
    <w:rsid w:val="000919C4"/>
    <w:rsid w:val="00091AA9"/>
    <w:rsid w:val="0009325D"/>
    <w:rsid w:val="00093C4A"/>
    <w:rsid w:val="0009575E"/>
    <w:rsid w:val="0009589C"/>
    <w:rsid w:val="00095BAB"/>
    <w:rsid w:val="00096DBF"/>
    <w:rsid w:val="00097DCE"/>
    <w:rsid w:val="000A2969"/>
    <w:rsid w:val="000A33AA"/>
    <w:rsid w:val="000A3F4A"/>
    <w:rsid w:val="000A5307"/>
    <w:rsid w:val="000A6140"/>
    <w:rsid w:val="000A61C7"/>
    <w:rsid w:val="000A762E"/>
    <w:rsid w:val="000A7AEB"/>
    <w:rsid w:val="000B0657"/>
    <w:rsid w:val="000B0860"/>
    <w:rsid w:val="000B1B59"/>
    <w:rsid w:val="000B2739"/>
    <w:rsid w:val="000B3367"/>
    <w:rsid w:val="000B37A9"/>
    <w:rsid w:val="000B3DC3"/>
    <w:rsid w:val="000B3E5B"/>
    <w:rsid w:val="000B4DA8"/>
    <w:rsid w:val="000B5665"/>
    <w:rsid w:val="000B5697"/>
    <w:rsid w:val="000B6961"/>
    <w:rsid w:val="000C0E39"/>
    <w:rsid w:val="000C19E0"/>
    <w:rsid w:val="000C1C55"/>
    <w:rsid w:val="000C316A"/>
    <w:rsid w:val="000C4F30"/>
    <w:rsid w:val="000C5C2C"/>
    <w:rsid w:val="000C5DE8"/>
    <w:rsid w:val="000C6834"/>
    <w:rsid w:val="000C6F90"/>
    <w:rsid w:val="000D0119"/>
    <w:rsid w:val="000D095F"/>
    <w:rsid w:val="000D0F7B"/>
    <w:rsid w:val="000D13ED"/>
    <w:rsid w:val="000D17D9"/>
    <w:rsid w:val="000D1A69"/>
    <w:rsid w:val="000D1CED"/>
    <w:rsid w:val="000D1FE4"/>
    <w:rsid w:val="000D2A0B"/>
    <w:rsid w:val="000D2B73"/>
    <w:rsid w:val="000D36A3"/>
    <w:rsid w:val="000D58B1"/>
    <w:rsid w:val="000D62A0"/>
    <w:rsid w:val="000D630E"/>
    <w:rsid w:val="000D6400"/>
    <w:rsid w:val="000D7920"/>
    <w:rsid w:val="000E0407"/>
    <w:rsid w:val="000E1283"/>
    <w:rsid w:val="000E230A"/>
    <w:rsid w:val="000E2F62"/>
    <w:rsid w:val="000E42A4"/>
    <w:rsid w:val="000E485C"/>
    <w:rsid w:val="000E5442"/>
    <w:rsid w:val="000E5EE3"/>
    <w:rsid w:val="000E6611"/>
    <w:rsid w:val="000E71AA"/>
    <w:rsid w:val="000E746B"/>
    <w:rsid w:val="000F0300"/>
    <w:rsid w:val="000F04B9"/>
    <w:rsid w:val="000F1270"/>
    <w:rsid w:val="000F2582"/>
    <w:rsid w:val="000F29A0"/>
    <w:rsid w:val="000F2C51"/>
    <w:rsid w:val="000F4B27"/>
    <w:rsid w:val="000F5851"/>
    <w:rsid w:val="000F735C"/>
    <w:rsid w:val="000F78E2"/>
    <w:rsid w:val="0010035B"/>
    <w:rsid w:val="00101162"/>
    <w:rsid w:val="00103054"/>
    <w:rsid w:val="00105247"/>
    <w:rsid w:val="001052C6"/>
    <w:rsid w:val="00106058"/>
    <w:rsid w:val="0010643E"/>
    <w:rsid w:val="00111796"/>
    <w:rsid w:val="00112B92"/>
    <w:rsid w:val="00112DCF"/>
    <w:rsid w:val="00113275"/>
    <w:rsid w:val="001136B4"/>
    <w:rsid w:val="001146E4"/>
    <w:rsid w:val="001163A0"/>
    <w:rsid w:val="00116CA6"/>
    <w:rsid w:val="00117955"/>
    <w:rsid w:val="001203A5"/>
    <w:rsid w:val="0012057E"/>
    <w:rsid w:val="00120A0E"/>
    <w:rsid w:val="00126C60"/>
    <w:rsid w:val="00127623"/>
    <w:rsid w:val="00130787"/>
    <w:rsid w:val="00131003"/>
    <w:rsid w:val="001319FF"/>
    <w:rsid w:val="00131BC4"/>
    <w:rsid w:val="00134949"/>
    <w:rsid w:val="00134CCD"/>
    <w:rsid w:val="001353AB"/>
    <w:rsid w:val="00135EFE"/>
    <w:rsid w:val="00136BF4"/>
    <w:rsid w:val="00137134"/>
    <w:rsid w:val="00137D88"/>
    <w:rsid w:val="00141E8F"/>
    <w:rsid w:val="00142662"/>
    <w:rsid w:val="00142B16"/>
    <w:rsid w:val="00144A04"/>
    <w:rsid w:val="0014560B"/>
    <w:rsid w:val="00145903"/>
    <w:rsid w:val="001461F6"/>
    <w:rsid w:val="00147F67"/>
    <w:rsid w:val="00150C33"/>
    <w:rsid w:val="00152B9F"/>
    <w:rsid w:val="00152BB3"/>
    <w:rsid w:val="00154198"/>
    <w:rsid w:val="00154FA0"/>
    <w:rsid w:val="001556B5"/>
    <w:rsid w:val="0015734A"/>
    <w:rsid w:val="001576D0"/>
    <w:rsid w:val="00160216"/>
    <w:rsid w:val="0016335B"/>
    <w:rsid w:val="00165340"/>
    <w:rsid w:val="001657D1"/>
    <w:rsid w:val="001662CE"/>
    <w:rsid w:val="00167674"/>
    <w:rsid w:val="0017111A"/>
    <w:rsid w:val="00171231"/>
    <w:rsid w:val="0017149B"/>
    <w:rsid w:val="001714ED"/>
    <w:rsid w:val="001717EA"/>
    <w:rsid w:val="001727E2"/>
    <w:rsid w:val="00172EA9"/>
    <w:rsid w:val="00172EF3"/>
    <w:rsid w:val="00173EDD"/>
    <w:rsid w:val="00174DCC"/>
    <w:rsid w:val="0017630D"/>
    <w:rsid w:val="00177120"/>
    <w:rsid w:val="001772C6"/>
    <w:rsid w:val="0018011B"/>
    <w:rsid w:val="00180DA6"/>
    <w:rsid w:val="00180E14"/>
    <w:rsid w:val="0018191D"/>
    <w:rsid w:val="00182843"/>
    <w:rsid w:val="00182B04"/>
    <w:rsid w:val="0018364E"/>
    <w:rsid w:val="0018528A"/>
    <w:rsid w:val="0018549E"/>
    <w:rsid w:val="00187095"/>
    <w:rsid w:val="00187258"/>
    <w:rsid w:val="001877C5"/>
    <w:rsid w:val="00187B5F"/>
    <w:rsid w:val="00192A11"/>
    <w:rsid w:val="00194E3D"/>
    <w:rsid w:val="001956F3"/>
    <w:rsid w:val="00195AC1"/>
    <w:rsid w:val="00195CE7"/>
    <w:rsid w:val="0019611B"/>
    <w:rsid w:val="001A07E3"/>
    <w:rsid w:val="001A0A7D"/>
    <w:rsid w:val="001A1448"/>
    <w:rsid w:val="001A1D9A"/>
    <w:rsid w:val="001A38B6"/>
    <w:rsid w:val="001A3DBF"/>
    <w:rsid w:val="001A480F"/>
    <w:rsid w:val="001A4A72"/>
    <w:rsid w:val="001A60D7"/>
    <w:rsid w:val="001A653F"/>
    <w:rsid w:val="001B0CCD"/>
    <w:rsid w:val="001B4B01"/>
    <w:rsid w:val="001B4C19"/>
    <w:rsid w:val="001B5712"/>
    <w:rsid w:val="001B6952"/>
    <w:rsid w:val="001C0777"/>
    <w:rsid w:val="001C0900"/>
    <w:rsid w:val="001C0B09"/>
    <w:rsid w:val="001C0E30"/>
    <w:rsid w:val="001C28E8"/>
    <w:rsid w:val="001C323E"/>
    <w:rsid w:val="001C34E1"/>
    <w:rsid w:val="001C46D1"/>
    <w:rsid w:val="001C46D6"/>
    <w:rsid w:val="001C5B9E"/>
    <w:rsid w:val="001C6590"/>
    <w:rsid w:val="001C6C29"/>
    <w:rsid w:val="001D0EC8"/>
    <w:rsid w:val="001D2F2A"/>
    <w:rsid w:val="001D3D6E"/>
    <w:rsid w:val="001D4B77"/>
    <w:rsid w:val="001D52EA"/>
    <w:rsid w:val="001D5D2A"/>
    <w:rsid w:val="001D6038"/>
    <w:rsid w:val="001D604D"/>
    <w:rsid w:val="001D6123"/>
    <w:rsid w:val="001D6388"/>
    <w:rsid w:val="001D67E8"/>
    <w:rsid w:val="001D7066"/>
    <w:rsid w:val="001E046D"/>
    <w:rsid w:val="001E0AF0"/>
    <w:rsid w:val="001E136C"/>
    <w:rsid w:val="001E295E"/>
    <w:rsid w:val="001E3857"/>
    <w:rsid w:val="001E394E"/>
    <w:rsid w:val="001E58C3"/>
    <w:rsid w:val="001E6741"/>
    <w:rsid w:val="001F0EF8"/>
    <w:rsid w:val="001F15CA"/>
    <w:rsid w:val="001F198A"/>
    <w:rsid w:val="001F3B97"/>
    <w:rsid w:val="001F403C"/>
    <w:rsid w:val="001F723F"/>
    <w:rsid w:val="002003DD"/>
    <w:rsid w:val="00200A8D"/>
    <w:rsid w:val="002022BD"/>
    <w:rsid w:val="00202CBB"/>
    <w:rsid w:val="00205EDA"/>
    <w:rsid w:val="00207D47"/>
    <w:rsid w:val="002118B7"/>
    <w:rsid w:val="00211C67"/>
    <w:rsid w:val="00212161"/>
    <w:rsid w:val="00212C04"/>
    <w:rsid w:val="0021313D"/>
    <w:rsid w:val="0021321E"/>
    <w:rsid w:val="002134AF"/>
    <w:rsid w:val="0021452C"/>
    <w:rsid w:val="00214C5D"/>
    <w:rsid w:val="002164DD"/>
    <w:rsid w:val="00216F03"/>
    <w:rsid w:val="00216FF9"/>
    <w:rsid w:val="00217FCE"/>
    <w:rsid w:val="00220182"/>
    <w:rsid w:val="00224949"/>
    <w:rsid w:val="00224CBE"/>
    <w:rsid w:val="00225426"/>
    <w:rsid w:val="00225E3A"/>
    <w:rsid w:val="00226E43"/>
    <w:rsid w:val="0023434D"/>
    <w:rsid w:val="00235391"/>
    <w:rsid w:val="00235A79"/>
    <w:rsid w:val="00235DA9"/>
    <w:rsid w:val="00236BD2"/>
    <w:rsid w:val="00240A74"/>
    <w:rsid w:val="00241B1B"/>
    <w:rsid w:val="0024209C"/>
    <w:rsid w:val="0024218A"/>
    <w:rsid w:val="00242AF7"/>
    <w:rsid w:val="00243474"/>
    <w:rsid w:val="00243C62"/>
    <w:rsid w:val="00244224"/>
    <w:rsid w:val="0024630B"/>
    <w:rsid w:val="0024665B"/>
    <w:rsid w:val="0024676E"/>
    <w:rsid w:val="00246AAA"/>
    <w:rsid w:val="00247390"/>
    <w:rsid w:val="002477D1"/>
    <w:rsid w:val="0025052D"/>
    <w:rsid w:val="00251515"/>
    <w:rsid w:val="00251E95"/>
    <w:rsid w:val="00251F27"/>
    <w:rsid w:val="00255E54"/>
    <w:rsid w:val="00256330"/>
    <w:rsid w:val="0025733B"/>
    <w:rsid w:val="00260A20"/>
    <w:rsid w:val="002630AF"/>
    <w:rsid w:val="00263675"/>
    <w:rsid w:val="00263C95"/>
    <w:rsid w:val="00264A65"/>
    <w:rsid w:val="00265020"/>
    <w:rsid w:val="002657AE"/>
    <w:rsid w:val="002670A0"/>
    <w:rsid w:val="0026728F"/>
    <w:rsid w:val="00267AC4"/>
    <w:rsid w:val="002701CB"/>
    <w:rsid w:val="00270BE0"/>
    <w:rsid w:val="002718B3"/>
    <w:rsid w:val="00272CD0"/>
    <w:rsid w:val="00273805"/>
    <w:rsid w:val="002749E6"/>
    <w:rsid w:val="00274EEE"/>
    <w:rsid w:val="002752DE"/>
    <w:rsid w:val="002755C3"/>
    <w:rsid w:val="002759A7"/>
    <w:rsid w:val="00276357"/>
    <w:rsid w:val="00276BCD"/>
    <w:rsid w:val="002772E0"/>
    <w:rsid w:val="0027768C"/>
    <w:rsid w:val="002842B9"/>
    <w:rsid w:val="0028436F"/>
    <w:rsid w:val="0028566C"/>
    <w:rsid w:val="00286D15"/>
    <w:rsid w:val="00287142"/>
    <w:rsid w:val="00287224"/>
    <w:rsid w:val="002909AC"/>
    <w:rsid w:val="002918E9"/>
    <w:rsid w:val="002922DA"/>
    <w:rsid w:val="00292303"/>
    <w:rsid w:val="0029289A"/>
    <w:rsid w:val="00293447"/>
    <w:rsid w:val="002953FA"/>
    <w:rsid w:val="002967A7"/>
    <w:rsid w:val="00296C4A"/>
    <w:rsid w:val="002A0008"/>
    <w:rsid w:val="002A1093"/>
    <w:rsid w:val="002A130E"/>
    <w:rsid w:val="002A1F2B"/>
    <w:rsid w:val="002A280D"/>
    <w:rsid w:val="002A2C62"/>
    <w:rsid w:val="002A33E2"/>
    <w:rsid w:val="002A3F6B"/>
    <w:rsid w:val="002A5F88"/>
    <w:rsid w:val="002A696C"/>
    <w:rsid w:val="002A6AFB"/>
    <w:rsid w:val="002A7F08"/>
    <w:rsid w:val="002B14FB"/>
    <w:rsid w:val="002B1B06"/>
    <w:rsid w:val="002B1B38"/>
    <w:rsid w:val="002B3FBA"/>
    <w:rsid w:val="002B44D3"/>
    <w:rsid w:val="002B4AF1"/>
    <w:rsid w:val="002B4D99"/>
    <w:rsid w:val="002B570E"/>
    <w:rsid w:val="002B5C63"/>
    <w:rsid w:val="002B5DB0"/>
    <w:rsid w:val="002B6A31"/>
    <w:rsid w:val="002B6ADF"/>
    <w:rsid w:val="002B7218"/>
    <w:rsid w:val="002B7C97"/>
    <w:rsid w:val="002C0FCC"/>
    <w:rsid w:val="002C17BB"/>
    <w:rsid w:val="002C228A"/>
    <w:rsid w:val="002C2743"/>
    <w:rsid w:val="002C4B64"/>
    <w:rsid w:val="002C5DC5"/>
    <w:rsid w:val="002C672A"/>
    <w:rsid w:val="002C6C46"/>
    <w:rsid w:val="002C76C6"/>
    <w:rsid w:val="002C7D33"/>
    <w:rsid w:val="002D1950"/>
    <w:rsid w:val="002D221B"/>
    <w:rsid w:val="002D31FA"/>
    <w:rsid w:val="002D58C7"/>
    <w:rsid w:val="002D5951"/>
    <w:rsid w:val="002D5FD5"/>
    <w:rsid w:val="002D7B65"/>
    <w:rsid w:val="002D7D59"/>
    <w:rsid w:val="002E0C95"/>
    <w:rsid w:val="002E32AD"/>
    <w:rsid w:val="002E4065"/>
    <w:rsid w:val="002E5D4C"/>
    <w:rsid w:val="002E7896"/>
    <w:rsid w:val="002E7D20"/>
    <w:rsid w:val="002F0C3B"/>
    <w:rsid w:val="002F1DE4"/>
    <w:rsid w:val="002F262B"/>
    <w:rsid w:val="002F2A3E"/>
    <w:rsid w:val="002F3F71"/>
    <w:rsid w:val="002F7BB1"/>
    <w:rsid w:val="002F7F7A"/>
    <w:rsid w:val="00300034"/>
    <w:rsid w:val="00300B92"/>
    <w:rsid w:val="00301590"/>
    <w:rsid w:val="00302285"/>
    <w:rsid w:val="00303125"/>
    <w:rsid w:val="00303E7B"/>
    <w:rsid w:val="00305513"/>
    <w:rsid w:val="00306AD3"/>
    <w:rsid w:val="00306FA0"/>
    <w:rsid w:val="00311297"/>
    <w:rsid w:val="00313F74"/>
    <w:rsid w:val="00314837"/>
    <w:rsid w:val="003159B6"/>
    <w:rsid w:val="00315A98"/>
    <w:rsid w:val="003168F7"/>
    <w:rsid w:val="00317CF8"/>
    <w:rsid w:val="00320957"/>
    <w:rsid w:val="003209D2"/>
    <w:rsid w:val="00320F4A"/>
    <w:rsid w:val="003212CF"/>
    <w:rsid w:val="00322BB7"/>
    <w:rsid w:val="003246B6"/>
    <w:rsid w:val="00325996"/>
    <w:rsid w:val="00327A21"/>
    <w:rsid w:val="00327DEB"/>
    <w:rsid w:val="0033093F"/>
    <w:rsid w:val="00332101"/>
    <w:rsid w:val="0033211C"/>
    <w:rsid w:val="00332580"/>
    <w:rsid w:val="00333488"/>
    <w:rsid w:val="003344F8"/>
    <w:rsid w:val="00334CCA"/>
    <w:rsid w:val="00336097"/>
    <w:rsid w:val="00337971"/>
    <w:rsid w:val="00337CA6"/>
    <w:rsid w:val="003404D9"/>
    <w:rsid w:val="00341037"/>
    <w:rsid w:val="00343379"/>
    <w:rsid w:val="00344E50"/>
    <w:rsid w:val="0034543F"/>
    <w:rsid w:val="0034596B"/>
    <w:rsid w:val="00345D78"/>
    <w:rsid w:val="00347154"/>
    <w:rsid w:val="00347D8F"/>
    <w:rsid w:val="00350F8D"/>
    <w:rsid w:val="003529F8"/>
    <w:rsid w:val="00355199"/>
    <w:rsid w:val="0035586F"/>
    <w:rsid w:val="00355CCB"/>
    <w:rsid w:val="00355EC0"/>
    <w:rsid w:val="00356119"/>
    <w:rsid w:val="0036174A"/>
    <w:rsid w:val="0036292C"/>
    <w:rsid w:val="0036309F"/>
    <w:rsid w:val="00363C80"/>
    <w:rsid w:val="003651DA"/>
    <w:rsid w:val="003665CB"/>
    <w:rsid w:val="0036788B"/>
    <w:rsid w:val="00367EA7"/>
    <w:rsid w:val="00371340"/>
    <w:rsid w:val="00371D36"/>
    <w:rsid w:val="00371EFC"/>
    <w:rsid w:val="00371FEF"/>
    <w:rsid w:val="00373639"/>
    <w:rsid w:val="00373800"/>
    <w:rsid w:val="003741FE"/>
    <w:rsid w:val="003742DE"/>
    <w:rsid w:val="003761C7"/>
    <w:rsid w:val="003772E1"/>
    <w:rsid w:val="0038048A"/>
    <w:rsid w:val="0038102C"/>
    <w:rsid w:val="003810F1"/>
    <w:rsid w:val="00382627"/>
    <w:rsid w:val="003828B3"/>
    <w:rsid w:val="00382FC4"/>
    <w:rsid w:val="00383220"/>
    <w:rsid w:val="0038377D"/>
    <w:rsid w:val="0038430C"/>
    <w:rsid w:val="003846B7"/>
    <w:rsid w:val="00384D06"/>
    <w:rsid w:val="00384E89"/>
    <w:rsid w:val="00385E69"/>
    <w:rsid w:val="00387458"/>
    <w:rsid w:val="00387FFE"/>
    <w:rsid w:val="00392A4A"/>
    <w:rsid w:val="00393AB3"/>
    <w:rsid w:val="0039498A"/>
    <w:rsid w:val="0039541A"/>
    <w:rsid w:val="00395694"/>
    <w:rsid w:val="00395B33"/>
    <w:rsid w:val="003962C6"/>
    <w:rsid w:val="00396620"/>
    <w:rsid w:val="00396B16"/>
    <w:rsid w:val="00397E0F"/>
    <w:rsid w:val="003A2963"/>
    <w:rsid w:val="003A2A60"/>
    <w:rsid w:val="003A3D6E"/>
    <w:rsid w:val="003A446A"/>
    <w:rsid w:val="003A4EB4"/>
    <w:rsid w:val="003A539E"/>
    <w:rsid w:val="003A7A51"/>
    <w:rsid w:val="003B035A"/>
    <w:rsid w:val="003B1E7B"/>
    <w:rsid w:val="003B3568"/>
    <w:rsid w:val="003B52D6"/>
    <w:rsid w:val="003B5496"/>
    <w:rsid w:val="003B7633"/>
    <w:rsid w:val="003B7EBF"/>
    <w:rsid w:val="003C1DA0"/>
    <w:rsid w:val="003C2DB4"/>
    <w:rsid w:val="003C41B6"/>
    <w:rsid w:val="003C4EA8"/>
    <w:rsid w:val="003C60D5"/>
    <w:rsid w:val="003C6D71"/>
    <w:rsid w:val="003C7EFB"/>
    <w:rsid w:val="003D01CD"/>
    <w:rsid w:val="003D06C7"/>
    <w:rsid w:val="003D15C3"/>
    <w:rsid w:val="003D1885"/>
    <w:rsid w:val="003D1C4B"/>
    <w:rsid w:val="003D25D9"/>
    <w:rsid w:val="003D2DA7"/>
    <w:rsid w:val="003D2DFE"/>
    <w:rsid w:val="003D4E04"/>
    <w:rsid w:val="003E1492"/>
    <w:rsid w:val="003E25B8"/>
    <w:rsid w:val="003E3EB8"/>
    <w:rsid w:val="003E4461"/>
    <w:rsid w:val="003E4EE5"/>
    <w:rsid w:val="003E6497"/>
    <w:rsid w:val="003E66F9"/>
    <w:rsid w:val="003E6872"/>
    <w:rsid w:val="003E7E6D"/>
    <w:rsid w:val="003F042A"/>
    <w:rsid w:val="003F2811"/>
    <w:rsid w:val="003F2A2A"/>
    <w:rsid w:val="003F2A82"/>
    <w:rsid w:val="003F30F9"/>
    <w:rsid w:val="003F4DFD"/>
    <w:rsid w:val="003F7745"/>
    <w:rsid w:val="004003C3"/>
    <w:rsid w:val="0040128F"/>
    <w:rsid w:val="0040249A"/>
    <w:rsid w:val="00403C09"/>
    <w:rsid w:val="0040451C"/>
    <w:rsid w:val="00404F93"/>
    <w:rsid w:val="00405D95"/>
    <w:rsid w:val="004066C9"/>
    <w:rsid w:val="00410A27"/>
    <w:rsid w:val="00410F1F"/>
    <w:rsid w:val="004115A2"/>
    <w:rsid w:val="00412E26"/>
    <w:rsid w:val="00412F4E"/>
    <w:rsid w:val="00413425"/>
    <w:rsid w:val="004137ED"/>
    <w:rsid w:val="00414038"/>
    <w:rsid w:val="004145FE"/>
    <w:rsid w:val="004149F8"/>
    <w:rsid w:val="00415329"/>
    <w:rsid w:val="004164F2"/>
    <w:rsid w:val="0042072A"/>
    <w:rsid w:val="00420BC9"/>
    <w:rsid w:val="004220FC"/>
    <w:rsid w:val="0042311F"/>
    <w:rsid w:val="00423616"/>
    <w:rsid w:val="00424624"/>
    <w:rsid w:val="00424820"/>
    <w:rsid w:val="00424902"/>
    <w:rsid w:val="00425043"/>
    <w:rsid w:val="004252A8"/>
    <w:rsid w:val="0042568D"/>
    <w:rsid w:val="00425F4E"/>
    <w:rsid w:val="004265AF"/>
    <w:rsid w:val="00426DE3"/>
    <w:rsid w:val="00430C76"/>
    <w:rsid w:val="0043127A"/>
    <w:rsid w:val="004352AB"/>
    <w:rsid w:val="00435EB3"/>
    <w:rsid w:val="00436F49"/>
    <w:rsid w:val="004375A7"/>
    <w:rsid w:val="00440359"/>
    <w:rsid w:val="00440362"/>
    <w:rsid w:val="00441736"/>
    <w:rsid w:val="00441B7E"/>
    <w:rsid w:val="00443B4B"/>
    <w:rsid w:val="00444C11"/>
    <w:rsid w:val="00444D5E"/>
    <w:rsid w:val="00445039"/>
    <w:rsid w:val="0044534A"/>
    <w:rsid w:val="00445569"/>
    <w:rsid w:val="00446264"/>
    <w:rsid w:val="004463C7"/>
    <w:rsid w:val="00446F93"/>
    <w:rsid w:val="0045058C"/>
    <w:rsid w:val="004505AC"/>
    <w:rsid w:val="00450A50"/>
    <w:rsid w:val="004514C0"/>
    <w:rsid w:val="00451C5E"/>
    <w:rsid w:val="004524EA"/>
    <w:rsid w:val="0045360F"/>
    <w:rsid w:val="0045516B"/>
    <w:rsid w:val="00460C02"/>
    <w:rsid w:val="004618A3"/>
    <w:rsid w:val="0046236D"/>
    <w:rsid w:val="00462FBA"/>
    <w:rsid w:val="0046347F"/>
    <w:rsid w:val="0046492E"/>
    <w:rsid w:val="004662ED"/>
    <w:rsid w:val="00467D1B"/>
    <w:rsid w:val="00467DA7"/>
    <w:rsid w:val="0047045C"/>
    <w:rsid w:val="00471686"/>
    <w:rsid w:val="00472382"/>
    <w:rsid w:val="00472471"/>
    <w:rsid w:val="00472521"/>
    <w:rsid w:val="00472C8B"/>
    <w:rsid w:val="00472E5F"/>
    <w:rsid w:val="004734A9"/>
    <w:rsid w:val="0047408D"/>
    <w:rsid w:val="0047437A"/>
    <w:rsid w:val="00476B52"/>
    <w:rsid w:val="004804E0"/>
    <w:rsid w:val="0048050B"/>
    <w:rsid w:val="00481DBB"/>
    <w:rsid w:val="00482B1B"/>
    <w:rsid w:val="00482E85"/>
    <w:rsid w:val="004838E5"/>
    <w:rsid w:val="00483EF2"/>
    <w:rsid w:val="004843CC"/>
    <w:rsid w:val="004845D8"/>
    <w:rsid w:val="00485BC7"/>
    <w:rsid w:val="00485D31"/>
    <w:rsid w:val="00486097"/>
    <w:rsid w:val="0048645D"/>
    <w:rsid w:val="0048675A"/>
    <w:rsid w:val="00487398"/>
    <w:rsid w:val="00487FB3"/>
    <w:rsid w:val="00490136"/>
    <w:rsid w:val="004928DF"/>
    <w:rsid w:val="004931B2"/>
    <w:rsid w:val="00493282"/>
    <w:rsid w:val="00493667"/>
    <w:rsid w:val="0049449F"/>
    <w:rsid w:val="00495983"/>
    <w:rsid w:val="00495990"/>
    <w:rsid w:val="00496A2A"/>
    <w:rsid w:val="0049759E"/>
    <w:rsid w:val="004A06BC"/>
    <w:rsid w:val="004A0ED0"/>
    <w:rsid w:val="004A1774"/>
    <w:rsid w:val="004A19FF"/>
    <w:rsid w:val="004A20B4"/>
    <w:rsid w:val="004A329E"/>
    <w:rsid w:val="004A36FA"/>
    <w:rsid w:val="004A4980"/>
    <w:rsid w:val="004A58CE"/>
    <w:rsid w:val="004A6306"/>
    <w:rsid w:val="004A6D5F"/>
    <w:rsid w:val="004A7B17"/>
    <w:rsid w:val="004B0070"/>
    <w:rsid w:val="004B00EE"/>
    <w:rsid w:val="004B07DC"/>
    <w:rsid w:val="004B0ACB"/>
    <w:rsid w:val="004B1827"/>
    <w:rsid w:val="004B1980"/>
    <w:rsid w:val="004B2842"/>
    <w:rsid w:val="004B3096"/>
    <w:rsid w:val="004B346B"/>
    <w:rsid w:val="004B3F6F"/>
    <w:rsid w:val="004B4054"/>
    <w:rsid w:val="004B463B"/>
    <w:rsid w:val="004B464E"/>
    <w:rsid w:val="004B50A1"/>
    <w:rsid w:val="004B526B"/>
    <w:rsid w:val="004B5B9E"/>
    <w:rsid w:val="004B6BD6"/>
    <w:rsid w:val="004C057F"/>
    <w:rsid w:val="004C0EF1"/>
    <w:rsid w:val="004C0FEE"/>
    <w:rsid w:val="004C10D6"/>
    <w:rsid w:val="004C1873"/>
    <w:rsid w:val="004C2D96"/>
    <w:rsid w:val="004C3F61"/>
    <w:rsid w:val="004C4739"/>
    <w:rsid w:val="004C4C84"/>
    <w:rsid w:val="004C4F14"/>
    <w:rsid w:val="004C52C5"/>
    <w:rsid w:val="004C5BC3"/>
    <w:rsid w:val="004C77AE"/>
    <w:rsid w:val="004C7DAC"/>
    <w:rsid w:val="004D1814"/>
    <w:rsid w:val="004D19BB"/>
    <w:rsid w:val="004D1CAC"/>
    <w:rsid w:val="004D1D36"/>
    <w:rsid w:val="004D2202"/>
    <w:rsid w:val="004D286E"/>
    <w:rsid w:val="004D2D9B"/>
    <w:rsid w:val="004D3540"/>
    <w:rsid w:val="004D453C"/>
    <w:rsid w:val="004D4CEF"/>
    <w:rsid w:val="004D57B8"/>
    <w:rsid w:val="004D60DD"/>
    <w:rsid w:val="004D61E5"/>
    <w:rsid w:val="004D7536"/>
    <w:rsid w:val="004E03EB"/>
    <w:rsid w:val="004E04FE"/>
    <w:rsid w:val="004E1E54"/>
    <w:rsid w:val="004E3023"/>
    <w:rsid w:val="004E5502"/>
    <w:rsid w:val="004E6694"/>
    <w:rsid w:val="004E6D17"/>
    <w:rsid w:val="004E7519"/>
    <w:rsid w:val="004E7D66"/>
    <w:rsid w:val="004F0BF5"/>
    <w:rsid w:val="004F4937"/>
    <w:rsid w:val="004F499C"/>
    <w:rsid w:val="004F4F91"/>
    <w:rsid w:val="004F651E"/>
    <w:rsid w:val="004F65E9"/>
    <w:rsid w:val="004F6D3A"/>
    <w:rsid w:val="00500B0F"/>
    <w:rsid w:val="00502A17"/>
    <w:rsid w:val="00502F37"/>
    <w:rsid w:val="005030B3"/>
    <w:rsid w:val="005031DA"/>
    <w:rsid w:val="00503F69"/>
    <w:rsid w:val="00504150"/>
    <w:rsid w:val="00505C3E"/>
    <w:rsid w:val="005065DF"/>
    <w:rsid w:val="00506672"/>
    <w:rsid w:val="005075D1"/>
    <w:rsid w:val="005078B7"/>
    <w:rsid w:val="00510B44"/>
    <w:rsid w:val="0051118E"/>
    <w:rsid w:val="005117EC"/>
    <w:rsid w:val="00512188"/>
    <w:rsid w:val="0051326B"/>
    <w:rsid w:val="005153D7"/>
    <w:rsid w:val="005164B2"/>
    <w:rsid w:val="005168AF"/>
    <w:rsid w:val="0051719B"/>
    <w:rsid w:val="00520933"/>
    <w:rsid w:val="00520C28"/>
    <w:rsid w:val="00521740"/>
    <w:rsid w:val="005226D1"/>
    <w:rsid w:val="0052288E"/>
    <w:rsid w:val="00522D66"/>
    <w:rsid w:val="0052336B"/>
    <w:rsid w:val="00523707"/>
    <w:rsid w:val="00525333"/>
    <w:rsid w:val="005256D5"/>
    <w:rsid w:val="0052690E"/>
    <w:rsid w:val="00530CA4"/>
    <w:rsid w:val="00530E4F"/>
    <w:rsid w:val="005311AA"/>
    <w:rsid w:val="0053272C"/>
    <w:rsid w:val="00533A65"/>
    <w:rsid w:val="005341F0"/>
    <w:rsid w:val="005346F6"/>
    <w:rsid w:val="0053624C"/>
    <w:rsid w:val="005366DF"/>
    <w:rsid w:val="00536A6E"/>
    <w:rsid w:val="00536AC9"/>
    <w:rsid w:val="005411DF"/>
    <w:rsid w:val="0054254E"/>
    <w:rsid w:val="00542C48"/>
    <w:rsid w:val="005437FC"/>
    <w:rsid w:val="00543A5A"/>
    <w:rsid w:val="0054580E"/>
    <w:rsid w:val="00546028"/>
    <w:rsid w:val="00546830"/>
    <w:rsid w:val="00547083"/>
    <w:rsid w:val="00547246"/>
    <w:rsid w:val="00547771"/>
    <w:rsid w:val="00547EB1"/>
    <w:rsid w:val="0055009B"/>
    <w:rsid w:val="00550998"/>
    <w:rsid w:val="0055111B"/>
    <w:rsid w:val="0055128D"/>
    <w:rsid w:val="0055171D"/>
    <w:rsid w:val="00551A64"/>
    <w:rsid w:val="00552542"/>
    <w:rsid w:val="00553507"/>
    <w:rsid w:val="00553862"/>
    <w:rsid w:val="00553D10"/>
    <w:rsid w:val="0055483A"/>
    <w:rsid w:val="00555161"/>
    <w:rsid w:val="00555DED"/>
    <w:rsid w:val="005562EB"/>
    <w:rsid w:val="0055672E"/>
    <w:rsid w:val="00556B61"/>
    <w:rsid w:val="00557ADD"/>
    <w:rsid w:val="00557BDC"/>
    <w:rsid w:val="00562017"/>
    <w:rsid w:val="00562A6D"/>
    <w:rsid w:val="00563F7A"/>
    <w:rsid w:val="00564F8A"/>
    <w:rsid w:val="00566D1F"/>
    <w:rsid w:val="005677B0"/>
    <w:rsid w:val="00570A35"/>
    <w:rsid w:val="00570EB1"/>
    <w:rsid w:val="00571E91"/>
    <w:rsid w:val="00571F26"/>
    <w:rsid w:val="00573349"/>
    <w:rsid w:val="005738C5"/>
    <w:rsid w:val="0057414C"/>
    <w:rsid w:val="00576C9C"/>
    <w:rsid w:val="00577FA8"/>
    <w:rsid w:val="0058034C"/>
    <w:rsid w:val="0058095B"/>
    <w:rsid w:val="00581361"/>
    <w:rsid w:val="00581755"/>
    <w:rsid w:val="00581E7B"/>
    <w:rsid w:val="00582BD5"/>
    <w:rsid w:val="00583319"/>
    <w:rsid w:val="005858CD"/>
    <w:rsid w:val="0058715A"/>
    <w:rsid w:val="005877F8"/>
    <w:rsid w:val="00587A61"/>
    <w:rsid w:val="00587A8E"/>
    <w:rsid w:val="005904CE"/>
    <w:rsid w:val="00590BD1"/>
    <w:rsid w:val="00591591"/>
    <w:rsid w:val="005915E9"/>
    <w:rsid w:val="00592A63"/>
    <w:rsid w:val="00593155"/>
    <w:rsid w:val="00595BE6"/>
    <w:rsid w:val="00596CF9"/>
    <w:rsid w:val="00597D69"/>
    <w:rsid w:val="005A01B2"/>
    <w:rsid w:val="005A1260"/>
    <w:rsid w:val="005A18A8"/>
    <w:rsid w:val="005A2381"/>
    <w:rsid w:val="005A2FF7"/>
    <w:rsid w:val="005A30BC"/>
    <w:rsid w:val="005A52A8"/>
    <w:rsid w:val="005A6E28"/>
    <w:rsid w:val="005A6EB4"/>
    <w:rsid w:val="005B0667"/>
    <w:rsid w:val="005B1604"/>
    <w:rsid w:val="005B196F"/>
    <w:rsid w:val="005B2B12"/>
    <w:rsid w:val="005B40F9"/>
    <w:rsid w:val="005B41DD"/>
    <w:rsid w:val="005B49E3"/>
    <w:rsid w:val="005B5F69"/>
    <w:rsid w:val="005C0B1B"/>
    <w:rsid w:val="005C0C79"/>
    <w:rsid w:val="005C2B92"/>
    <w:rsid w:val="005C4032"/>
    <w:rsid w:val="005C4739"/>
    <w:rsid w:val="005C48E7"/>
    <w:rsid w:val="005C54FE"/>
    <w:rsid w:val="005C557B"/>
    <w:rsid w:val="005C5BFE"/>
    <w:rsid w:val="005C6046"/>
    <w:rsid w:val="005C67C1"/>
    <w:rsid w:val="005C6A96"/>
    <w:rsid w:val="005C6C52"/>
    <w:rsid w:val="005C72DF"/>
    <w:rsid w:val="005C797F"/>
    <w:rsid w:val="005C7F21"/>
    <w:rsid w:val="005D01C9"/>
    <w:rsid w:val="005D02B0"/>
    <w:rsid w:val="005D0BFB"/>
    <w:rsid w:val="005D14CC"/>
    <w:rsid w:val="005D14DD"/>
    <w:rsid w:val="005D17D3"/>
    <w:rsid w:val="005D1F8B"/>
    <w:rsid w:val="005D2E25"/>
    <w:rsid w:val="005D42D4"/>
    <w:rsid w:val="005D6CC6"/>
    <w:rsid w:val="005D6D23"/>
    <w:rsid w:val="005D7786"/>
    <w:rsid w:val="005D7C23"/>
    <w:rsid w:val="005E018B"/>
    <w:rsid w:val="005E03D5"/>
    <w:rsid w:val="005E069A"/>
    <w:rsid w:val="005E1135"/>
    <w:rsid w:val="005E1400"/>
    <w:rsid w:val="005E1D9D"/>
    <w:rsid w:val="005E2AFA"/>
    <w:rsid w:val="005E326F"/>
    <w:rsid w:val="005E33EC"/>
    <w:rsid w:val="005E4538"/>
    <w:rsid w:val="005E47BB"/>
    <w:rsid w:val="005E57AF"/>
    <w:rsid w:val="005E5D60"/>
    <w:rsid w:val="005E6121"/>
    <w:rsid w:val="005E681A"/>
    <w:rsid w:val="005E6E76"/>
    <w:rsid w:val="005F15D7"/>
    <w:rsid w:val="005F1E9D"/>
    <w:rsid w:val="005F1FB3"/>
    <w:rsid w:val="005F2E46"/>
    <w:rsid w:val="005F42F5"/>
    <w:rsid w:val="005F44E0"/>
    <w:rsid w:val="005F5D08"/>
    <w:rsid w:val="005F619C"/>
    <w:rsid w:val="005F718A"/>
    <w:rsid w:val="006020E8"/>
    <w:rsid w:val="006027F0"/>
    <w:rsid w:val="00602EF8"/>
    <w:rsid w:val="006037AC"/>
    <w:rsid w:val="00603BE8"/>
    <w:rsid w:val="00605343"/>
    <w:rsid w:val="00605420"/>
    <w:rsid w:val="00605B96"/>
    <w:rsid w:val="00605DC6"/>
    <w:rsid w:val="00606AE1"/>
    <w:rsid w:val="00606E36"/>
    <w:rsid w:val="0061163C"/>
    <w:rsid w:val="00611C63"/>
    <w:rsid w:val="00612DDC"/>
    <w:rsid w:val="00613524"/>
    <w:rsid w:val="00614216"/>
    <w:rsid w:val="00614221"/>
    <w:rsid w:val="00614D55"/>
    <w:rsid w:val="0061504C"/>
    <w:rsid w:val="00615579"/>
    <w:rsid w:val="00616605"/>
    <w:rsid w:val="0062043C"/>
    <w:rsid w:val="00620C98"/>
    <w:rsid w:val="00622EF1"/>
    <w:rsid w:val="00623561"/>
    <w:rsid w:val="0062483E"/>
    <w:rsid w:val="00625056"/>
    <w:rsid w:val="00625536"/>
    <w:rsid w:val="006265FD"/>
    <w:rsid w:val="00627991"/>
    <w:rsid w:val="00630FD4"/>
    <w:rsid w:val="006312EB"/>
    <w:rsid w:val="0063207E"/>
    <w:rsid w:val="006328BD"/>
    <w:rsid w:val="00632EF1"/>
    <w:rsid w:val="00632F66"/>
    <w:rsid w:val="00632FD5"/>
    <w:rsid w:val="0063304C"/>
    <w:rsid w:val="00633DDD"/>
    <w:rsid w:val="00634725"/>
    <w:rsid w:val="0063503F"/>
    <w:rsid w:val="00637AD8"/>
    <w:rsid w:val="00640ADC"/>
    <w:rsid w:val="00642472"/>
    <w:rsid w:val="006426C9"/>
    <w:rsid w:val="00643AA2"/>
    <w:rsid w:val="00643C14"/>
    <w:rsid w:val="0064457B"/>
    <w:rsid w:val="0064458C"/>
    <w:rsid w:val="006446BC"/>
    <w:rsid w:val="00644AAE"/>
    <w:rsid w:val="00644CB0"/>
    <w:rsid w:val="006450F7"/>
    <w:rsid w:val="006468AD"/>
    <w:rsid w:val="00647A59"/>
    <w:rsid w:val="0065005D"/>
    <w:rsid w:val="0065191D"/>
    <w:rsid w:val="00652496"/>
    <w:rsid w:val="00654172"/>
    <w:rsid w:val="0065418E"/>
    <w:rsid w:val="006543FF"/>
    <w:rsid w:val="00654A38"/>
    <w:rsid w:val="00654D84"/>
    <w:rsid w:val="006551E1"/>
    <w:rsid w:val="00655587"/>
    <w:rsid w:val="00655840"/>
    <w:rsid w:val="00655DAD"/>
    <w:rsid w:val="00657009"/>
    <w:rsid w:val="00660831"/>
    <w:rsid w:val="00660F36"/>
    <w:rsid w:val="00660FFB"/>
    <w:rsid w:val="0066110B"/>
    <w:rsid w:val="006611C7"/>
    <w:rsid w:val="00661F63"/>
    <w:rsid w:val="00662167"/>
    <w:rsid w:val="00662556"/>
    <w:rsid w:val="00662887"/>
    <w:rsid w:val="00662F0E"/>
    <w:rsid w:val="00663520"/>
    <w:rsid w:val="00663E8E"/>
    <w:rsid w:val="0066487B"/>
    <w:rsid w:val="006654FE"/>
    <w:rsid w:val="006664A1"/>
    <w:rsid w:val="006669FA"/>
    <w:rsid w:val="0066712A"/>
    <w:rsid w:val="00667E51"/>
    <w:rsid w:val="00670198"/>
    <w:rsid w:val="006705AC"/>
    <w:rsid w:val="00671229"/>
    <w:rsid w:val="0067138B"/>
    <w:rsid w:val="00671DF5"/>
    <w:rsid w:val="006728C9"/>
    <w:rsid w:val="00672BFB"/>
    <w:rsid w:val="00672D69"/>
    <w:rsid w:val="00673B39"/>
    <w:rsid w:val="00674746"/>
    <w:rsid w:val="0067536F"/>
    <w:rsid w:val="006758F4"/>
    <w:rsid w:val="00677910"/>
    <w:rsid w:val="006803E5"/>
    <w:rsid w:val="006817C1"/>
    <w:rsid w:val="00681CCA"/>
    <w:rsid w:val="0068360E"/>
    <w:rsid w:val="00683794"/>
    <w:rsid w:val="006838AF"/>
    <w:rsid w:val="00683B8A"/>
    <w:rsid w:val="00684010"/>
    <w:rsid w:val="006841F5"/>
    <w:rsid w:val="00684455"/>
    <w:rsid w:val="00684991"/>
    <w:rsid w:val="00684994"/>
    <w:rsid w:val="00684DA5"/>
    <w:rsid w:val="00685112"/>
    <w:rsid w:val="00685C9B"/>
    <w:rsid w:val="00685FDA"/>
    <w:rsid w:val="0068655A"/>
    <w:rsid w:val="0068707F"/>
    <w:rsid w:val="00687BF3"/>
    <w:rsid w:val="006917E8"/>
    <w:rsid w:val="00691BE1"/>
    <w:rsid w:val="00692149"/>
    <w:rsid w:val="006926C0"/>
    <w:rsid w:val="00692A51"/>
    <w:rsid w:val="00692EA9"/>
    <w:rsid w:val="006945AA"/>
    <w:rsid w:val="00694F88"/>
    <w:rsid w:val="006962AF"/>
    <w:rsid w:val="00696D31"/>
    <w:rsid w:val="006975E1"/>
    <w:rsid w:val="006A0EA5"/>
    <w:rsid w:val="006A1E90"/>
    <w:rsid w:val="006A24C2"/>
    <w:rsid w:val="006A29B5"/>
    <w:rsid w:val="006A2CB3"/>
    <w:rsid w:val="006A2D11"/>
    <w:rsid w:val="006A2DCD"/>
    <w:rsid w:val="006A2DDF"/>
    <w:rsid w:val="006A38A5"/>
    <w:rsid w:val="006A3D9C"/>
    <w:rsid w:val="006A4B3B"/>
    <w:rsid w:val="006A5723"/>
    <w:rsid w:val="006A5D6D"/>
    <w:rsid w:val="006A6AE9"/>
    <w:rsid w:val="006A6EB8"/>
    <w:rsid w:val="006A7492"/>
    <w:rsid w:val="006A75AF"/>
    <w:rsid w:val="006B005C"/>
    <w:rsid w:val="006B0A5D"/>
    <w:rsid w:val="006B139B"/>
    <w:rsid w:val="006B16CA"/>
    <w:rsid w:val="006B18A7"/>
    <w:rsid w:val="006B2C28"/>
    <w:rsid w:val="006B5932"/>
    <w:rsid w:val="006B6298"/>
    <w:rsid w:val="006B6E3E"/>
    <w:rsid w:val="006B7AC0"/>
    <w:rsid w:val="006B7B70"/>
    <w:rsid w:val="006C0206"/>
    <w:rsid w:val="006C0385"/>
    <w:rsid w:val="006C04B5"/>
    <w:rsid w:val="006C066F"/>
    <w:rsid w:val="006C0983"/>
    <w:rsid w:val="006C211C"/>
    <w:rsid w:val="006C2FB1"/>
    <w:rsid w:val="006C3065"/>
    <w:rsid w:val="006C31DB"/>
    <w:rsid w:val="006C56A3"/>
    <w:rsid w:val="006C56C4"/>
    <w:rsid w:val="006C5D25"/>
    <w:rsid w:val="006C5D38"/>
    <w:rsid w:val="006C5F4F"/>
    <w:rsid w:val="006C6871"/>
    <w:rsid w:val="006C6F75"/>
    <w:rsid w:val="006C7B58"/>
    <w:rsid w:val="006C7C8B"/>
    <w:rsid w:val="006D0FA3"/>
    <w:rsid w:val="006D2941"/>
    <w:rsid w:val="006D353E"/>
    <w:rsid w:val="006D3E2B"/>
    <w:rsid w:val="006D4F20"/>
    <w:rsid w:val="006D52A3"/>
    <w:rsid w:val="006D5B4F"/>
    <w:rsid w:val="006D6996"/>
    <w:rsid w:val="006E0808"/>
    <w:rsid w:val="006E08EE"/>
    <w:rsid w:val="006E196D"/>
    <w:rsid w:val="006E1FA6"/>
    <w:rsid w:val="006E2EEB"/>
    <w:rsid w:val="006E39DE"/>
    <w:rsid w:val="006E3A17"/>
    <w:rsid w:val="006E4C38"/>
    <w:rsid w:val="006E790B"/>
    <w:rsid w:val="006F0599"/>
    <w:rsid w:val="006F1D67"/>
    <w:rsid w:val="006F2E04"/>
    <w:rsid w:val="006F3B8D"/>
    <w:rsid w:val="006F5937"/>
    <w:rsid w:val="006F6285"/>
    <w:rsid w:val="007003E1"/>
    <w:rsid w:val="00702BE7"/>
    <w:rsid w:val="00702C12"/>
    <w:rsid w:val="00703CBF"/>
    <w:rsid w:val="0070542D"/>
    <w:rsid w:val="00705519"/>
    <w:rsid w:val="00706595"/>
    <w:rsid w:val="007069D0"/>
    <w:rsid w:val="00706CBE"/>
    <w:rsid w:val="007073E4"/>
    <w:rsid w:val="00707A98"/>
    <w:rsid w:val="00707B3D"/>
    <w:rsid w:val="00710BDD"/>
    <w:rsid w:val="007112B1"/>
    <w:rsid w:val="007118FA"/>
    <w:rsid w:val="00712BFF"/>
    <w:rsid w:val="00712EB4"/>
    <w:rsid w:val="0071316E"/>
    <w:rsid w:val="00713717"/>
    <w:rsid w:val="00714600"/>
    <w:rsid w:val="00714ADD"/>
    <w:rsid w:val="00714C4B"/>
    <w:rsid w:val="007154F2"/>
    <w:rsid w:val="00715C13"/>
    <w:rsid w:val="00715D7F"/>
    <w:rsid w:val="007165EE"/>
    <w:rsid w:val="007207D2"/>
    <w:rsid w:val="007209B4"/>
    <w:rsid w:val="00720AA8"/>
    <w:rsid w:val="00720BDB"/>
    <w:rsid w:val="00720D70"/>
    <w:rsid w:val="00723F79"/>
    <w:rsid w:val="007251D0"/>
    <w:rsid w:val="00726DF9"/>
    <w:rsid w:val="00726FF4"/>
    <w:rsid w:val="00727A9E"/>
    <w:rsid w:val="00727CE9"/>
    <w:rsid w:val="00730927"/>
    <w:rsid w:val="00730A34"/>
    <w:rsid w:val="0073243B"/>
    <w:rsid w:val="00732D7F"/>
    <w:rsid w:val="00733CFF"/>
    <w:rsid w:val="00733DC6"/>
    <w:rsid w:val="0073500D"/>
    <w:rsid w:val="00735DED"/>
    <w:rsid w:val="00736D75"/>
    <w:rsid w:val="007409A4"/>
    <w:rsid w:val="00740B5F"/>
    <w:rsid w:val="00741B12"/>
    <w:rsid w:val="00741F65"/>
    <w:rsid w:val="007432D6"/>
    <w:rsid w:val="00743611"/>
    <w:rsid w:val="007471B0"/>
    <w:rsid w:val="007478EB"/>
    <w:rsid w:val="00747DED"/>
    <w:rsid w:val="00747E9C"/>
    <w:rsid w:val="00750662"/>
    <w:rsid w:val="00750AD1"/>
    <w:rsid w:val="00750F7F"/>
    <w:rsid w:val="00751769"/>
    <w:rsid w:val="00751949"/>
    <w:rsid w:val="007519F7"/>
    <w:rsid w:val="00752384"/>
    <w:rsid w:val="0075290E"/>
    <w:rsid w:val="00753DCD"/>
    <w:rsid w:val="00754C1C"/>
    <w:rsid w:val="00755067"/>
    <w:rsid w:val="00755083"/>
    <w:rsid w:val="0075540A"/>
    <w:rsid w:val="00755E0F"/>
    <w:rsid w:val="00756319"/>
    <w:rsid w:val="00757500"/>
    <w:rsid w:val="007604EC"/>
    <w:rsid w:val="00760805"/>
    <w:rsid w:val="00760C16"/>
    <w:rsid w:val="007635F3"/>
    <w:rsid w:val="00763DA9"/>
    <w:rsid w:val="00767442"/>
    <w:rsid w:val="00767F57"/>
    <w:rsid w:val="00770E8C"/>
    <w:rsid w:val="007718B7"/>
    <w:rsid w:val="0077248C"/>
    <w:rsid w:val="00772B1E"/>
    <w:rsid w:val="00772E40"/>
    <w:rsid w:val="007738FB"/>
    <w:rsid w:val="007742D1"/>
    <w:rsid w:val="007779C5"/>
    <w:rsid w:val="00780D6C"/>
    <w:rsid w:val="007811F6"/>
    <w:rsid w:val="00781914"/>
    <w:rsid w:val="00782F08"/>
    <w:rsid w:val="00783D62"/>
    <w:rsid w:val="00784137"/>
    <w:rsid w:val="007848A0"/>
    <w:rsid w:val="007849B9"/>
    <w:rsid w:val="00784D17"/>
    <w:rsid w:val="00784E83"/>
    <w:rsid w:val="00784ED3"/>
    <w:rsid w:val="007855C7"/>
    <w:rsid w:val="0078592D"/>
    <w:rsid w:val="00785C9B"/>
    <w:rsid w:val="00785CF6"/>
    <w:rsid w:val="00786204"/>
    <w:rsid w:val="00786EF6"/>
    <w:rsid w:val="007910DF"/>
    <w:rsid w:val="00791576"/>
    <w:rsid w:val="007915C4"/>
    <w:rsid w:val="007927D2"/>
    <w:rsid w:val="00794313"/>
    <w:rsid w:val="007943EF"/>
    <w:rsid w:val="00795B13"/>
    <w:rsid w:val="00797C91"/>
    <w:rsid w:val="00797F08"/>
    <w:rsid w:val="007A07F9"/>
    <w:rsid w:val="007A090B"/>
    <w:rsid w:val="007A1192"/>
    <w:rsid w:val="007A11C4"/>
    <w:rsid w:val="007A19EF"/>
    <w:rsid w:val="007A2673"/>
    <w:rsid w:val="007A3997"/>
    <w:rsid w:val="007A561E"/>
    <w:rsid w:val="007A5DF8"/>
    <w:rsid w:val="007A6DA8"/>
    <w:rsid w:val="007B07A4"/>
    <w:rsid w:val="007B1391"/>
    <w:rsid w:val="007B160E"/>
    <w:rsid w:val="007B17FF"/>
    <w:rsid w:val="007B23FB"/>
    <w:rsid w:val="007B4F5F"/>
    <w:rsid w:val="007B7163"/>
    <w:rsid w:val="007B77B1"/>
    <w:rsid w:val="007C0113"/>
    <w:rsid w:val="007C01B4"/>
    <w:rsid w:val="007C0530"/>
    <w:rsid w:val="007C11A4"/>
    <w:rsid w:val="007C1AC7"/>
    <w:rsid w:val="007C1C05"/>
    <w:rsid w:val="007C2F61"/>
    <w:rsid w:val="007C49F3"/>
    <w:rsid w:val="007C52B5"/>
    <w:rsid w:val="007C610C"/>
    <w:rsid w:val="007C6EA0"/>
    <w:rsid w:val="007D0FBD"/>
    <w:rsid w:val="007D2D1A"/>
    <w:rsid w:val="007D2F32"/>
    <w:rsid w:val="007D434D"/>
    <w:rsid w:val="007D4830"/>
    <w:rsid w:val="007D51B8"/>
    <w:rsid w:val="007D527F"/>
    <w:rsid w:val="007D5E8F"/>
    <w:rsid w:val="007D76C9"/>
    <w:rsid w:val="007E03BD"/>
    <w:rsid w:val="007E0B19"/>
    <w:rsid w:val="007E12C8"/>
    <w:rsid w:val="007E49D6"/>
    <w:rsid w:val="007E508F"/>
    <w:rsid w:val="007E6025"/>
    <w:rsid w:val="007E6E34"/>
    <w:rsid w:val="007E76B5"/>
    <w:rsid w:val="007F1E82"/>
    <w:rsid w:val="007F2323"/>
    <w:rsid w:val="007F3982"/>
    <w:rsid w:val="007F518F"/>
    <w:rsid w:val="007F5324"/>
    <w:rsid w:val="007F5B3D"/>
    <w:rsid w:val="008006A8"/>
    <w:rsid w:val="00800AA1"/>
    <w:rsid w:val="00800B46"/>
    <w:rsid w:val="008016BE"/>
    <w:rsid w:val="00801D61"/>
    <w:rsid w:val="00802D3B"/>
    <w:rsid w:val="00803570"/>
    <w:rsid w:val="00803C84"/>
    <w:rsid w:val="00804C01"/>
    <w:rsid w:val="00806561"/>
    <w:rsid w:val="00806DA6"/>
    <w:rsid w:val="00807362"/>
    <w:rsid w:val="00807EB3"/>
    <w:rsid w:val="008107AC"/>
    <w:rsid w:val="00810BF6"/>
    <w:rsid w:val="00811EA5"/>
    <w:rsid w:val="0081240A"/>
    <w:rsid w:val="008129AF"/>
    <w:rsid w:val="00813231"/>
    <w:rsid w:val="00813C17"/>
    <w:rsid w:val="00813FCB"/>
    <w:rsid w:val="00814353"/>
    <w:rsid w:val="008148BC"/>
    <w:rsid w:val="008157F6"/>
    <w:rsid w:val="00817F19"/>
    <w:rsid w:val="008209D9"/>
    <w:rsid w:val="00820C8A"/>
    <w:rsid w:val="0082119E"/>
    <w:rsid w:val="00822455"/>
    <w:rsid w:val="00822593"/>
    <w:rsid w:val="00822EE9"/>
    <w:rsid w:val="00823666"/>
    <w:rsid w:val="008253DF"/>
    <w:rsid w:val="00825659"/>
    <w:rsid w:val="008258B7"/>
    <w:rsid w:val="00825DB5"/>
    <w:rsid w:val="00826BCB"/>
    <w:rsid w:val="008272F2"/>
    <w:rsid w:val="00827957"/>
    <w:rsid w:val="00827C5A"/>
    <w:rsid w:val="00830310"/>
    <w:rsid w:val="0083088B"/>
    <w:rsid w:val="00831734"/>
    <w:rsid w:val="00832281"/>
    <w:rsid w:val="008341A7"/>
    <w:rsid w:val="008343C4"/>
    <w:rsid w:val="0083497A"/>
    <w:rsid w:val="0083576A"/>
    <w:rsid w:val="00837D22"/>
    <w:rsid w:val="00841FFD"/>
    <w:rsid w:val="008425F8"/>
    <w:rsid w:val="00843C32"/>
    <w:rsid w:val="00846B3C"/>
    <w:rsid w:val="00852DFD"/>
    <w:rsid w:val="0085399A"/>
    <w:rsid w:val="00853ED7"/>
    <w:rsid w:val="00853F0B"/>
    <w:rsid w:val="0085435C"/>
    <w:rsid w:val="00856098"/>
    <w:rsid w:val="0085680D"/>
    <w:rsid w:val="00857C40"/>
    <w:rsid w:val="00860901"/>
    <w:rsid w:val="00860E11"/>
    <w:rsid w:val="008610D7"/>
    <w:rsid w:val="00861A3C"/>
    <w:rsid w:val="00861FAF"/>
    <w:rsid w:val="00862115"/>
    <w:rsid w:val="008625B4"/>
    <w:rsid w:val="00862E96"/>
    <w:rsid w:val="00864AFA"/>
    <w:rsid w:val="008662D0"/>
    <w:rsid w:val="008667E1"/>
    <w:rsid w:val="00866A84"/>
    <w:rsid w:val="00866CB3"/>
    <w:rsid w:val="008676F4"/>
    <w:rsid w:val="0087076D"/>
    <w:rsid w:val="00871537"/>
    <w:rsid w:val="00872420"/>
    <w:rsid w:val="008727B3"/>
    <w:rsid w:val="008735A9"/>
    <w:rsid w:val="00874221"/>
    <w:rsid w:val="00874784"/>
    <w:rsid w:val="00874FC2"/>
    <w:rsid w:val="0088045D"/>
    <w:rsid w:val="00880D5D"/>
    <w:rsid w:val="00881496"/>
    <w:rsid w:val="00881979"/>
    <w:rsid w:val="00882140"/>
    <w:rsid w:val="0088377B"/>
    <w:rsid w:val="0088431E"/>
    <w:rsid w:val="00884637"/>
    <w:rsid w:val="008856A3"/>
    <w:rsid w:val="0088621F"/>
    <w:rsid w:val="00886877"/>
    <w:rsid w:val="00886D87"/>
    <w:rsid w:val="00887186"/>
    <w:rsid w:val="00887866"/>
    <w:rsid w:val="00891F65"/>
    <w:rsid w:val="008921DF"/>
    <w:rsid w:val="008933B4"/>
    <w:rsid w:val="008935D4"/>
    <w:rsid w:val="00893F1A"/>
    <w:rsid w:val="008945A4"/>
    <w:rsid w:val="00894C9E"/>
    <w:rsid w:val="00895235"/>
    <w:rsid w:val="00896132"/>
    <w:rsid w:val="00896D0D"/>
    <w:rsid w:val="008A1811"/>
    <w:rsid w:val="008A25A5"/>
    <w:rsid w:val="008A2F6C"/>
    <w:rsid w:val="008A44DF"/>
    <w:rsid w:val="008A5E84"/>
    <w:rsid w:val="008A5E96"/>
    <w:rsid w:val="008B225F"/>
    <w:rsid w:val="008B2C58"/>
    <w:rsid w:val="008B64E3"/>
    <w:rsid w:val="008B6927"/>
    <w:rsid w:val="008B6C6B"/>
    <w:rsid w:val="008B760C"/>
    <w:rsid w:val="008B7819"/>
    <w:rsid w:val="008B7D89"/>
    <w:rsid w:val="008C02FC"/>
    <w:rsid w:val="008C1D9B"/>
    <w:rsid w:val="008C22CE"/>
    <w:rsid w:val="008C2A42"/>
    <w:rsid w:val="008C2E5A"/>
    <w:rsid w:val="008C5294"/>
    <w:rsid w:val="008C5EEA"/>
    <w:rsid w:val="008C615A"/>
    <w:rsid w:val="008C620B"/>
    <w:rsid w:val="008C632F"/>
    <w:rsid w:val="008C67D5"/>
    <w:rsid w:val="008D1380"/>
    <w:rsid w:val="008D1F04"/>
    <w:rsid w:val="008D20F2"/>
    <w:rsid w:val="008D2783"/>
    <w:rsid w:val="008D3335"/>
    <w:rsid w:val="008D36ED"/>
    <w:rsid w:val="008D458D"/>
    <w:rsid w:val="008D50B4"/>
    <w:rsid w:val="008D544B"/>
    <w:rsid w:val="008D698F"/>
    <w:rsid w:val="008D7720"/>
    <w:rsid w:val="008D7E77"/>
    <w:rsid w:val="008E0124"/>
    <w:rsid w:val="008E0475"/>
    <w:rsid w:val="008E12CA"/>
    <w:rsid w:val="008E1FF4"/>
    <w:rsid w:val="008E2B58"/>
    <w:rsid w:val="008E2E4B"/>
    <w:rsid w:val="008E31D8"/>
    <w:rsid w:val="008E3E77"/>
    <w:rsid w:val="008E4029"/>
    <w:rsid w:val="008E40FD"/>
    <w:rsid w:val="008E4464"/>
    <w:rsid w:val="008E50AA"/>
    <w:rsid w:val="008E5958"/>
    <w:rsid w:val="008E64EB"/>
    <w:rsid w:val="008E7F3F"/>
    <w:rsid w:val="008F2F80"/>
    <w:rsid w:val="008F58CB"/>
    <w:rsid w:val="008F6761"/>
    <w:rsid w:val="008F7270"/>
    <w:rsid w:val="00902C61"/>
    <w:rsid w:val="00904F2C"/>
    <w:rsid w:val="00905243"/>
    <w:rsid w:val="00905CFC"/>
    <w:rsid w:val="00910022"/>
    <w:rsid w:val="00910938"/>
    <w:rsid w:val="00910CBC"/>
    <w:rsid w:val="00910FF0"/>
    <w:rsid w:val="00911BEF"/>
    <w:rsid w:val="009120C4"/>
    <w:rsid w:val="00915FA4"/>
    <w:rsid w:val="00916797"/>
    <w:rsid w:val="00916C7E"/>
    <w:rsid w:val="00916F9E"/>
    <w:rsid w:val="009200EA"/>
    <w:rsid w:val="009208DC"/>
    <w:rsid w:val="00921557"/>
    <w:rsid w:val="00921E70"/>
    <w:rsid w:val="00922242"/>
    <w:rsid w:val="00922568"/>
    <w:rsid w:val="00922626"/>
    <w:rsid w:val="0092295D"/>
    <w:rsid w:val="00922CC6"/>
    <w:rsid w:val="00923DA6"/>
    <w:rsid w:val="00924DEC"/>
    <w:rsid w:val="0092593C"/>
    <w:rsid w:val="00925F84"/>
    <w:rsid w:val="0092680D"/>
    <w:rsid w:val="00927294"/>
    <w:rsid w:val="00927D1E"/>
    <w:rsid w:val="00930438"/>
    <w:rsid w:val="009316A4"/>
    <w:rsid w:val="00934855"/>
    <w:rsid w:val="009348C0"/>
    <w:rsid w:val="00935DC3"/>
    <w:rsid w:val="00941D58"/>
    <w:rsid w:val="009421E6"/>
    <w:rsid w:val="0094466C"/>
    <w:rsid w:val="00945013"/>
    <w:rsid w:val="009452DB"/>
    <w:rsid w:val="00951196"/>
    <w:rsid w:val="009512DD"/>
    <w:rsid w:val="00952F09"/>
    <w:rsid w:val="00953D51"/>
    <w:rsid w:val="00954292"/>
    <w:rsid w:val="009550DA"/>
    <w:rsid w:val="0095596A"/>
    <w:rsid w:val="00955CAE"/>
    <w:rsid w:val="00956BFA"/>
    <w:rsid w:val="00956EF4"/>
    <w:rsid w:val="009579A9"/>
    <w:rsid w:val="0096033B"/>
    <w:rsid w:val="0096041F"/>
    <w:rsid w:val="00960ADA"/>
    <w:rsid w:val="0096114F"/>
    <w:rsid w:val="0096175D"/>
    <w:rsid w:val="0096397F"/>
    <w:rsid w:val="00964ABC"/>
    <w:rsid w:val="00965398"/>
    <w:rsid w:val="00966ACD"/>
    <w:rsid w:val="00966EA3"/>
    <w:rsid w:val="009716A8"/>
    <w:rsid w:val="00971E7C"/>
    <w:rsid w:val="009736FE"/>
    <w:rsid w:val="0097407C"/>
    <w:rsid w:val="00974983"/>
    <w:rsid w:val="00974F77"/>
    <w:rsid w:val="00974FE6"/>
    <w:rsid w:val="00977255"/>
    <w:rsid w:val="00981CB4"/>
    <w:rsid w:val="00982572"/>
    <w:rsid w:val="00982E9E"/>
    <w:rsid w:val="009847AD"/>
    <w:rsid w:val="00984FAC"/>
    <w:rsid w:val="00985101"/>
    <w:rsid w:val="009854E0"/>
    <w:rsid w:val="00985981"/>
    <w:rsid w:val="00986D82"/>
    <w:rsid w:val="00986F4F"/>
    <w:rsid w:val="00990335"/>
    <w:rsid w:val="00990871"/>
    <w:rsid w:val="00991C65"/>
    <w:rsid w:val="00992875"/>
    <w:rsid w:val="00994364"/>
    <w:rsid w:val="009960F2"/>
    <w:rsid w:val="00997CEE"/>
    <w:rsid w:val="009A0A0E"/>
    <w:rsid w:val="009A22BA"/>
    <w:rsid w:val="009A248E"/>
    <w:rsid w:val="009A2B88"/>
    <w:rsid w:val="009A2C60"/>
    <w:rsid w:val="009A542A"/>
    <w:rsid w:val="009A7459"/>
    <w:rsid w:val="009B0C6A"/>
    <w:rsid w:val="009B1830"/>
    <w:rsid w:val="009B1DAA"/>
    <w:rsid w:val="009B208F"/>
    <w:rsid w:val="009B3F37"/>
    <w:rsid w:val="009B4CAA"/>
    <w:rsid w:val="009B4F34"/>
    <w:rsid w:val="009B5FA2"/>
    <w:rsid w:val="009B6574"/>
    <w:rsid w:val="009B685A"/>
    <w:rsid w:val="009B741A"/>
    <w:rsid w:val="009B7792"/>
    <w:rsid w:val="009C0B75"/>
    <w:rsid w:val="009C26B5"/>
    <w:rsid w:val="009C353F"/>
    <w:rsid w:val="009C35BA"/>
    <w:rsid w:val="009C451E"/>
    <w:rsid w:val="009C45A4"/>
    <w:rsid w:val="009C4756"/>
    <w:rsid w:val="009C4BA6"/>
    <w:rsid w:val="009C4EC7"/>
    <w:rsid w:val="009C5B8C"/>
    <w:rsid w:val="009C5DB5"/>
    <w:rsid w:val="009C5FFF"/>
    <w:rsid w:val="009C6989"/>
    <w:rsid w:val="009C6E14"/>
    <w:rsid w:val="009C72E5"/>
    <w:rsid w:val="009C7344"/>
    <w:rsid w:val="009C754A"/>
    <w:rsid w:val="009D0C24"/>
    <w:rsid w:val="009D17E2"/>
    <w:rsid w:val="009D4427"/>
    <w:rsid w:val="009D4670"/>
    <w:rsid w:val="009D4DA7"/>
    <w:rsid w:val="009D5067"/>
    <w:rsid w:val="009D58F7"/>
    <w:rsid w:val="009D5983"/>
    <w:rsid w:val="009D6611"/>
    <w:rsid w:val="009D6675"/>
    <w:rsid w:val="009D75DE"/>
    <w:rsid w:val="009E0EE5"/>
    <w:rsid w:val="009E26C3"/>
    <w:rsid w:val="009E2EEF"/>
    <w:rsid w:val="009E3213"/>
    <w:rsid w:val="009E350F"/>
    <w:rsid w:val="009E3C08"/>
    <w:rsid w:val="009E40A4"/>
    <w:rsid w:val="009E5261"/>
    <w:rsid w:val="009E5E46"/>
    <w:rsid w:val="009E5F23"/>
    <w:rsid w:val="009E606F"/>
    <w:rsid w:val="009E7A13"/>
    <w:rsid w:val="009F1AFD"/>
    <w:rsid w:val="009F3255"/>
    <w:rsid w:val="009F32DC"/>
    <w:rsid w:val="009F33CE"/>
    <w:rsid w:val="009F33F7"/>
    <w:rsid w:val="009F436D"/>
    <w:rsid w:val="009F4B65"/>
    <w:rsid w:val="009F4E76"/>
    <w:rsid w:val="009F544A"/>
    <w:rsid w:val="009F66B4"/>
    <w:rsid w:val="00A003B4"/>
    <w:rsid w:val="00A014AD"/>
    <w:rsid w:val="00A02002"/>
    <w:rsid w:val="00A02B5A"/>
    <w:rsid w:val="00A038F0"/>
    <w:rsid w:val="00A03BA0"/>
    <w:rsid w:val="00A05E09"/>
    <w:rsid w:val="00A069BD"/>
    <w:rsid w:val="00A06E6A"/>
    <w:rsid w:val="00A07963"/>
    <w:rsid w:val="00A1160B"/>
    <w:rsid w:val="00A126E4"/>
    <w:rsid w:val="00A144D3"/>
    <w:rsid w:val="00A14F6E"/>
    <w:rsid w:val="00A14FFC"/>
    <w:rsid w:val="00A1600D"/>
    <w:rsid w:val="00A165CB"/>
    <w:rsid w:val="00A17EA8"/>
    <w:rsid w:val="00A20F03"/>
    <w:rsid w:val="00A235CB"/>
    <w:rsid w:val="00A25193"/>
    <w:rsid w:val="00A25864"/>
    <w:rsid w:val="00A2639E"/>
    <w:rsid w:val="00A26EDB"/>
    <w:rsid w:val="00A272F9"/>
    <w:rsid w:val="00A274D9"/>
    <w:rsid w:val="00A27D72"/>
    <w:rsid w:val="00A31144"/>
    <w:rsid w:val="00A3117B"/>
    <w:rsid w:val="00A322B7"/>
    <w:rsid w:val="00A32B44"/>
    <w:rsid w:val="00A3456F"/>
    <w:rsid w:val="00A349AB"/>
    <w:rsid w:val="00A41BA2"/>
    <w:rsid w:val="00A41BE6"/>
    <w:rsid w:val="00A42342"/>
    <w:rsid w:val="00A437F3"/>
    <w:rsid w:val="00A443F3"/>
    <w:rsid w:val="00A464B7"/>
    <w:rsid w:val="00A46C4C"/>
    <w:rsid w:val="00A47695"/>
    <w:rsid w:val="00A50194"/>
    <w:rsid w:val="00A50AFA"/>
    <w:rsid w:val="00A52068"/>
    <w:rsid w:val="00A530A9"/>
    <w:rsid w:val="00A531E8"/>
    <w:rsid w:val="00A538FA"/>
    <w:rsid w:val="00A54A0A"/>
    <w:rsid w:val="00A5573E"/>
    <w:rsid w:val="00A5727D"/>
    <w:rsid w:val="00A57355"/>
    <w:rsid w:val="00A577E1"/>
    <w:rsid w:val="00A57F31"/>
    <w:rsid w:val="00A6013B"/>
    <w:rsid w:val="00A60DAF"/>
    <w:rsid w:val="00A60FE6"/>
    <w:rsid w:val="00A624A8"/>
    <w:rsid w:val="00A624F9"/>
    <w:rsid w:val="00A646C3"/>
    <w:rsid w:val="00A64778"/>
    <w:rsid w:val="00A64E5F"/>
    <w:rsid w:val="00A64EDF"/>
    <w:rsid w:val="00A64FAE"/>
    <w:rsid w:val="00A65721"/>
    <w:rsid w:val="00A65C7B"/>
    <w:rsid w:val="00A6760E"/>
    <w:rsid w:val="00A70706"/>
    <w:rsid w:val="00A7086E"/>
    <w:rsid w:val="00A70DD4"/>
    <w:rsid w:val="00A70F0B"/>
    <w:rsid w:val="00A7126C"/>
    <w:rsid w:val="00A71E6E"/>
    <w:rsid w:val="00A74714"/>
    <w:rsid w:val="00A7487C"/>
    <w:rsid w:val="00A74A7F"/>
    <w:rsid w:val="00A74C79"/>
    <w:rsid w:val="00A77050"/>
    <w:rsid w:val="00A77D64"/>
    <w:rsid w:val="00A77F0F"/>
    <w:rsid w:val="00A804D8"/>
    <w:rsid w:val="00A80681"/>
    <w:rsid w:val="00A808A4"/>
    <w:rsid w:val="00A80E9A"/>
    <w:rsid w:val="00A81730"/>
    <w:rsid w:val="00A83623"/>
    <w:rsid w:val="00A84236"/>
    <w:rsid w:val="00A87479"/>
    <w:rsid w:val="00A87D6F"/>
    <w:rsid w:val="00A90052"/>
    <w:rsid w:val="00A916EE"/>
    <w:rsid w:val="00A9229D"/>
    <w:rsid w:val="00A9474F"/>
    <w:rsid w:val="00A9632E"/>
    <w:rsid w:val="00A9635F"/>
    <w:rsid w:val="00A96648"/>
    <w:rsid w:val="00A967EC"/>
    <w:rsid w:val="00AA1B9B"/>
    <w:rsid w:val="00AA2DA1"/>
    <w:rsid w:val="00AA5166"/>
    <w:rsid w:val="00AA6AFA"/>
    <w:rsid w:val="00AA7649"/>
    <w:rsid w:val="00AA7BC8"/>
    <w:rsid w:val="00AB04FB"/>
    <w:rsid w:val="00AB05B1"/>
    <w:rsid w:val="00AB270C"/>
    <w:rsid w:val="00AB2D8C"/>
    <w:rsid w:val="00AB305E"/>
    <w:rsid w:val="00AB336A"/>
    <w:rsid w:val="00AB43ED"/>
    <w:rsid w:val="00AB4518"/>
    <w:rsid w:val="00AB4B57"/>
    <w:rsid w:val="00AB4F3E"/>
    <w:rsid w:val="00AB50F9"/>
    <w:rsid w:val="00AB54E7"/>
    <w:rsid w:val="00AB573D"/>
    <w:rsid w:val="00AB741A"/>
    <w:rsid w:val="00AB7900"/>
    <w:rsid w:val="00AB7B7F"/>
    <w:rsid w:val="00AB7C25"/>
    <w:rsid w:val="00AC32E5"/>
    <w:rsid w:val="00AC3A84"/>
    <w:rsid w:val="00AC3CD9"/>
    <w:rsid w:val="00AC4214"/>
    <w:rsid w:val="00AC43A9"/>
    <w:rsid w:val="00AC4C9D"/>
    <w:rsid w:val="00AC5213"/>
    <w:rsid w:val="00AC6731"/>
    <w:rsid w:val="00AC7CCE"/>
    <w:rsid w:val="00AC7FF1"/>
    <w:rsid w:val="00AD00B2"/>
    <w:rsid w:val="00AD0572"/>
    <w:rsid w:val="00AD2444"/>
    <w:rsid w:val="00AD3757"/>
    <w:rsid w:val="00AD4BDA"/>
    <w:rsid w:val="00AD50F0"/>
    <w:rsid w:val="00AD5EF8"/>
    <w:rsid w:val="00AD618E"/>
    <w:rsid w:val="00AE0C8A"/>
    <w:rsid w:val="00AE1116"/>
    <w:rsid w:val="00AE12C3"/>
    <w:rsid w:val="00AE3408"/>
    <w:rsid w:val="00AE4270"/>
    <w:rsid w:val="00AE44E4"/>
    <w:rsid w:val="00AE4EAF"/>
    <w:rsid w:val="00AE55C6"/>
    <w:rsid w:val="00AE57A8"/>
    <w:rsid w:val="00AE61DF"/>
    <w:rsid w:val="00AE6827"/>
    <w:rsid w:val="00AE7205"/>
    <w:rsid w:val="00AF2875"/>
    <w:rsid w:val="00AF2C15"/>
    <w:rsid w:val="00AF2DC2"/>
    <w:rsid w:val="00AF398C"/>
    <w:rsid w:val="00AF4CE3"/>
    <w:rsid w:val="00AF5B93"/>
    <w:rsid w:val="00AF6A14"/>
    <w:rsid w:val="00AF6A73"/>
    <w:rsid w:val="00AF7501"/>
    <w:rsid w:val="00AF75E3"/>
    <w:rsid w:val="00B01930"/>
    <w:rsid w:val="00B01F31"/>
    <w:rsid w:val="00B027A6"/>
    <w:rsid w:val="00B027D6"/>
    <w:rsid w:val="00B04242"/>
    <w:rsid w:val="00B124EE"/>
    <w:rsid w:val="00B13446"/>
    <w:rsid w:val="00B14D77"/>
    <w:rsid w:val="00B157D3"/>
    <w:rsid w:val="00B15AFE"/>
    <w:rsid w:val="00B1637C"/>
    <w:rsid w:val="00B165BD"/>
    <w:rsid w:val="00B16D74"/>
    <w:rsid w:val="00B17340"/>
    <w:rsid w:val="00B21AED"/>
    <w:rsid w:val="00B22331"/>
    <w:rsid w:val="00B2244A"/>
    <w:rsid w:val="00B22761"/>
    <w:rsid w:val="00B23205"/>
    <w:rsid w:val="00B23706"/>
    <w:rsid w:val="00B23B62"/>
    <w:rsid w:val="00B23CD2"/>
    <w:rsid w:val="00B27BF2"/>
    <w:rsid w:val="00B3114B"/>
    <w:rsid w:val="00B3472D"/>
    <w:rsid w:val="00B35141"/>
    <w:rsid w:val="00B36404"/>
    <w:rsid w:val="00B37363"/>
    <w:rsid w:val="00B374E7"/>
    <w:rsid w:val="00B37632"/>
    <w:rsid w:val="00B42432"/>
    <w:rsid w:val="00B42993"/>
    <w:rsid w:val="00B4436D"/>
    <w:rsid w:val="00B44AD9"/>
    <w:rsid w:val="00B44DF1"/>
    <w:rsid w:val="00B44EF1"/>
    <w:rsid w:val="00B45DA1"/>
    <w:rsid w:val="00B45EDF"/>
    <w:rsid w:val="00B460D2"/>
    <w:rsid w:val="00B47B0B"/>
    <w:rsid w:val="00B47B9A"/>
    <w:rsid w:val="00B51687"/>
    <w:rsid w:val="00B51D11"/>
    <w:rsid w:val="00B52352"/>
    <w:rsid w:val="00B5242E"/>
    <w:rsid w:val="00B547C6"/>
    <w:rsid w:val="00B54F6D"/>
    <w:rsid w:val="00B55A6D"/>
    <w:rsid w:val="00B56445"/>
    <w:rsid w:val="00B564E1"/>
    <w:rsid w:val="00B57EDD"/>
    <w:rsid w:val="00B605FB"/>
    <w:rsid w:val="00B609CF"/>
    <w:rsid w:val="00B62EC6"/>
    <w:rsid w:val="00B640C1"/>
    <w:rsid w:val="00B66D57"/>
    <w:rsid w:val="00B675D1"/>
    <w:rsid w:val="00B67762"/>
    <w:rsid w:val="00B715BA"/>
    <w:rsid w:val="00B71DA8"/>
    <w:rsid w:val="00B72C6F"/>
    <w:rsid w:val="00B74C5B"/>
    <w:rsid w:val="00B75190"/>
    <w:rsid w:val="00B75A77"/>
    <w:rsid w:val="00B75B60"/>
    <w:rsid w:val="00B76BB2"/>
    <w:rsid w:val="00B77A14"/>
    <w:rsid w:val="00B80AAD"/>
    <w:rsid w:val="00B80C1C"/>
    <w:rsid w:val="00B80F3D"/>
    <w:rsid w:val="00B82096"/>
    <w:rsid w:val="00B82CD7"/>
    <w:rsid w:val="00B82D80"/>
    <w:rsid w:val="00B833F7"/>
    <w:rsid w:val="00B850EC"/>
    <w:rsid w:val="00B869BE"/>
    <w:rsid w:val="00B871A9"/>
    <w:rsid w:val="00B9166B"/>
    <w:rsid w:val="00B91709"/>
    <w:rsid w:val="00B920D2"/>
    <w:rsid w:val="00B92371"/>
    <w:rsid w:val="00B92490"/>
    <w:rsid w:val="00B92DDF"/>
    <w:rsid w:val="00B92FBB"/>
    <w:rsid w:val="00B93FB5"/>
    <w:rsid w:val="00B94B8B"/>
    <w:rsid w:val="00B94DD2"/>
    <w:rsid w:val="00B94EC6"/>
    <w:rsid w:val="00B95EA2"/>
    <w:rsid w:val="00B97374"/>
    <w:rsid w:val="00B97577"/>
    <w:rsid w:val="00B97EC4"/>
    <w:rsid w:val="00B9DCFB"/>
    <w:rsid w:val="00BA3ED8"/>
    <w:rsid w:val="00BA41BC"/>
    <w:rsid w:val="00BA457B"/>
    <w:rsid w:val="00BA4D86"/>
    <w:rsid w:val="00BA58D6"/>
    <w:rsid w:val="00BA6053"/>
    <w:rsid w:val="00BA72AD"/>
    <w:rsid w:val="00BA7B89"/>
    <w:rsid w:val="00BA7FCB"/>
    <w:rsid w:val="00BB10DA"/>
    <w:rsid w:val="00BB1625"/>
    <w:rsid w:val="00BB1CC1"/>
    <w:rsid w:val="00BB1EC5"/>
    <w:rsid w:val="00BB2A73"/>
    <w:rsid w:val="00BB3FBF"/>
    <w:rsid w:val="00BB5B7B"/>
    <w:rsid w:val="00BB7688"/>
    <w:rsid w:val="00BB791E"/>
    <w:rsid w:val="00BC0E02"/>
    <w:rsid w:val="00BC33A0"/>
    <w:rsid w:val="00BC3D1C"/>
    <w:rsid w:val="00BC45C8"/>
    <w:rsid w:val="00BC47A6"/>
    <w:rsid w:val="00BC60AF"/>
    <w:rsid w:val="00BC71C1"/>
    <w:rsid w:val="00BD0884"/>
    <w:rsid w:val="00BD227D"/>
    <w:rsid w:val="00BD2AA8"/>
    <w:rsid w:val="00BD445E"/>
    <w:rsid w:val="00BD5650"/>
    <w:rsid w:val="00BD5C2F"/>
    <w:rsid w:val="00BD5DC1"/>
    <w:rsid w:val="00BD5E0A"/>
    <w:rsid w:val="00BD756C"/>
    <w:rsid w:val="00BD790A"/>
    <w:rsid w:val="00BD7947"/>
    <w:rsid w:val="00BE0660"/>
    <w:rsid w:val="00BE0ACF"/>
    <w:rsid w:val="00BE0E83"/>
    <w:rsid w:val="00BE197D"/>
    <w:rsid w:val="00BE1F54"/>
    <w:rsid w:val="00BE36C4"/>
    <w:rsid w:val="00BE593F"/>
    <w:rsid w:val="00BE5D81"/>
    <w:rsid w:val="00BE69D8"/>
    <w:rsid w:val="00BE7B57"/>
    <w:rsid w:val="00BF1F67"/>
    <w:rsid w:val="00BF29CF"/>
    <w:rsid w:val="00BF2F9A"/>
    <w:rsid w:val="00BF6125"/>
    <w:rsid w:val="00BF642F"/>
    <w:rsid w:val="00BF6BE0"/>
    <w:rsid w:val="00C00EF3"/>
    <w:rsid w:val="00C013B4"/>
    <w:rsid w:val="00C0147F"/>
    <w:rsid w:val="00C0231F"/>
    <w:rsid w:val="00C02A85"/>
    <w:rsid w:val="00C03020"/>
    <w:rsid w:val="00C03BD5"/>
    <w:rsid w:val="00C0471E"/>
    <w:rsid w:val="00C0555B"/>
    <w:rsid w:val="00C05F0A"/>
    <w:rsid w:val="00C06333"/>
    <w:rsid w:val="00C06CC2"/>
    <w:rsid w:val="00C0779D"/>
    <w:rsid w:val="00C07D1A"/>
    <w:rsid w:val="00C10126"/>
    <w:rsid w:val="00C10CF4"/>
    <w:rsid w:val="00C11485"/>
    <w:rsid w:val="00C118D5"/>
    <w:rsid w:val="00C127CC"/>
    <w:rsid w:val="00C13AF3"/>
    <w:rsid w:val="00C15156"/>
    <w:rsid w:val="00C153E9"/>
    <w:rsid w:val="00C157BA"/>
    <w:rsid w:val="00C16518"/>
    <w:rsid w:val="00C20F96"/>
    <w:rsid w:val="00C21368"/>
    <w:rsid w:val="00C22369"/>
    <w:rsid w:val="00C22DB1"/>
    <w:rsid w:val="00C23AF4"/>
    <w:rsid w:val="00C2453F"/>
    <w:rsid w:val="00C26520"/>
    <w:rsid w:val="00C26D5F"/>
    <w:rsid w:val="00C27B0E"/>
    <w:rsid w:val="00C3098E"/>
    <w:rsid w:val="00C30D6F"/>
    <w:rsid w:val="00C31E09"/>
    <w:rsid w:val="00C31F04"/>
    <w:rsid w:val="00C33A1E"/>
    <w:rsid w:val="00C33CBB"/>
    <w:rsid w:val="00C34C57"/>
    <w:rsid w:val="00C364F9"/>
    <w:rsid w:val="00C37993"/>
    <w:rsid w:val="00C40139"/>
    <w:rsid w:val="00C42657"/>
    <w:rsid w:val="00C4290A"/>
    <w:rsid w:val="00C4339C"/>
    <w:rsid w:val="00C43937"/>
    <w:rsid w:val="00C44966"/>
    <w:rsid w:val="00C45B3F"/>
    <w:rsid w:val="00C46FA1"/>
    <w:rsid w:val="00C4717F"/>
    <w:rsid w:val="00C47605"/>
    <w:rsid w:val="00C47FAE"/>
    <w:rsid w:val="00C50316"/>
    <w:rsid w:val="00C508DE"/>
    <w:rsid w:val="00C51509"/>
    <w:rsid w:val="00C527B5"/>
    <w:rsid w:val="00C52C26"/>
    <w:rsid w:val="00C52CA5"/>
    <w:rsid w:val="00C55398"/>
    <w:rsid w:val="00C5570C"/>
    <w:rsid w:val="00C57B4B"/>
    <w:rsid w:val="00C61F12"/>
    <w:rsid w:val="00C62B4E"/>
    <w:rsid w:val="00C64758"/>
    <w:rsid w:val="00C649A7"/>
    <w:rsid w:val="00C65B92"/>
    <w:rsid w:val="00C66950"/>
    <w:rsid w:val="00C66D68"/>
    <w:rsid w:val="00C67377"/>
    <w:rsid w:val="00C716B8"/>
    <w:rsid w:val="00C71877"/>
    <w:rsid w:val="00C72103"/>
    <w:rsid w:val="00C73242"/>
    <w:rsid w:val="00C74837"/>
    <w:rsid w:val="00C7529A"/>
    <w:rsid w:val="00C755E3"/>
    <w:rsid w:val="00C7701B"/>
    <w:rsid w:val="00C8053A"/>
    <w:rsid w:val="00C82757"/>
    <w:rsid w:val="00C82911"/>
    <w:rsid w:val="00C83B79"/>
    <w:rsid w:val="00C85A00"/>
    <w:rsid w:val="00C85B95"/>
    <w:rsid w:val="00C86CAB"/>
    <w:rsid w:val="00C87493"/>
    <w:rsid w:val="00C87832"/>
    <w:rsid w:val="00C87BF8"/>
    <w:rsid w:val="00C87C56"/>
    <w:rsid w:val="00C90FAD"/>
    <w:rsid w:val="00C9110A"/>
    <w:rsid w:val="00C91505"/>
    <w:rsid w:val="00C9231D"/>
    <w:rsid w:val="00C925C9"/>
    <w:rsid w:val="00C9496F"/>
    <w:rsid w:val="00C95280"/>
    <w:rsid w:val="00C96A15"/>
    <w:rsid w:val="00C97396"/>
    <w:rsid w:val="00CA01B7"/>
    <w:rsid w:val="00CA0E80"/>
    <w:rsid w:val="00CA14EA"/>
    <w:rsid w:val="00CA1955"/>
    <w:rsid w:val="00CA2C34"/>
    <w:rsid w:val="00CA4795"/>
    <w:rsid w:val="00CA4A04"/>
    <w:rsid w:val="00CA4A8A"/>
    <w:rsid w:val="00CA4D99"/>
    <w:rsid w:val="00CA4E7D"/>
    <w:rsid w:val="00CA5096"/>
    <w:rsid w:val="00CA52E9"/>
    <w:rsid w:val="00CA5833"/>
    <w:rsid w:val="00CA5EF2"/>
    <w:rsid w:val="00CA6166"/>
    <w:rsid w:val="00CA7D8D"/>
    <w:rsid w:val="00CA7DEA"/>
    <w:rsid w:val="00CA7EF2"/>
    <w:rsid w:val="00CB2B9A"/>
    <w:rsid w:val="00CB32BF"/>
    <w:rsid w:val="00CB4505"/>
    <w:rsid w:val="00CB4A3E"/>
    <w:rsid w:val="00CB4BEC"/>
    <w:rsid w:val="00CB635A"/>
    <w:rsid w:val="00CC091E"/>
    <w:rsid w:val="00CC0AD5"/>
    <w:rsid w:val="00CC16A4"/>
    <w:rsid w:val="00CC1764"/>
    <w:rsid w:val="00CC20FB"/>
    <w:rsid w:val="00CC469B"/>
    <w:rsid w:val="00CC4C16"/>
    <w:rsid w:val="00CC4EF5"/>
    <w:rsid w:val="00CC528C"/>
    <w:rsid w:val="00CC536B"/>
    <w:rsid w:val="00CC6BD9"/>
    <w:rsid w:val="00CD05BC"/>
    <w:rsid w:val="00CD1BA8"/>
    <w:rsid w:val="00CD22C4"/>
    <w:rsid w:val="00CD2AEB"/>
    <w:rsid w:val="00CD2F68"/>
    <w:rsid w:val="00CD336E"/>
    <w:rsid w:val="00CD380C"/>
    <w:rsid w:val="00CD3B46"/>
    <w:rsid w:val="00CD3D59"/>
    <w:rsid w:val="00CD3F7B"/>
    <w:rsid w:val="00CD4A29"/>
    <w:rsid w:val="00CD4B99"/>
    <w:rsid w:val="00CD5A4C"/>
    <w:rsid w:val="00CD5B3A"/>
    <w:rsid w:val="00CD678B"/>
    <w:rsid w:val="00CE0C11"/>
    <w:rsid w:val="00CE1269"/>
    <w:rsid w:val="00CE2907"/>
    <w:rsid w:val="00CE2BDC"/>
    <w:rsid w:val="00CE3098"/>
    <w:rsid w:val="00CE4267"/>
    <w:rsid w:val="00CE4EE0"/>
    <w:rsid w:val="00CE5C77"/>
    <w:rsid w:val="00CE5C9F"/>
    <w:rsid w:val="00CE5F24"/>
    <w:rsid w:val="00CE6108"/>
    <w:rsid w:val="00CF0711"/>
    <w:rsid w:val="00CF1E46"/>
    <w:rsid w:val="00CF3D5E"/>
    <w:rsid w:val="00CF5C0B"/>
    <w:rsid w:val="00CF6141"/>
    <w:rsid w:val="00D02E71"/>
    <w:rsid w:val="00D0314A"/>
    <w:rsid w:val="00D05006"/>
    <w:rsid w:val="00D05F4B"/>
    <w:rsid w:val="00D06B33"/>
    <w:rsid w:val="00D1369E"/>
    <w:rsid w:val="00D15279"/>
    <w:rsid w:val="00D1588F"/>
    <w:rsid w:val="00D15ABD"/>
    <w:rsid w:val="00D17788"/>
    <w:rsid w:val="00D17E21"/>
    <w:rsid w:val="00D21B94"/>
    <w:rsid w:val="00D22485"/>
    <w:rsid w:val="00D22E8B"/>
    <w:rsid w:val="00D23D04"/>
    <w:rsid w:val="00D24201"/>
    <w:rsid w:val="00D24934"/>
    <w:rsid w:val="00D25586"/>
    <w:rsid w:val="00D27453"/>
    <w:rsid w:val="00D275DE"/>
    <w:rsid w:val="00D2763A"/>
    <w:rsid w:val="00D276B0"/>
    <w:rsid w:val="00D27C1A"/>
    <w:rsid w:val="00D301AA"/>
    <w:rsid w:val="00D30321"/>
    <w:rsid w:val="00D3055E"/>
    <w:rsid w:val="00D313BD"/>
    <w:rsid w:val="00D315F3"/>
    <w:rsid w:val="00D31D1E"/>
    <w:rsid w:val="00D32379"/>
    <w:rsid w:val="00D3252F"/>
    <w:rsid w:val="00D34169"/>
    <w:rsid w:val="00D34851"/>
    <w:rsid w:val="00D348D6"/>
    <w:rsid w:val="00D34DD9"/>
    <w:rsid w:val="00D377EB"/>
    <w:rsid w:val="00D40206"/>
    <w:rsid w:val="00D41F4F"/>
    <w:rsid w:val="00D449D9"/>
    <w:rsid w:val="00D46B72"/>
    <w:rsid w:val="00D4714E"/>
    <w:rsid w:val="00D51DC0"/>
    <w:rsid w:val="00D52403"/>
    <w:rsid w:val="00D52B28"/>
    <w:rsid w:val="00D536C9"/>
    <w:rsid w:val="00D55F46"/>
    <w:rsid w:val="00D5665E"/>
    <w:rsid w:val="00D57038"/>
    <w:rsid w:val="00D572A3"/>
    <w:rsid w:val="00D57C2A"/>
    <w:rsid w:val="00D6127A"/>
    <w:rsid w:val="00D6217B"/>
    <w:rsid w:val="00D64887"/>
    <w:rsid w:val="00D649B0"/>
    <w:rsid w:val="00D64E7B"/>
    <w:rsid w:val="00D6652B"/>
    <w:rsid w:val="00D667C6"/>
    <w:rsid w:val="00D6717C"/>
    <w:rsid w:val="00D70289"/>
    <w:rsid w:val="00D70513"/>
    <w:rsid w:val="00D72982"/>
    <w:rsid w:val="00D72C37"/>
    <w:rsid w:val="00D72C67"/>
    <w:rsid w:val="00D73033"/>
    <w:rsid w:val="00D737AE"/>
    <w:rsid w:val="00D77D01"/>
    <w:rsid w:val="00D808E9"/>
    <w:rsid w:val="00D81931"/>
    <w:rsid w:val="00D81E55"/>
    <w:rsid w:val="00D8216A"/>
    <w:rsid w:val="00D82DD2"/>
    <w:rsid w:val="00D85C78"/>
    <w:rsid w:val="00D85C83"/>
    <w:rsid w:val="00D860A9"/>
    <w:rsid w:val="00D90157"/>
    <w:rsid w:val="00D91EBE"/>
    <w:rsid w:val="00D92C89"/>
    <w:rsid w:val="00D93F6D"/>
    <w:rsid w:val="00D947D9"/>
    <w:rsid w:val="00D9716E"/>
    <w:rsid w:val="00D971C6"/>
    <w:rsid w:val="00D97D30"/>
    <w:rsid w:val="00DA27F5"/>
    <w:rsid w:val="00DA31F0"/>
    <w:rsid w:val="00DA39DF"/>
    <w:rsid w:val="00DA3ACC"/>
    <w:rsid w:val="00DA3C22"/>
    <w:rsid w:val="00DA3C35"/>
    <w:rsid w:val="00DA5251"/>
    <w:rsid w:val="00DA62A7"/>
    <w:rsid w:val="00DA691C"/>
    <w:rsid w:val="00DB07E3"/>
    <w:rsid w:val="00DB08E9"/>
    <w:rsid w:val="00DB0BC1"/>
    <w:rsid w:val="00DB3811"/>
    <w:rsid w:val="00DB38C8"/>
    <w:rsid w:val="00DB3A05"/>
    <w:rsid w:val="00DB409E"/>
    <w:rsid w:val="00DB4407"/>
    <w:rsid w:val="00DB6521"/>
    <w:rsid w:val="00DC010F"/>
    <w:rsid w:val="00DC0445"/>
    <w:rsid w:val="00DC3681"/>
    <w:rsid w:val="00DC3812"/>
    <w:rsid w:val="00DC3C7D"/>
    <w:rsid w:val="00DC75DC"/>
    <w:rsid w:val="00DD217D"/>
    <w:rsid w:val="00DD282D"/>
    <w:rsid w:val="00DD2B8E"/>
    <w:rsid w:val="00DD2E50"/>
    <w:rsid w:val="00DD40B5"/>
    <w:rsid w:val="00DD465E"/>
    <w:rsid w:val="00DD5310"/>
    <w:rsid w:val="00DD551B"/>
    <w:rsid w:val="00DD59B1"/>
    <w:rsid w:val="00DD6123"/>
    <w:rsid w:val="00DD7608"/>
    <w:rsid w:val="00DD760D"/>
    <w:rsid w:val="00DE07F8"/>
    <w:rsid w:val="00DE13E9"/>
    <w:rsid w:val="00DE15AA"/>
    <w:rsid w:val="00DE3781"/>
    <w:rsid w:val="00DE4397"/>
    <w:rsid w:val="00DE480F"/>
    <w:rsid w:val="00DE49D3"/>
    <w:rsid w:val="00DE5B06"/>
    <w:rsid w:val="00DE7703"/>
    <w:rsid w:val="00DF04D0"/>
    <w:rsid w:val="00DF0752"/>
    <w:rsid w:val="00DF1104"/>
    <w:rsid w:val="00DF3435"/>
    <w:rsid w:val="00DF391E"/>
    <w:rsid w:val="00DF451E"/>
    <w:rsid w:val="00DF5A9E"/>
    <w:rsid w:val="00DF5D04"/>
    <w:rsid w:val="00DF7DBC"/>
    <w:rsid w:val="00DF7E37"/>
    <w:rsid w:val="00DF7F83"/>
    <w:rsid w:val="00E00171"/>
    <w:rsid w:val="00E0040F"/>
    <w:rsid w:val="00E00AF9"/>
    <w:rsid w:val="00E01034"/>
    <w:rsid w:val="00E01D69"/>
    <w:rsid w:val="00E03295"/>
    <w:rsid w:val="00E0368E"/>
    <w:rsid w:val="00E0382E"/>
    <w:rsid w:val="00E03AF1"/>
    <w:rsid w:val="00E04C79"/>
    <w:rsid w:val="00E04FF5"/>
    <w:rsid w:val="00E05375"/>
    <w:rsid w:val="00E0584E"/>
    <w:rsid w:val="00E05B74"/>
    <w:rsid w:val="00E060BE"/>
    <w:rsid w:val="00E06CCB"/>
    <w:rsid w:val="00E0715C"/>
    <w:rsid w:val="00E07C8F"/>
    <w:rsid w:val="00E07CC6"/>
    <w:rsid w:val="00E100F0"/>
    <w:rsid w:val="00E11BDF"/>
    <w:rsid w:val="00E121E6"/>
    <w:rsid w:val="00E128AB"/>
    <w:rsid w:val="00E1625A"/>
    <w:rsid w:val="00E17726"/>
    <w:rsid w:val="00E211AF"/>
    <w:rsid w:val="00E22F98"/>
    <w:rsid w:val="00E23178"/>
    <w:rsid w:val="00E240C3"/>
    <w:rsid w:val="00E24CA0"/>
    <w:rsid w:val="00E2554D"/>
    <w:rsid w:val="00E26BCC"/>
    <w:rsid w:val="00E26E32"/>
    <w:rsid w:val="00E2724D"/>
    <w:rsid w:val="00E27A07"/>
    <w:rsid w:val="00E27CB8"/>
    <w:rsid w:val="00E307D2"/>
    <w:rsid w:val="00E32312"/>
    <w:rsid w:val="00E32382"/>
    <w:rsid w:val="00E3299A"/>
    <w:rsid w:val="00E32AD2"/>
    <w:rsid w:val="00E34618"/>
    <w:rsid w:val="00E3537D"/>
    <w:rsid w:val="00E35628"/>
    <w:rsid w:val="00E36994"/>
    <w:rsid w:val="00E372D0"/>
    <w:rsid w:val="00E37343"/>
    <w:rsid w:val="00E37568"/>
    <w:rsid w:val="00E40B88"/>
    <w:rsid w:val="00E42372"/>
    <w:rsid w:val="00E42D50"/>
    <w:rsid w:val="00E44408"/>
    <w:rsid w:val="00E446D9"/>
    <w:rsid w:val="00E44A64"/>
    <w:rsid w:val="00E45308"/>
    <w:rsid w:val="00E46C12"/>
    <w:rsid w:val="00E4700D"/>
    <w:rsid w:val="00E4706F"/>
    <w:rsid w:val="00E4736E"/>
    <w:rsid w:val="00E51622"/>
    <w:rsid w:val="00E53264"/>
    <w:rsid w:val="00E54333"/>
    <w:rsid w:val="00E543AD"/>
    <w:rsid w:val="00E553DF"/>
    <w:rsid w:val="00E55663"/>
    <w:rsid w:val="00E560B8"/>
    <w:rsid w:val="00E564C3"/>
    <w:rsid w:val="00E57273"/>
    <w:rsid w:val="00E57C2F"/>
    <w:rsid w:val="00E57FC4"/>
    <w:rsid w:val="00E601EB"/>
    <w:rsid w:val="00E603A4"/>
    <w:rsid w:val="00E61903"/>
    <w:rsid w:val="00E63922"/>
    <w:rsid w:val="00E65966"/>
    <w:rsid w:val="00E65D6E"/>
    <w:rsid w:val="00E662B4"/>
    <w:rsid w:val="00E670C4"/>
    <w:rsid w:val="00E703A0"/>
    <w:rsid w:val="00E710E6"/>
    <w:rsid w:val="00E7288B"/>
    <w:rsid w:val="00E73DE9"/>
    <w:rsid w:val="00E749EE"/>
    <w:rsid w:val="00E74CEF"/>
    <w:rsid w:val="00E7596C"/>
    <w:rsid w:val="00E75A62"/>
    <w:rsid w:val="00E76CE8"/>
    <w:rsid w:val="00E77640"/>
    <w:rsid w:val="00E77EC0"/>
    <w:rsid w:val="00E81B50"/>
    <w:rsid w:val="00E820CF"/>
    <w:rsid w:val="00E8210E"/>
    <w:rsid w:val="00E832F5"/>
    <w:rsid w:val="00E8354C"/>
    <w:rsid w:val="00E847E1"/>
    <w:rsid w:val="00E84995"/>
    <w:rsid w:val="00E84C02"/>
    <w:rsid w:val="00E87845"/>
    <w:rsid w:val="00E90537"/>
    <w:rsid w:val="00E90920"/>
    <w:rsid w:val="00E90A6B"/>
    <w:rsid w:val="00E9343F"/>
    <w:rsid w:val="00E93B24"/>
    <w:rsid w:val="00E9774C"/>
    <w:rsid w:val="00EA0688"/>
    <w:rsid w:val="00EA3124"/>
    <w:rsid w:val="00EA387F"/>
    <w:rsid w:val="00EA424E"/>
    <w:rsid w:val="00EA5122"/>
    <w:rsid w:val="00EA5C78"/>
    <w:rsid w:val="00EA7303"/>
    <w:rsid w:val="00EA7D1A"/>
    <w:rsid w:val="00EA7E05"/>
    <w:rsid w:val="00EB04FF"/>
    <w:rsid w:val="00EB405D"/>
    <w:rsid w:val="00EB51B9"/>
    <w:rsid w:val="00EB62B3"/>
    <w:rsid w:val="00EB73D2"/>
    <w:rsid w:val="00EB75B4"/>
    <w:rsid w:val="00EB76DB"/>
    <w:rsid w:val="00EC09D3"/>
    <w:rsid w:val="00EC14CD"/>
    <w:rsid w:val="00EC246C"/>
    <w:rsid w:val="00EC298D"/>
    <w:rsid w:val="00EC2E37"/>
    <w:rsid w:val="00EC3C8F"/>
    <w:rsid w:val="00EC3F4B"/>
    <w:rsid w:val="00EC4953"/>
    <w:rsid w:val="00EC49FC"/>
    <w:rsid w:val="00EC638B"/>
    <w:rsid w:val="00EC6729"/>
    <w:rsid w:val="00EC6FDB"/>
    <w:rsid w:val="00ED2763"/>
    <w:rsid w:val="00ED4688"/>
    <w:rsid w:val="00ED516D"/>
    <w:rsid w:val="00ED6B08"/>
    <w:rsid w:val="00ED6C58"/>
    <w:rsid w:val="00ED7190"/>
    <w:rsid w:val="00ED774E"/>
    <w:rsid w:val="00EE0F8B"/>
    <w:rsid w:val="00EE3371"/>
    <w:rsid w:val="00EE3A6E"/>
    <w:rsid w:val="00EE3BDB"/>
    <w:rsid w:val="00EE3CE1"/>
    <w:rsid w:val="00EE5416"/>
    <w:rsid w:val="00EE6256"/>
    <w:rsid w:val="00EE68AD"/>
    <w:rsid w:val="00EE7A2B"/>
    <w:rsid w:val="00EF00C1"/>
    <w:rsid w:val="00EF02F6"/>
    <w:rsid w:val="00EF046A"/>
    <w:rsid w:val="00EF06B7"/>
    <w:rsid w:val="00EF1EDD"/>
    <w:rsid w:val="00EF26F4"/>
    <w:rsid w:val="00EF2EA1"/>
    <w:rsid w:val="00EF3D52"/>
    <w:rsid w:val="00EF47CE"/>
    <w:rsid w:val="00F00A36"/>
    <w:rsid w:val="00F00C8D"/>
    <w:rsid w:val="00F016DC"/>
    <w:rsid w:val="00F01A71"/>
    <w:rsid w:val="00F01A9F"/>
    <w:rsid w:val="00F03460"/>
    <w:rsid w:val="00F03D1C"/>
    <w:rsid w:val="00F051EE"/>
    <w:rsid w:val="00F05356"/>
    <w:rsid w:val="00F05946"/>
    <w:rsid w:val="00F062E3"/>
    <w:rsid w:val="00F0681B"/>
    <w:rsid w:val="00F077DE"/>
    <w:rsid w:val="00F1025D"/>
    <w:rsid w:val="00F132BC"/>
    <w:rsid w:val="00F14B91"/>
    <w:rsid w:val="00F14FC0"/>
    <w:rsid w:val="00F167E4"/>
    <w:rsid w:val="00F16894"/>
    <w:rsid w:val="00F17840"/>
    <w:rsid w:val="00F17C86"/>
    <w:rsid w:val="00F204B1"/>
    <w:rsid w:val="00F2065C"/>
    <w:rsid w:val="00F225C6"/>
    <w:rsid w:val="00F22605"/>
    <w:rsid w:val="00F226FB"/>
    <w:rsid w:val="00F236A9"/>
    <w:rsid w:val="00F238A4"/>
    <w:rsid w:val="00F259A9"/>
    <w:rsid w:val="00F25E59"/>
    <w:rsid w:val="00F26782"/>
    <w:rsid w:val="00F26D9F"/>
    <w:rsid w:val="00F2732C"/>
    <w:rsid w:val="00F30D67"/>
    <w:rsid w:val="00F33476"/>
    <w:rsid w:val="00F34479"/>
    <w:rsid w:val="00F3522D"/>
    <w:rsid w:val="00F36364"/>
    <w:rsid w:val="00F372A8"/>
    <w:rsid w:val="00F377BC"/>
    <w:rsid w:val="00F404B0"/>
    <w:rsid w:val="00F40A07"/>
    <w:rsid w:val="00F40A57"/>
    <w:rsid w:val="00F4133A"/>
    <w:rsid w:val="00F415E1"/>
    <w:rsid w:val="00F4265E"/>
    <w:rsid w:val="00F428AE"/>
    <w:rsid w:val="00F42AB1"/>
    <w:rsid w:val="00F42B12"/>
    <w:rsid w:val="00F42F94"/>
    <w:rsid w:val="00F430F5"/>
    <w:rsid w:val="00F43420"/>
    <w:rsid w:val="00F44144"/>
    <w:rsid w:val="00F44536"/>
    <w:rsid w:val="00F44C43"/>
    <w:rsid w:val="00F459CD"/>
    <w:rsid w:val="00F45BC8"/>
    <w:rsid w:val="00F45C97"/>
    <w:rsid w:val="00F460A3"/>
    <w:rsid w:val="00F472A7"/>
    <w:rsid w:val="00F513ED"/>
    <w:rsid w:val="00F51B5C"/>
    <w:rsid w:val="00F5351C"/>
    <w:rsid w:val="00F5358E"/>
    <w:rsid w:val="00F53F86"/>
    <w:rsid w:val="00F54321"/>
    <w:rsid w:val="00F552F2"/>
    <w:rsid w:val="00F557CD"/>
    <w:rsid w:val="00F55923"/>
    <w:rsid w:val="00F56A2E"/>
    <w:rsid w:val="00F600A7"/>
    <w:rsid w:val="00F6046C"/>
    <w:rsid w:val="00F60922"/>
    <w:rsid w:val="00F612B7"/>
    <w:rsid w:val="00F65466"/>
    <w:rsid w:val="00F65BA5"/>
    <w:rsid w:val="00F65C03"/>
    <w:rsid w:val="00F660AB"/>
    <w:rsid w:val="00F66C41"/>
    <w:rsid w:val="00F7180B"/>
    <w:rsid w:val="00F72A66"/>
    <w:rsid w:val="00F72CBB"/>
    <w:rsid w:val="00F72E22"/>
    <w:rsid w:val="00F73097"/>
    <w:rsid w:val="00F731F4"/>
    <w:rsid w:val="00F75056"/>
    <w:rsid w:val="00F753AD"/>
    <w:rsid w:val="00F7566F"/>
    <w:rsid w:val="00F75A51"/>
    <w:rsid w:val="00F75A84"/>
    <w:rsid w:val="00F75E4E"/>
    <w:rsid w:val="00F773F1"/>
    <w:rsid w:val="00F81834"/>
    <w:rsid w:val="00F82584"/>
    <w:rsid w:val="00F825F3"/>
    <w:rsid w:val="00F833E2"/>
    <w:rsid w:val="00F858C0"/>
    <w:rsid w:val="00F86D6B"/>
    <w:rsid w:val="00F87EF9"/>
    <w:rsid w:val="00F93733"/>
    <w:rsid w:val="00F9376F"/>
    <w:rsid w:val="00F93AD4"/>
    <w:rsid w:val="00F948EB"/>
    <w:rsid w:val="00F94C8D"/>
    <w:rsid w:val="00F9530D"/>
    <w:rsid w:val="00F962B4"/>
    <w:rsid w:val="00FA023A"/>
    <w:rsid w:val="00FA12EC"/>
    <w:rsid w:val="00FA2365"/>
    <w:rsid w:val="00FA281D"/>
    <w:rsid w:val="00FA39D7"/>
    <w:rsid w:val="00FA3FD4"/>
    <w:rsid w:val="00FA56CE"/>
    <w:rsid w:val="00FA58D2"/>
    <w:rsid w:val="00FA59FC"/>
    <w:rsid w:val="00FA5DD2"/>
    <w:rsid w:val="00FA644F"/>
    <w:rsid w:val="00FA6A3D"/>
    <w:rsid w:val="00FA6F9F"/>
    <w:rsid w:val="00FA7484"/>
    <w:rsid w:val="00FA7CEA"/>
    <w:rsid w:val="00FB70E6"/>
    <w:rsid w:val="00FB74D0"/>
    <w:rsid w:val="00FC06D8"/>
    <w:rsid w:val="00FC14BE"/>
    <w:rsid w:val="00FC1D23"/>
    <w:rsid w:val="00FC2253"/>
    <w:rsid w:val="00FC2F24"/>
    <w:rsid w:val="00FC357E"/>
    <w:rsid w:val="00FC444F"/>
    <w:rsid w:val="00FC4526"/>
    <w:rsid w:val="00FC4655"/>
    <w:rsid w:val="00FC4889"/>
    <w:rsid w:val="00FC4F03"/>
    <w:rsid w:val="00FC5EA9"/>
    <w:rsid w:val="00FC6499"/>
    <w:rsid w:val="00FC7CED"/>
    <w:rsid w:val="00FD0A2B"/>
    <w:rsid w:val="00FD2EC5"/>
    <w:rsid w:val="00FD4949"/>
    <w:rsid w:val="00FD557F"/>
    <w:rsid w:val="00FD5C10"/>
    <w:rsid w:val="00FD64B6"/>
    <w:rsid w:val="00FE0AD1"/>
    <w:rsid w:val="00FE1CC4"/>
    <w:rsid w:val="00FE22FE"/>
    <w:rsid w:val="00FE2B55"/>
    <w:rsid w:val="00FE2E7D"/>
    <w:rsid w:val="00FE3439"/>
    <w:rsid w:val="00FE3E8B"/>
    <w:rsid w:val="00FE4087"/>
    <w:rsid w:val="00FE459B"/>
    <w:rsid w:val="00FE52CD"/>
    <w:rsid w:val="00FE53EC"/>
    <w:rsid w:val="00FE7A91"/>
    <w:rsid w:val="00FF02AA"/>
    <w:rsid w:val="00FF0F3F"/>
    <w:rsid w:val="00FF159A"/>
    <w:rsid w:val="00FF195C"/>
    <w:rsid w:val="00FF5743"/>
    <w:rsid w:val="00FF6077"/>
    <w:rsid w:val="00FF714E"/>
    <w:rsid w:val="013C51FD"/>
    <w:rsid w:val="0144CC91"/>
    <w:rsid w:val="0167AF1A"/>
    <w:rsid w:val="01D2B224"/>
    <w:rsid w:val="02DF9D74"/>
    <w:rsid w:val="03179209"/>
    <w:rsid w:val="039F176F"/>
    <w:rsid w:val="044F1CFB"/>
    <w:rsid w:val="048D2AFA"/>
    <w:rsid w:val="048EC1AD"/>
    <w:rsid w:val="04D20ED4"/>
    <w:rsid w:val="052871D9"/>
    <w:rsid w:val="054E1AE5"/>
    <w:rsid w:val="06351CBA"/>
    <w:rsid w:val="063B203D"/>
    <w:rsid w:val="064070C0"/>
    <w:rsid w:val="06418756"/>
    <w:rsid w:val="06E5D38C"/>
    <w:rsid w:val="06F77DA2"/>
    <w:rsid w:val="071A8030"/>
    <w:rsid w:val="07543095"/>
    <w:rsid w:val="07AC008A"/>
    <w:rsid w:val="08631423"/>
    <w:rsid w:val="0868D403"/>
    <w:rsid w:val="08CFDD95"/>
    <w:rsid w:val="0966CF68"/>
    <w:rsid w:val="0B0285D7"/>
    <w:rsid w:val="0B393102"/>
    <w:rsid w:val="0B4C5D78"/>
    <w:rsid w:val="0CAF31B6"/>
    <w:rsid w:val="0D6AA8B3"/>
    <w:rsid w:val="0D761743"/>
    <w:rsid w:val="0DC9D992"/>
    <w:rsid w:val="0E64D3DD"/>
    <w:rsid w:val="0ECB2E94"/>
    <w:rsid w:val="0F4EA713"/>
    <w:rsid w:val="0F988668"/>
    <w:rsid w:val="0FD58D09"/>
    <w:rsid w:val="10195508"/>
    <w:rsid w:val="11194E5D"/>
    <w:rsid w:val="11F8ED68"/>
    <w:rsid w:val="1204DCB0"/>
    <w:rsid w:val="126EF793"/>
    <w:rsid w:val="128F8E29"/>
    <w:rsid w:val="12E292C1"/>
    <w:rsid w:val="136922BD"/>
    <w:rsid w:val="138AA62F"/>
    <w:rsid w:val="13F43DDB"/>
    <w:rsid w:val="14243DE8"/>
    <w:rsid w:val="1563CC63"/>
    <w:rsid w:val="15AE068E"/>
    <w:rsid w:val="1670D42D"/>
    <w:rsid w:val="16F12462"/>
    <w:rsid w:val="172BDE9D"/>
    <w:rsid w:val="17E472C4"/>
    <w:rsid w:val="18DBC18C"/>
    <w:rsid w:val="196FBC6C"/>
    <w:rsid w:val="197CD3F6"/>
    <w:rsid w:val="1AA4A6ED"/>
    <w:rsid w:val="1AE2D971"/>
    <w:rsid w:val="1AFB65DD"/>
    <w:rsid w:val="1B1767F8"/>
    <w:rsid w:val="1B1C131F"/>
    <w:rsid w:val="1BDD3F67"/>
    <w:rsid w:val="1C0EB101"/>
    <w:rsid w:val="1C26097E"/>
    <w:rsid w:val="1C9038C8"/>
    <w:rsid w:val="1CEFDFD1"/>
    <w:rsid w:val="1D5ADC8A"/>
    <w:rsid w:val="1D70F903"/>
    <w:rsid w:val="1DA3E18D"/>
    <w:rsid w:val="1E5C1070"/>
    <w:rsid w:val="1EA1B030"/>
    <w:rsid w:val="1F8BB534"/>
    <w:rsid w:val="1FD28876"/>
    <w:rsid w:val="1FE347DA"/>
    <w:rsid w:val="20188573"/>
    <w:rsid w:val="2178BCAF"/>
    <w:rsid w:val="21DAAA04"/>
    <w:rsid w:val="236158C6"/>
    <w:rsid w:val="24D8C42A"/>
    <w:rsid w:val="2502DE26"/>
    <w:rsid w:val="2546B1F4"/>
    <w:rsid w:val="260A7AAD"/>
    <w:rsid w:val="2649B780"/>
    <w:rsid w:val="2674948B"/>
    <w:rsid w:val="2711F726"/>
    <w:rsid w:val="274EB54A"/>
    <w:rsid w:val="281064EC"/>
    <w:rsid w:val="283B45A4"/>
    <w:rsid w:val="2860708F"/>
    <w:rsid w:val="28CCBA57"/>
    <w:rsid w:val="29206537"/>
    <w:rsid w:val="2967FE0F"/>
    <w:rsid w:val="29790BC8"/>
    <w:rsid w:val="29FC40F0"/>
    <w:rsid w:val="2A9635E6"/>
    <w:rsid w:val="2AA0C61D"/>
    <w:rsid w:val="2B0368CE"/>
    <w:rsid w:val="2B5EF6E3"/>
    <w:rsid w:val="2C68A9A4"/>
    <w:rsid w:val="2D0E0672"/>
    <w:rsid w:val="2D11F7E9"/>
    <w:rsid w:val="2D1F5C2E"/>
    <w:rsid w:val="2D9B3456"/>
    <w:rsid w:val="2E2A1EB7"/>
    <w:rsid w:val="2F9EFD94"/>
    <w:rsid w:val="312FAC9C"/>
    <w:rsid w:val="31394FB1"/>
    <w:rsid w:val="3243A16D"/>
    <w:rsid w:val="32A0B522"/>
    <w:rsid w:val="32C0A331"/>
    <w:rsid w:val="33283A88"/>
    <w:rsid w:val="33289F2F"/>
    <w:rsid w:val="33380F63"/>
    <w:rsid w:val="334F83BA"/>
    <w:rsid w:val="33EB0291"/>
    <w:rsid w:val="340B76DC"/>
    <w:rsid w:val="35CF519C"/>
    <w:rsid w:val="3646F131"/>
    <w:rsid w:val="36777843"/>
    <w:rsid w:val="3696F066"/>
    <w:rsid w:val="36B1E9C3"/>
    <w:rsid w:val="3709E0F6"/>
    <w:rsid w:val="378AB359"/>
    <w:rsid w:val="3867E938"/>
    <w:rsid w:val="396E35F4"/>
    <w:rsid w:val="39CE9128"/>
    <w:rsid w:val="3A3EA1DD"/>
    <w:rsid w:val="3AB04832"/>
    <w:rsid w:val="3BACA145"/>
    <w:rsid w:val="3C5807F6"/>
    <w:rsid w:val="3C6AD75F"/>
    <w:rsid w:val="3C9A6499"/>
    <w:rsid w:val="3E0C065B"/>
    <w:rsid w:val="3E699208"/>
    <w:rsid w:val="3E84F64F"/>
    <w:rsid w:val="3FE86D0D"/>
    <w:rsid w:val="4033F87B"/>
    <w:rsid w:val="404AC560"/>
    <w:rsid w:val="407C0E52"/>
    <w:rsid w:val="40B4BF4B"/>
    <w:rsid w:val="413A8C4C"/>
    <w:rsid w:val="433AD3F6"/>
    <w:rsid w:val="4376F405"/>
    <w:rsid w:val="437DA055"/>
    <w:rsid w:val="43D580C6"/>
    <w:rsid w:val="441FB20A"/>
    <w:rsid w:val="44778B26"/>
    <w:rsid w:val="44985EF2"/>
    <w:rsid w:val="44EDD22D"/>
    <w:rsid w:val="4506E5B1"/>
    <w:rsid w:val="453E7EBA"/>
    <w:rsid w:val="48040528"/>
    <w:rsid w:val="4837A9BA"/>
    <w:rsid w:val="48CF23E5"/>
    <w:rsid w:val="4905390E"/>
    <w:rsid w:val="493CA784"/>
    <w:rsid w:val="4949C07C"/>
    <w:rsid w:val="49A76B08"/>
    <w:rsid w:val="49D2E2A3"/>
    <w:rsid w:val="49DE611A"/>
    <w:rsid w:val="49E02CFE"/>
    <w:rsid w:val="4B327A59"/>
    <w:rsid w:val="4B928C20"/>
    <w:rsid w:val="4BF6E60D"/>
    <w:rsid w:val="4CE738D6"/>
    <w:rsid w:val="4D1A6DB1"/>
    <w:rsid w:val="4D423B8C"/>
    <w:rsid w:val="4E5D7F85"/>
    <w:rsid w:val="4EA55609"/>
    <w:rsid w:val="4F32344E"/>
    <w:rsid w:val="4F5BAB8F"/>
    <w:rsid w:val="4F5C1036"/>
    <w:rsid w:val="4FA21DC6"/>
    <w:rsid w:val="4FC1904A"/>
    <w:rsid w:val="5064A568"/>
    <w:rsid w:val="50BE868E"/>
    <w:rsid w:val="50CED48C"/>
    <w:rsid w:val="511F6BA5"/>
    <w:rsid w:val="5120D129"/>
    <w:rsid w:val="51A1819C"/>
    <w:rsid w:val="53CF8051"/>
    <w:rsid w:val="5440EEE0"/>
    <w:rsid w:val="549FC056"/>
    <w:rsid w:val="54A827C3"/>
    <w:rsid w:val="54DA81A6"/>
    <w:rsid w:val="559CA319"/>
    <w:rsid w:val="55BA7AF5"/>
    <w:rsid w:val="5602022F"/>
    <w:rsid w:val="56DF380E"/>
    <w:rsid w:val="573E1610"/>
    <w:rsid w:val="58D9E671"/>
    <w:rsid w:val="594AFF48"/>
    <w:rsid w:val="59AC76A3"/>
    <w:rsid w:val="59C68DE2"/>
    <w:rsid w:val="59C74B19"/>
    <w:rsid w:val="59CF316A"/>
    <w:rsid w:val="5A7FD904"/>
    <w:rsid w:val="5B0EBE27"/>
    <w:rsid w:val="5B225EDC"/>
    <w:rsid w:val="5B4E97CE"/>
    <w:rsid w:val="5BE72E97"/>
    <w:rsid w:val="5D08164A"/>
    <w:rsid w:val="5D1FA1F2"/>
    <w:rsid w:val="5D7A4BE3"/>
    <w:rsid w:val="5E291428"/>
    <w:rsid w:val="5E32855F"/>
    <w:rsid w:val="5EB4D4C2"/>
    <w:rsid w:val="5FBA695A"/>
    <w:rsid w:val="60C30D8B"/>
    <w:rsid w:val="615563C8"/>
    <w:rsid w:val="615EB404"/>
    <w:rsid w:val="61B38DAC"/>
    <w:rsid w:val="64037B53"/>
    <w:rsid w:val="643405A5"/>
    <w:rsid w:val="646DF373"/>
    <w:rsid w:val="647E9675"/>
    <w:rsid w:val="65E7B71D"/>
    <w:rsid w:val="65E9630A"/>
    <w:rsid w:val="6616B8E6"/>
    <w:rsid w:val="66562744"/>
    <w:rsid w:val="668E86B3"/>
    <w:rsid w:val="66BC101A"/>
    <w:rsid w:val="67BE1A0A"/>
    <w:rsid w:val="67C4A54C"/>
    <w:rsid w:val="6803925A"/>
    <w:rsid w:val="686DAD6D"/>
    <w:rsid w:val="68D51386"/>
    <w:rsid w:val="69845864"/>
    <w:rsid w:val="6A0E160C"/>
    <w:rsid w:val="6BA84F8B"/>
    <w:rsid w:val="6BDF05E9"/>
    <w:rsid w:val="6CA8115C"/>
    <w:rsid w:val="6D0F86C3"/>
    <w:rsid w:val="6D331453"/>
    <w:rsid w:val="6E11FD07"/>
    <w:rsid w:val="6E90451C"/>
    <w:rsid w:val="6FA24D91"/>
    <w:rsid w:val="6FA89E87"/>
    <w:rsid w:val="6FDEFFC4"/>
    <w:rsid w:val="70E9F9C8"/>
    <w:rsid w:val="717DA185"/>
    <w:rsid w:val="721B8286"/>
    <w:rsid w:val="7253E1BF"/>
    <w:rsid w:val="72716AAF"/>
    <w:rsid w:val="72B22CE4"/>
    <w:rsid w:val="73A21C01"/>
    <w:rsid w:val="73DDF67A"/>
    <w:rsid w:val="73E1B3B9"/>
    <w:rsid w:val="745F6136"/>
    <w:rsid w:val="751CF025"/>
    <w:rsid w:val="7527A04C"/>
    <w:rsid w:val="7575017E"/>
    <w:rsid w:val="759EA901"/>
    <w:rsid w:val="75D11E12"/>
    <w:rsid w:val="7652375D"/>
    <w:rsid w:val="77F85CC1"/>
    <w:rsid w:val="7853CEF1"/>
    <w:rsid w:val="78584C12"/>
    <w:rsid w:val="78A82A91"/>
    <w:rsid w:val="7955955E"/>
    <w:rsid w:val="7971A8A5"/>
    <w:rsid w:val="79F71985"/>
    <w:rsid w:val="7AE6A5DE"/>
    <w:rsid w:val="7B3F49CA"/>
    <w:rsid w:val="7B892563"/>
    <w:rsid w:val="7BAED6AD"/>
    <w:rsid w:val="7BD647FF"/>
    <w:rsid w:val="7BED046E"/>
    <w:rsid w:val="7C705BEF"/>
    <w:rsid w:val="7CECF2D5"/>
    <w:rsid w:val="7DC676AB"/>
    <w:rsid w:val="7E4E06A9"/>
    <w:rsid w:val="7E5BE0A4"/>
    <w:rsid w:val="7ED81BC5"/>
    <w:rsid w:val="7F62470C"/>
    <w:rsid w:val="7FD73278"/>
    <w:rsid w:val="7FD7B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F52B99"/>
  <w15:docId w15:val="{0D2E1101-A907-434A-AF3D-C395A9A38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7C40"/>
    <w:rPr>
      <w:rFonts w:ascii="Arial" w:hAnsi="Arial"/>
      <w:sz w:val="24"/>
      <w:lang w:eastAsia="es-ES"/>
    </w:rPr>
  </w:style>
  <w:style w:type="paragraph" w:styleId="Ttulo1">
    <w:name w:val="heading 1"/>
    <w:basedOn w:val="Normal"/>
    <w:next w:val="Normal"/>
    <w:qFormat/>
    <w:pPr>
      <w:keepNext/>
      <w:widowControl w:val="0"/>
      <w:outlineLvl w:val="0"/>
    </w:pPr>
    <w:rPr>
      <w:rFonts w:ascii="Monotype Corsiva" w:hAnsi="Monotype Corsiva"/>
      <w:b/>
      <w:snapToGrid w:val="0"/>
      <w:sz w:val="28"/>
    </w:rPr>
  </w:style>
  <w:style w:type="paragraph" w:styleId="Ttulo2">
    <w:name w:val="heading 2"/>
    <w:basedOn w:val="Normal"/>
    <w:next w:val="Normal"/>
    <w:qFormat/>
    <w:pPr>
      <w:keepNext/>
      <w:ind w:firstLine="567"/>
      <w:outlineLvl w:val="1"/>
    </w:pPr>
    <w:rPr>
      <w:b/>
    </w:rPr>
  </w:style>
  <w:style w:type="paragraph" w:styleId="Ttulo3">
    <w:name w:val="heading 3"/>
    <w:basedOn w:val="Normal"/>
    <w:next w:val="Normal"/>
    <w:qFormat/>
    <w:pPr>
      <w:keepNext/>
      <w:ind w:left="567" w:right="567"/>
      <w:jc w:val="center"/>
      <w:outlineLvl w:val="2"/>
    </w:pPr>
    <w:rPr>
      <w:b/>
    </w:rPr>
  </w:style>
  <w:style w:type="paragraph" w:styleId="Ttulo4">
    <w:name w:val="heading 4"/>
    <w:basedOn w:val="Normal"/>
    <w:next w:val="Normal"/>
    <w:link w:val="Ttulo4Car"/>
    <w:semiHidden/>
    <w:unhideWhenUsed/>
    <w:qFormat/>
    <w:rsid w:val="00E44408"/>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Car1 Car1,Encabezado Car Car1 Car,Header Char1 Car Car1 Car,Encabezado Car Car Car Car,Header Char1 Car Car Car Car,Encabezado Car1 Car Car,Encabezado Car1 Car Car Car Car,Encabezado Car Car1 Car Car Car Car"/>
    <w:basedOn w:val="Normal"/>
    <w:link w:val="EncabezadoCar"/>
    <w:qFormat/>
    <w:pPr>
      <w:widowControl w:val="0"/>
      <w:tabs>
        <w:tab w:val="center" w:pos="4252"/>
        <w:tab w:val="right" w:pos="8504"/>
      </w:tabs>
    </w:pPr>
    <w:rPr>
      <w:snapToGrid w:val="0"/>
    </w:rPr>
  </w:style>
  <w:style w:type="paragraph" w:styleId="Piedepgina">
    <w:name w:val="footer"/>
    <w:basedOn w:val="Normal"/>
    <w:link w:val="PiedepginaCar"/>
    <w:uiPriority w:val="99"/>
    <w:pPr>
      <w:tabs>
        <w:tab w:val="center" w:pos="4419"/>
        <w:tab w:val="right" w:pos="8838"/>
      </w:tabs>
    </w:pPr>
  </w:style>
  <w:style w:type="character" w:styleId="Hipervnculo">
    <w:name w:val="Hyperlink"/>
    <w:rPr>
      <w:color w:val="0000FF"/>
      <w:u w:val="single"/>
    </w:rPr>
  </w:style>
  <w:style w:type="paragraph" w:styleId="Textoindependiente2">
    <w:name w:val="Body Text 2"/>
    <w:basedOn w:val="Normal"/>
    <w:pPr>
      <w:jc w:val="both"/>
    </w:pPr>
  </w:style>
  <w:style w:type="paragraph" w:styleId="Textoindependiente3">
    <w:name w:val="Body Text 3"/>
    <w:basedOn w:val="Normal"/>
    <w:pPr>
      <w:jc w:val="center"/>
    </w:pPr>
    <w:rPr>
      <w:b/>
      <w:caps/>
      <w:sz w:val="36"/>
      <w:u w:val="thick"/>
    </w:rPr>
  </w:style>
  <w:style w:type="paragraph" w:styleId="Sangradetextonormal">
    <w:name w:val="Body Text Indent"/>
    <w:basedOn w:val="Normal"/>
    <w:link w:val="SangradetextonormalCar"/>
    <w:rsid w:val="004A06BC"/>
    <w:pPr>
      <w:spacing w:after="120"/>
      <w:ind w:left="283"/>
    </w:pPr>
    <w:rPr>
      <w:rFonts w:ascii="Times New Roman" w:hAnsi="Times New Roman"/>
      <w:szCs w:val="24"/>
    </w:rPr>
  </w:style>
  <w:style w:type="character" w:customStyle="1" w:styleId="SangradetextonormalCar">
    <w:name w:val="Sangría de texto normal Car"/>
    <w:link w:val="Sangradetextonormal"/>
    <w:rsid w:val="004A06BC"/>
    <w:rPr>
      <w:sz w:val="24"/>
      <w:szCs w:val="24"/>
      <w:lang w:val="es-ES" w:eastAsia="es-ES"/>
    </w:rPr>
  </w:style>
  <w:style w:type="paragraph" w:styleId="Textoindependiente">
    <w:name w:val="Body Text"/>
    <w:basedOn w:val="Normal"/>
    <w:link w:val="TextoindependienteCar"/>
    <w:rsid w:val="004A06BC"/>
    <w:pPr>
      <w:spacing w:after="120"/>
    </w:pPr>
    <w:rPr>
      <w:rFonts w:ascii="Times New Roman" w:hAnsi="Times New Roman"/>
      <w:szCs w:val="24"/>
      <w:lang w:eastAsia="en-US"/>
    </w:rPr>
  </w:style>
  <w:style w:type="character" w:customStyle="1" w:styleId="TextoindependienteCar">
    <w:name w:val="Texto independiente Car"/>
    <w:link w:val="Textoindependiente"/>
    <w:rsid w:val="004A06BC"/>
    <w:rPr>
      <w:sz w:val="24"/>
      <w:szCs w:val="24"/>
      <w:lang w:val="es-ES" w:eastAsia="en-US"/>
    </w:rPr>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lp1,DH1"/>
    <w:basedOn w:val="Normal"/>
    <w:link w:val="PrrafodelistaCar"/>
    <w:uiPriority w:val="34"/>
    <w:qFormat/>
    <w:rsid w:val="004A06BC"/>
    <w:pPr>
      <w:ind w:left="708"/>
    </w:pPr>
    <w:rPr>
      <w:rFonts w:ascii="Times New Roman" w:hAnsi="Times New Roman"/>
      <w:szCs w:val="24"/>
      <w:lang w:eastAsia="en-US"/>
    </w:rPr>
  </w:style>
  <w:style w:type="character" w:customStyle="1" w:styleId="PiedepginaCar">
    <w:name w:val="Pie de página Car"/>
    <w:link w:val="Piedepgina"/>
    <w:uiPriority w:val="99"/>
    <w:rsid w:val="004A06BC"/>
    <w:rPr>
      <w:rFonts w:ascii="Arial" w:hAnsi="Arial"/>
      <w:sz w:val="24"/>
      <w:lang w:val="es-ES" w:eastAsia="es-ES"/>
    </w:rPr>
  </w:style>
  <w:style w:type="paragraph" w:styleId="Textodeglobo">
    <w:name w:val="Balloon Text"/>
    <w:basedOn w:val="Normal"/>
    <w:link w:val="TextodegloboCar"/>
    <w:rsid w:val="004A06BC"/>
    <w:rPr>
      <w:rFonts w:ascii="Tahoma" w:hAnsi="Tahoma" w:cs="Tahoma"/>
      <w:sz w:val="16"/>
      <w:szCs w:val="16"/>
    </w:rPr>
  </w:style>
  <w:style w:type="character" w:customStyle="1" w:styleId="TextodegloboCar">
    <w:name w:val="Texto de globo Car"/>
    <w:link w:val="Textodeglobo"/>
    <w:rsid w:val="004A06BC"/>
    <w:rPr>
      <w:rFonts w:ascii="Tahoma" w:hAnsi="Tahoma" w:cs="Tahoma"/>
      <w:sz w:val="16"/>
      <w:szCs w:val="16"/>
      <w:lang w:val="es-ES" w:eastAsia="es-ES"/>
    </w:rPr>
  </w:style>
  <w:style w:type="paragraph" w:customStyle="1" w:styleId="TIT2">
    <w:name w:val="TIT 2"/>
    <w:basedOn w:val="Ttulo"/>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rsid w:val="009B5FA2"/>
    <w:pPr>
      <w:spacing w:before="280" w:after="280"/>
    </w:pPr>
    <w:rPr>
      <w:rFonts w:ascii="Times New Roman" w:hAnsi="Times New Roman"/>
      <w:sz w:val="20"/>
      <w:lang w:eastAsia="en-US"/>
    </w:rPr>
  </w:style>
  <w:style w:type="table" w:styleId="Tablaconcuadrcula">
    <w:name w:val="Table Grid"/>
    <w:basedOn w:val="Tablanormal"/>
    <w:uiPriority w:val="59"/>
    <w:rsid w:val="009B5FA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9B5FA2"/>
    <w:pPr>
      <w:spacing w:before="240" w:after="60"/>
      <w:jc w:val="center"/>
      <w:outlineLvl w:val="0"/>
    </w:pPr>
    <w:rPr>
      <w:rFonts w:ascii="Cambria" w:hAnsi="Cambria"/>
      <w:b/>
      <w:bCs/>
      <w:kern w:val="28"/>
      <w:sz w:val="32"/>
      <w:szCs w:val="32"/>
    </w:rPr>
  </w:style>
  <w:style w:type="character" w:customStyle="1" w:styleId="TtuloCar">
    <w:name w:val="Título Car"/>
    <w:link w:val="Ttulo"/>
    <w:rsid w:val="009B5FA2"/>
    <w:rPr>
      <w:rFonts w:ascii="Cambria" w:eastAsia="Times New Roman" w:hAnsi="Cambria" w:cs="Times New Roman"/>
      <w:b/>
      <w:bCs/>
      <w:kern w:val="28"/>
      <w:sz w:val="32"/>
      <w:szCs w:val="32"/>
      <w:lang w:val="es-ES" w:eastAsia="es-ES"/>
    </w:rPr>
  </w:style>
  <w:style w:type="character" w:customStyle="1" w:styleId="Ttulo4Car">
    <w:name w:val="Título 4 Car"/>
    <w:link w:val="Ttulo4"/>
    <w:semiHidden/>
    <w:rsid w:val="00E44408"/>
    <w:rPr>
      <w:rFonts w:ascii="Calibri" w:eastAsia="Times New Roman" w:hAnsi="Calibri" w:cs="Times New Roman"/>
      <w:b/>
      <w:bCs/>
      <w:sz w:val="28"/>
      <w:szCs w:val="28"/>
      <w:lang w:val="es-ES" w:eastAsia="es-ES"/>
    </w:rPr>
  </w:style>
  <w:style w:type="paragraph" w:customStyle="1" w:styleId="Instruccionesenvocorreo">
    <w:name w:val="Instrucciones envío correo"/>
    <w:basedOn w:val="Normal"/>
    <w:rsid w:val="00E44408"/>
    <w:pPr>
      <w:widowControl w:val="0"/>
    </w:pPr>
    <w:rPr>
      <w:lang w:eastAsia="es-UY"/>
    </w:rPr>
  </w:style>
  <w:style w:type="paragraph" w:customStyle="1" w:styleId="paragraph">
    <w:name w:val="paragraph"/>
    <w:basedOn w:val="Normal"/>
    <w:rsid w:val="00B605FB"/>
    <w:pPr>
      <w:spacing w:before="100" w:beforeAutospacing="1" w:after="100" w:afterAutospacing="1"/>
    </w:pPr>
    <w:rPr>
      <w:rFonts w:ascii="Times New Roman" w:hAnsi="Times New Roman"/>
      <w:szCs w:val="24"/>
      <w:lang w:eastAsia="es-UY"/>
    </w:rPr>
  </w:style>
  <w:style w:type="character" w:customStyle="1" w:styleId="EncabezadoCar">
    <w:name w:val="Encabezado Car"/>
    <w:aliases w:val="Encabezado Car1 Car1 Car,Encabezado Car Car1 Car Car,Header Char1 Car Car1 Car Car,Encabezado Car Car Car Car Car,Header Char1 Car Car Car Car Car,Encabezado Car1 Car Car Car,Encabezado Car1 Car Car Car Car Car"/>
    <w:link w:val="Encabezado"/>
    <w:qFormat/>
    <w:rsid w:val="00B605FB"/>
    <w:rPr>
      <w:rFonts w:ascii="Arial" w:hAnsi="Arial"/>
      <w:snapToGrid w:val="0"/>
      <w:sz w:val="24"/>
      <w:lang w:val="es-ES" w:eastAsia="es-ES"/>
    </w:rPr>
  </w:style>
  <w:style w:type="paragraph" w:styleId="Textonotapie">
    <w:name w:val="footnote text"/>
    <w:basedOn w:val="Normal"/>
    <w:link w:val="TextonotapieCar"/>
    <w:uiPriority w:val="99"/>
    <w:unhideWhenUsed/>
    <w:rsid w:val="00020439"/>
    <w:pPr>
      <w:widowControl w:val="0"/>
    </w:pPr>
    <w:rPr>
      <w:rFonts w:ascii="Calibri" w:eastAsia="Calibri" w:hAnsi="Calibri" w:cs="Calibri"/>
      <w:sz w:val="20"/>
      <w:lang w:eastAsia="es-UY"/>
    </w:rPr>
  </w:style>
  <w:style w:type="character" w:customStyle="1" w:styleId="TextonotapieCar">
    <w:name w:val="Texto nota pie Car"/>
    <w:link w:val="Textonotapie"/>
    <w:uiPriority w:val="99"/>
    <w:rsid w:val="00020439"/>
    <w:rPr>
      <w:rFonts w:ascii="Calibri" w:eastAsia="Calibri" w:hAnsi="Calibri" w:cs="Calibri"/>
      <w:lang w:val="es-ES" w:eastAsia="es-UY"/>
    </w:rPr>
  </w:style>
  <w:style w:type="character" w:styleId="Refdenotaalpie">
    <w:name w:val="footnote reference"/>
    <w:uiPriority w:val="99"/>
    <w:unhideWhenUsed/>
    <w:rsid w:val="00020439"/>
    <w:rPr>
      <w:vertAlign w:val="superscript"/>
    </w:rPr>
  </w:style>
  <w:style w:type="paragraph" w:customStyle="1" w:styleId="CorpoA">
    <w:name w:val="Corpo A"/>
    <w:rsid w:val="00B3514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eastAsia="ko-KR"/>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qFormat/>
    <w:locked/>
    <w:rsid w:val="00B35141"/>
    <w:rPr>
      <w:sz w:val="24"/>
      <w:szCs w:val="24"/>
      <w:lang w:val="es-ES" w:eastAsia="en-US"/>
    </w:rPr>
  </w:style>
  <w:style w:type="character" w:styleId="Refdecomentario">
    <w:name w:val="annotation reference"/>
    <w:rsid w:val="0036788B"/>
    <w:rPr>
      <w:sz w:val="16"/>
      <w:szCs w:val="16"/>
    </w:rPr>
  </w:style>
  <w:style w:type="paragraph" w:styleId="Textocomentario">
    <w:name w:val="annotation text"/>
    <w:basedOn w:val="Normal"/>
    <w:link w:val="TextocomentarioCar"/>
    <w:rsid w:val="0036788B"/>
    <w:rPr>
      <w:sz w:val="20"/>
    </w:rPr>
  </w:style>
  <w:style w:type="character" w:customStyle="1" w:styleId="TextocomentarioCar">
    <w:name w:val="Texto comentario Car"/>
    <w:link w:val="Textocomentario"/>
    <w:rsid w:val="0036788B"/>
    <w:rPr>
      <w:rFonts w:ascii="Arial" w:hAnsi="Arial"/>
      <w:lang w:val="es-ES" w:eastAsia="es-ES"/>
    </w:rPr>
  </w:style>
  <w:style w:type="numbering" w:customStyle="1" w:styleId="WW8Num2">
    <w:name w:val="WW8Num2"/>
    <w:basedOn w:val="Sinlista"/>
    <w:rsid w:val="00720D70"/>
    <w:pPr>
      <w:numPr>
        <w:numId w:val="1"/>
      </w:numPr>
    </w:pPr>
  </w:style>
  <w:style w:type="numbering" w:customStyle="1" w:styleId="WWNum3">
    <w:name w:val="WWNum3"/>
    <w:basedOn w:val="Sinlista"/>
    <w:rsid w:val="00720D70"/>
    <w:pPr>
      <w:numPr>
        <w:numId w:val="2"/>
      </w:numPr>
    </w:pPr>
  </w:style>
  <w:style w:type="numbering" w:customStyle="1" w:styleId="Listaactual1">
    <w:name w:val="Lista actual1"/>
    <w:uiPriority w:val="99"/>
    <w:rsid w:val="00E121E6"/>
    <w:pPr>
      <w:numPr>
        <w:numId w:val="3"/>
      </w:numPr>
    </w:pPr>
  </w:style>
  <w:style w:type="paragraph" w:styleId="Revisin">
    <w:name w:val="Revision"/>
    <w:hidden/>
    <w:uiPriority w:val="99"/>
    <w:semiHidden/>
    <w:rsid w:val="00CD678B"/>
    <w:rPr>
      <w:rFonts w:ascii="Arial" w:hAnsi="Arial"/>
      <w:sz w:val="24"/>
      <w:lang w:eastAsia="es-ES"/>
    </w:rPr>
  </w:style>
  <w:style w:type="character" w:styleId="nfasis">
    <w:name w:val="Emphasis"/>
    <w:basedOn w:val="Fuentedeprrafopredeter"/>
    <w:uiPriority w:val="20"/>
    <w:qFormat/>
    <w:rsid w:val="007D51B8"/>
    <w:rPr>
      <w:i/>
      <w:iCs/>
    </w:rPr>
  </w:style>
  <w:style w:type="character" w:customStyle="1" w:styleId="Ninguno">
    <w:name w:val="Ninguno"/>
    <w:rsid w:val="00045C4E"/>
    <w:rPr>
      <w:lang w:val="es-ES"/>
    </w:rPr>
  </w:style>
  <w:style w:type="numbering" w:customStyle="1" w:styleId="ImportedStyle1">
    <w:name w:val="Imported Style 1"/>
    <w:rsid w:val="00671229"/>
    <w:pPr>
      <w:numPr>
        <w:numId w:val="4"/>
      </w:numPr>
    </w:pPr>
  </w:style>
  <w:style w:type="paragraph" w:customStyle="1" w:styleId="PargrafodaLista1">
    <w:name w:val="Parágrafo da Lista1"/>
    <w:basedOn w:val="Normal"/>
    <w:uiPriority w:val="34"/>
    <w:qFormat/>
    <w:rsid w:val="001B4C19"/>
    <w:pPr>
      <w:overflowPunct w:val="0"/>
      <w:autoSpaceDE w:val="0"/>
      <w:autoSpaceDN w:val="0"/>
      <w:adjustRightInd w:val="0"/>
      <w:ind w:left="708"/>
    </w:pPr>
    <w:rPr>
      <w:lang w:val="es-U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36715">
      <w:bodyDiv w:val="1"/>
      <w:marLeft w:val="0"/>
      <w:marRight w:val="0"/>
      <w:marTop w:val="0"/>
      <w:marBottom w:val="0"/>
      <w:divBdr>
        <w:top w:val="none" w:sz="0" w:space="0" w:color="auto"/>
        <w:left w:val="none" w:sz="0" w:space="0" w:color="auto"/>
        <w:bottom w:val="none" w:sz="0" w:space="0" w:color="auto"/>
        <w:right w:val="none" w:sz="0" w:space="0" w:color="auto"/>
      </w:divBdr>
    </w:div>
    <w:div w:id="124080411">
      <w:bodyDiv w:val="1"/>
      <w:marLeft w:val="0"/>
      <w:marRight w:val="0"/>
      <w:marTop w:val="0"/>
      <w:marBottom w:val="0"/>
      <w:divBdr>
        <w:top w:val="none" w:sz="0" w:space="0" w:color="auto"/>
        <w:left w:val="none" w:sz="0" w:space="0" w:color="auto"/>
        <w:bottom w:val="none" w:sz="0" w:space="0" w:color="auto"/>
        <w:right w:val="none" w:sz="0" w:space="0" w:color="auto"/>
      </w:divBdr>
    </w:div>
    <w:div w:id="160124013">
      <w:bodyDiv w:val="1"/>
      <w:marLeft w:val="0"/>
      <w:marRight w:val="0"/>
      <w:marTop w:val="0"/>
      <w:marBottom w:val="0"/>
      <w:divBdr>
        <w:top w:val="none" w:sz="0" w:space="0" w:color="auto"/>
        <w:left w:val="none" w:sz="0" w:space="0" w:color="auto"/>
        <w:bottom w:val="none" w:sz="0" w:space="0" w:color="auto"/>
        <w:right w:val="none" w:sz="0" w:space="0" w:color="auto"/>
      </w:divBdr>
    </w:div>
    <w:div w:id="185992773">
      <w:bodyDiv w:val="1"/>
      <w:marLeft w:val="0"/>
      <w:marRight w:val="0"/>
      <w:marTop w:val="0"/>
      <w:marBottom w:val="0"/>
      <w:divBdr>
        <w:top w:val="none" w:sz="0" w:space="0" w:color="auto"/>
        <w:left w:val="none" w:sz="0" w:space="0" w:color="auto"/>
        <w:bottom w:val="none" w:sz="0" w:space="0" w:color="auto"/>
        <w:right w:val="none" w:sz="0" w:space="0" w:color="auto"/>
      </w:divBdr>
    </w:div>
    <w:div w:id="440687575">
      <w:bodyDiv w:val="1"/>
      <w:marLeft w:val="0"/>
      <w:marRight w:val="0"/>
      <w:marTop w:val="0"/>
      <w:marBottom w:val="0"/>
      <w:divBdr>
        <w:top w:val="none" w:sz="0" w:space="0" w:color="auto"/>
        <w:left w:val="none" w:sz="0" w:space="0" w:color="auto"/>
        <w:bottom w:val="none" w:sz="0" w:space="0" w:color="auto"/>
        <w:right w:val="none" w:sz="0" w:space="0" w:color="auto"/>
      </w:divBdr>
    </w:div>
    <w:div w:id="453602791">
      <w:bodyDiv w:val="1"/>
      <w:marLeft w:val="0"/>
      <w:marRight w:val="0"/>
      <w:marTop w:val="0"/>
      <w:marBottom w:val="0"/>
      <w:divBdr>
        <w:top w:val="none" w:sz="0" w:space="0" w:color="auto"/>
        <w:left w:val="none" w:sz="0" w:space="0" w:color="auto"/>
        <w:bottom w:val="none" w:sz="0" w:space="0" w:color="auto"/>
        <w:right w:val="none" w:sz="0" w:space="0" w:color="auto"/>
      </w:divBdr>
    </w:div>
    <w:div w:id="467405718">
      <w:bodyDiv w:val="1"/>
      <w:marLeft w:val="0"/>
      <w:marRight w:val="0"/>
      <w:marTop w:val="0"/>
      <w:marBottom w:val="0"/>
      <w:divBdr>
        <w:top w:val="none" w:sz="0" w:space="0" w:color="auto"/>
        <w:left w:val="none" w:sz="0" w:space="0" w:color="auto"/>
        <w:bottom w:val="none" w:sz="0" w:space="0" w:color="auto"/>
        <w:right w:val="none" w:sz="0" w:space="0" w:color="auto"/>
      </w:divBdr>
    </w:div>
    <w:div w:id="542594574">
      <w:bodyDiv w:val="1"/>
      <w:marLeft w:val="0"/>
      <w:marRight w:val="0"/>
      <w:marTop w:val="0"/>
      <w:marBottom w:val="0"/>
      <w:divBdr>
        <w:top w:val="none" w:sz="0" w:space="0" w:color="auto"/>
        <w:left w:val="none" w:sz="0" w:space="0" w:color="auto"/>
        <w:bottom w:val="none" w:sz="0" w:space="0" w:color="auto"/>
        <w:right w:val="none" w:sz="0" w:space="0" w:color="auto"/>
      </w:divBdr>
    </w:div>
    <w:div w:id="559096447">
      <w:bodyDiv w:val="1"/>
      <w:marLeft w:val="0"/>
      <w:marRight w:val="0"/>
      <w:marTop w:val="0"/>
      <w:marBottom w:val="0"/>
      <w:divBdr>
        <w:top w:val="none" w:sz="0" w:space="0" w:color="auto"/>
        <w:left w:val="none" w:sz="0" w:space="0" w:color="auto"/>
        <w:bottom w:val="none" w:sz="0" w:space="0" w:color="auto"/>
        <w:right w:val="none" w:sz="0" w:space="0" w:color="auto"/>
      </w:divBdr>
    </w:div>
    <w:div w:id="571158386">
      <w:bodyDiv w:val="1"/>
      <w:marLeft w:val="0"/>
      <w:marRight w:val="0"/>
      <w:marTop w:val="0"/>
      <w:marBottom w:val="0"/>
      <w:divBdr>
        <w:top w:val="none" w:sz="0" w:space="0" w:color="auto"/>
        <w:left w:val="none" w:sz="0" w:space="0" w:color="auto"/>
        <w:bottom w:val="none" w:sz="0" w:space="0" w:color="auto"/>
        <w:right w:val="none" w:sz="0" w:space="0" w:color="auto"/>
      </w:divBdr>
    </w:div>
    <w:div w:id="596787501">
      <w:bodyDiv w:val="1"/>
      <w:marLeft w:val="0"/>
      <w:marRight w:val="0"/>
      <w:marTop w:val="0"/>
      <w:marBottom w:val="0"/>
      <w:divBdr>
        <w:top w:val="none" w:sz="0" w:space="0" w:color="auto"/>
        <w:left w:val="none" w:sz="0" w:space="0" w:color="auto"/>
        <w:bottom w:val="none" w:sz="0" w:space="0" w:color="auto"/>
        <w:right w:val="none" w:sz="0" w:space="0" w:color="auto"/>
      </w:divBdr>
    </w:div>
    <w:div w:id="596862202">
      <w:bodyDiv w:val="1"/>
      <w:marLeft w:val="0"/>
      <w:marRight w:val="0"/>
      <w:marTop w:val="0"/>
      <w:marBottom w:val="0"/>
      <w:divBdr>
        <w:top w:val="none" w:sz="0" w:space="0" w:color="auto"/>
        <w:left w:val="none" w:sz="0" w:space="0" w:color="auto"/>
        <w:bottom w:val="none" w:sz="0" w:space="0" w:color="auto"/>
        <w:right w:val="none" w:sz="0" w:space="0" w:color="auto"/>
      </w:divBdr>
    </w:div>
    <w:div w:id="615992096">
      <w:bodyDiv w:val="1"/>
      <w:marLeft w:val="0"/>
      <w:marRight w:val="0"/>
      <w:marTop w:val="0"/>
      <w:marBottom w:val="0"/>
      <w:divBdr>
        <w:top w:val="none" w:sz="0" w:space="0" w:color="auto"/>
        <w:left w:val="none" w:sz="0" w:space="0" w:color="auto"/>
        <w:bottom w:val="none" w:sz="0" w:space="0" w:color="auto"/>
        <w:right w:val="none" w:sz="0" w:space="0" w:color="auto"/>
      </w:divBdr>
    </w:div>
    <w:div w:id="694424598">
      <w:bodyDiv w:val="1"/>
      <w:marLeft w:val="0"/>
      <w:marRight w:val="0"/>
      <w:marTop w:val="0"/>
      <w:marBottom w:val="0"/>
      <w:divBdr>
        <w:top w:val="none" w:sz="0" w:space="0" w:color="auto"/>
        <w:left w:val="none" w:sz="0" w:space="0" w:color="auto"/>
        <w:bottom w:val="none" w:sz="0" w:space="0" w:color="auto"/>
        <w:right w:val="none" w:sz="0" w:space="0" w:color="auto"/>
      </w:divBdr>
    </w:div>
    <w:div w:id="744255004">
      <w:bodyDiv w:val="1"/>
      <w:marLeft w:val="0"/>
      <w:marRight w:val="0"/>
      <w:marTop w:val="0"/>
      <w:marBottom w:val="0"/>
      <w:divBdr>
        <w:top w:val="none" w:sz="0" w:space="0" w:color="auto"/>
        <w:left w:val="none" w:sz="0" w:space="0" w:color="auto"/>
        <w:bottom w:val="none" w:sz="0" w:space="0" w:color="auto"/>
        <w:right w:val="none" w:sz="0" w:space="0" w:color="auto"/>
      </w:divBdr>
    </w:div>
    <w:div w:id="843907369">
      <w:bodyDiv w:val="1"/>
      <w:marLeft w:val="0"/>
      <w:marRight w:val="0"/>
      <w:marTop w:val="0"/>
      <w:marBottom w:val="0"/>
      <w:divBdr>
        <w:top w:val="none" w:sz="0" w:space="0" w:color="auto"/>
        <w:left w:val="none" w:sz="0" w:space="0" w:color="auto"/>
        <w:bottom w:val="none" w:sz="0" w:space="0" w:color="auto"/>
        <w:right w:val="none" w:sz="0" w:space="0" w:color="auto"/>
      </w:divBdr>
    </w:div>
    <w:div w:id="852913222">
      <w:bodyDiv w:val="1"/>
      <w:marLeft w:val="0"/>
      <w:marRight w:val="0"/>
      <w:marTop w:val="0"/>
      <w:marBottom w:val="0"/>
      <w:divBdr>
        <w:top w:val="none" w:sz="0" w:space="0" w:color="auto"/>
        <w:left w:val="none" w:sz="0" w:space="0" w:color="auto"/>
        <w:bottom w:val="none" w:sz="0" w:space="0" w:color="auto"/>
        <w:right w:val="none" w:sz="0" w:space="0" w:color="auto"/>
      </w:divBdr>
    </w:div>
    <w:div w:id="902525807">
      <w:bodyDiv w:val="1"/>
      <w:marLeft w:val="0"/>
      <w:marRight w:val="0"/>
      <w:marTop w:val="0"/>
      <w:marBottom w:val="0"/>
      <w:divBdr>
        <w:top w:val="none" w:sz="0" w:space="0" w:color="auto"/>
        <w:left w:val="none" w:sz="0" w:space="0" w:color="auto"/>
        <w:bottom w:val="none" w:sz="0" w:space="0" w:color="auto"/>
        <w:right w:val="none" w:sz="0" w:space="0" w:color="auto"/>
      </w:divBdr>
    </w:div>
    <w:div w:id="913051827">
      <w:bodyDiv w:val="1"/>
      <w:marLeft w:val="0"/>
      <w:marRight w:val="0"/>
      <w:marTop w:val="0"/>
      <w:marBottom w:val="0"/>
      <w:divBdr>
        <w:top w:val="none" w:sz="0" w:space="0" w:color="auto"/>
        <w:left w:val="none" w:sz="0" w:space="0" w:color="auto"/>
        <w:bottom w:val="none" w:sz="0" w:space="0" w:color="auto"/>
        <w:right w:val="none" w:sz="0" w:space="0" w:color="auto"/>
      </w:divBdr>
    </w:div>
    <w:div w:id="968129623">
      <w:bodyDiv w:val="1"/>
      <w:marLeft w:val="0"/>
      <w:marRight w:val="0"/>
      <w:marTop w:val="0"/>
      <w:marBottom w:val="0"/>
      <w:divBdr>
        <w:top w:val="none" w:sz="0" w:space="0" w:color="auto"/>
        <w:left w:val="none" w:sz="0" w:space="0" w:color="auto"/>
        <w:bottom w:val="none" w:sz="0" w:space="0" w:color="auto"/>
        <w:right w:val="none" w:sz="0" w:space="0" w:color="auto"/>
      </w:divBdr>
    </w:div>
    <w:div w:id="1132554797">
      <w:bodyDiv w:val="1"/>
      <w:marLeft w:val="0"/>
      <w:marRight w:val="0"/>
      <w:marTop w:val="0"/>
      <w:marBottom w:val="0"/>
      <w:divBdr>
        <w:top w:val="none" w:sz="0" w:space="0" w:color="auto"/>
        <w:left w:val="none" w:sz="0" w:space="0" w:color="auto"/>
        <w:bottom w:val="none" w:sz="0" w:space="0" w:color="auto"/>
        <w:right w:val="none" w:sz="0" w:space="0" w:color="auto"/>
      </w:divBdr>
    </w:div>
    <w:div w:id="1195071882">
      <w:bodyDiv w:val="1"/>
      <w:marLeft w:val="0"/>
      <w:marRight w:val="0"/>
      <w:marTop w:val="0"/>
      <w:marBottom w:val="0"/>
      <w:divBdr>
        <w:top w:val="none" w:sz="0" w:space="0" w:color="auto"/>
        <w:left w:val="none" w:sz="0" w:space="0" w:color="auto"/>
        <w:bottom w:val="none" w:sz="0" w:space="0" w:color="auto"/>
        <w:right w:val="none" w:sz="0" w:space="0" w:color="auto"/>
      </w:divBdr>
    </w:div>
    <w:div w:id="1210454205">
      <w:bodyDiv w:val="1"/>
      <w:marLeft w:val="0"/>
      <w:marRight w:val="0"/>
      <w:marTop w:val="0"/>
      <w:marBottom w:val="0"/>
      <w:divBdr>
        <w:top w:val="none" w:sz="0" w:space="0" w:color="auto"/>
        <w:left w:val="none" w:sz="0" w:space="0" w:color="auto"/>
        <w:bottom w:val="none" w:sz="0" w:space="0" w:color="auto"/>
        <w:right w:val="none" w:sz="0" w:space="0" w:color="auto"/>
      </w:divBdr>
    </w:div>
    <w:div w:id="1269436098">
      <w:bodyDiv w:val="1"/>
      <w:marLeft w:val="0"/>
      <w:marRight w:val="0"/>
      <w:marTop w:val="0"/>
      <w:marBottom w:val="0"/>
      <w:divBdr>
        <w:top w:val="none" w:sz="0" w:space="0" w:color="auto"/>
        <w:left w:val="none" w:sz="0" w:space="0" w:color="auto"/>
        <w:bottom w:val="none" w:sz="0" w:space="0" w:color="auto"/>
        <w:right w:val="none" w:sz="0" w:space="0" w:color="auto"/>
      </w:divBdr>
    </w:div>
    <w:div w:id="1352105720">
      <w:bodyDiv w:val="1"/>
      <w:marLeft w:val="0"/>
      <w:marRight w:val="0"/>
      <w:marTop w:val="0"/>
      <w:marBottom w:val="0"/>
      <w:divBdr>
        <w:top w:val="none" w:sz="0" w:space="0" w:color="auto"/>
        <w:left w:val="none" w:sz="0" w:space="0" w:color="auto"/>
        <w:bottom w:val="none" w:sz="0" w:space="0" w:color="auto"/>
        <w:right w:val="none" w:sz="0" w:space="0" w:color="auto"/>
      </w:divBdr>
    </w:div>
    <w:div w:id="1391928856">
      <w:bodyDiv w:val="1"/>
      <w:marLeft w:val="0"/>
      <w:marRight w:val="0"/>
      <w:marTop w:val="0"/>
      <w:marBottom w:val="0"/>
      <w:divBdr>
        <w:top w:val="none" w:sz="0" w:space="0" w:color="auto"/>
        <w:left w:val="none" w:sz="0" w:space="0" w:color="auto"/>
        <w:bottom w:val="none" w:sz="0" w:space="0" w:color="auto"/>
        <w:right w:val="none" w:sz="0" w:space="0" w:color="auto"/>
      </w:divBdr>
    </w:div>
    <w:div w:id="1402100528">
      <w:bodyDiv w:val="1"/>
      <w:marLeft w:val="0"/>
      <w:marRight w:val="0"/>
      <w:marTop w:val="0"/>
      <w:marBottom w:val="0"/>
      <w:divBdr>
        <w:top w:val="none" w:sz="0" w:space="0" w:color="auto"/>
        <w:left w:val="none" w:sz="0" w:space="0" w:color="auto"/>
        <w:bottom w:val="none" w:sz="0" w:space="0" w:color="auto"/>
        <w:right w:val="none" w:sz="0" w:space="0" w:color="auto"/>
      </w:divBdr>
    </w:div>
    <w:div w:id="1457681046">
      <w:bodyDiv w:val="1"/>
      <w:marLeft w:val="0"/>
      <w:marRight w:val="0"/>
      <w:marTop w:val="0"/>
      <w:marBottom w:val="0"/>
      <w:divBdr>
        <w:top w:val="none" w:sz="0" w:space="0" w:color="auto"/>
        <w:left w:val="none" w:sz="0" w:space="0" w:color="auto"/>
        <w:bottom w:val="none" w:sz="0" w:space="0" w:color="auto"/>
        <w:right w:val="none" w:sz="0" w:space="0" w:color="auto"/>
      </w:divBdr>
    </w:div>
    <w:div w:id="1466581408">
      <w:bodyDiv w:val="1"/>
      <w:marLeft w:val="0"/>
      <w:marRight w:val="0"/>
      <w:marTop w:val="0"/>
      <w:marBottom w:val="0"/>
      <w:divBdr>
        <w:top w:val="none" w:sz="0" w:space="0" w:color="auto"/>
        <w:left w:val="none" w:sz="0" w:space="0" w:color="auto"/>
        <w:bottom w:val="none" w:sz="0" w:space="0" w:color="auto"/>
        <w:right w:val="none" w:sz="0" w:space="0" w:color="auto"/>
      </w:divBdr>
    </w:div>
    <w:div w:id="1499540575">
      <w:bodyDiv w:val="1"/>
      <w:marLeft w:val="0"/>
      <w:marRight w:val="0"/>
      <w:marTop w:val="0"/>
      <w:marBottom w:val="0"/>
      <w:divBdr>
        <w:top w:val="none" w:sz="0" w:space="0" w:color="auto"/>
        <w:left w:val="none" w:sz="0" w:space="0" w:color="auto"/>
        <w:bottom w:val="none" w:sz="0" w:space="0" w:color="auto"/>
        <w:right w:val="none" w:sz="0" w:space="0" w:color="auto"/>
      </w:divBdr>
    </w:div>
    <w:div w:id="1569880072">
      <w:bodyDiv w:val="1"/>
      <w:marLeft w:val="0"/>
      <w:marRight w:val="0"/>
      <w:marTop w:val="0"/>
      <w:marBottom w:val="0"/>
      <w:divBdr>
        <w:top w:val="none" w:sz="0" w:space="0" w:color="auto"/>
        <w:left w:val="none" w:sz="0" w:space="0" w:color="auto"/>
        <w:bottom w:val="none" w:sz="0" w:space="0" w:color="auto"/>
        <w:right w:val="none" w:sz="0" w:space="0" w:color="auto"/>
      </w:divBdr>
    </w:div>
    <w:div w:id="1686323662">
      <w:bodyDiv w:val="1"/>
      <w:marLeft w:val="0"/>
      <w:marRight w:val="0"/>
      <w:marTop w:val="0"/>
      <w:marBottom w:val="0"/>
      <w:divBdr>
        <w:top w:val="none" w:sz="0" w:space="0" w:color="auto"/>
        <w:left w:val="none" w:sz="0" w:space="0" w:color="auto"/>
        <w:bottom w:val="none" w:sz="0" w:space="0" w:color="auto"/>
        <w:right w:val="none" w:sz="0" w:space="0" w:color="auto"/>
      </w:divBdr>
    </w:div>
    <w:div w:id="1695375633">
      <w:bodyDiv w:val="1"/>
      <w:marLeft w:val="0"/>
      <w:marRight w:val="0"/>
      <w:marTop w:val="0"/>
      <w:marBottom w:val="0"/>
      <w:divBdr>
        <w:top w:val="none" w:sz="0" w:space="0" w:color="auto"/>
        <w:left w:val="none" w:sz="0" w:space="0" w:color="auto"/>
        <w:bottom w:val="none" w:sz="0" w:space="0" w:color="auto"/>
        <w:right w:val="none" w:sz="0" w:space="0" w:color="auto"/>
      </w:divBdr>
    </w:div>
    <w:div w:id="1824538291">
      <w:bodyDiv w:val="1"/>
      <w:marLeft w:val="0"/>
      <w:marRight w:val="0"/>
      <w:marTop w:val="0"/>
      <w:marBottom w:val="0"/>
      <w:divBdr>
        <w:top w:val="none" w:sz="0" w:space="0" w:color="auto"/>
        <w:left w:val="none" w:sz="0" w:space="0" w:color="auto"/>
        <w:bottom w:val="none" w:sz="0" w:space="0" w:color="auto"/>
        <w:right w:val="none" w:sz="0" w:space="0" w:color="auto"/>
      </w:divBdr>
    </w:div>
    <w:div w:id="1954363440">
      <w:bodyDiv w:val="1"/>
      <w:marLeft w:val="0"/>
      <w:marRight w:val="0"/>
      <w:marTop w:val="0"/>
      <w:marBottom w:val="0"/>
      <w:divBdr>
        <w:top w:val="none" w:sz="0" w:space="0" w:color="auto"/>
        <w:left w:val="none" w:sz="0" w:space="0" w:color="auto"/>
        <w:bottom w:val="none" w:sz="0" w:space="0" w:color="auto"/>
        <w:right w:val="none" w:sz="0" w:space="0" w:color="auto"/>
      </w:divBdr>
    </w:div>
    <w:div w:id="1978412959">
      <w:bodyDiv w:val="1"/>
      <w:marLeft w:val="0"/>
      <w:marRight w:val="0"/>
      <w:marTop w:val="0"/>
      <w:marBottom w:val="0"/>
      <w:divBdr>
        <w:top w:val="none" w:sz="0" w:space="0" w:color="auto"/>
        <w:left w:val="none" w:sz="0" w:space="0" w:color="auto"/>
        <w:bottom w:val="none" w:sz="0" w:space="0" w:color="auto"/>
        <w:right w:val="none" w:sz="0" w:space="0" w:color="auto"/>
      </w:divBdr>
    </w:div>
    <w:div w:id="2036880559">
      <w:bodyDiv w:val="1"/>
      <w:marLeft w:val="0"/>
      <w:marRight w:val="0"/>
      <w:marTop w:val="0"/>
      <w:marBottom w:val="0"/>
      <w:divBdr>
        <w:top w:val="none" w:sz="0" w:space="0" w:color="auto"/>
        <w:left w:val="none" w:sz="0" w:space="0" w:color="auto"/>
        <w:bottom w:val="none" w:sz="0" w:space="0" w:color="auto"/>
        <w:right w:val="none" w:sz="0" w:space="0" w:color="auto"/>
      </w:divBdr>
    </w:div>
    <w:div w:id="205226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942cb2c6-8cd6-43c4-94ac-0b14ed0a80c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DC9813573E2624EBF9B2BC395AE8423" ma:contentTypeVersion="8" ma:contentTypeDescription="Create a new document." ma:contentTypeScope="" ma:versionID="bb21ce1f04b658369366555645497c0a">
  <xsd:schema xmlns:xsd="http://www.w3.org/2001/XMLSchema" xmlns:xs="http://www.w3.org/2001/XMLSchema" xmlns:p="http://schemas.microsoft.com/office/2006/metadata/properties" xmlns:ns3="8bc284e0-d31c-47a2-8cdb-41258b759b87" xmlns:ns4="942cb2c6-8cd6-43c4-94ac-0b14ed0a80c5" targetNamespace="http://schemas.microsoft.com/office/2006/metadata/properties" ma:root="true" ma:fieldsID="46d2010a7922af6a9eca41d4bb2c1e3f" ns3:_="" ns4:_="">
    <xsd:import namespace="8bc284e0-d31c-47a2-8cdb-41258b759b87"/>
    <xsd:import namespace="942cb2c6-8cd6-43c4-94ac-0b14ed0a80c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_activity"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c284e0-d31c-47a2-8cdb-41258b759b8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2cb2c6-8cd6-43c4-94ac-0b14ed0a80c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5606F5-54C5-4948-9662-BF15C167EC9A}">
  <ds:schemaRefs>
    <ds:schemaRef ds:uri="http://schemas.microsoft.com/sharepoint/v3/contenttype/forms"/>
  </ds:schemaRefs>
</ds:datastoreItem>
</file>

<file path=customXml/itemProps2.xml><?xml version="1.0" encoding="utf-8"?>
<ds:datastoreItem xmlns:ds="http://schemas.openxmlformats.org/officeDocument/2006/customXml" ds:itemID="{EC2FBAF1-4EE1-46D3-AF65-E878A2B01AB3}">
  <ds:schemaRefs>
    <ds:schemaRef ds:uri="http://schemas.openxmlformats.org/officeDocument/2006/bibliography"/>
  </ds:schemaRefs>
</ds:datastoreItem>
</file>

<file path=customXml/itemProps3.xml><?xml version="1.0" encoding="utf-8"?>
<ds:datastoreItem xmlns:ds="http://schemas.openxmlformats.org/officeDocument/2006/customXml" ds:itemID="{063AAD9D-2D6A-48E5-8038-ECEDD61C54E4}">
  <ds:schemaRefs>
    <ds:schemaRef ds:uri="http://schemas.microsoft.com/office/2006/metadata/properties"/>
    <ds:schemaRef ds:uri="http://schemas.microsoft.com/office/infopath/2007/PartnerControls"/>
    <ds:schemaRef ds:uri="942cb2c6-8cd6-43c4-94ac-0b14ed0a80c5"/>
  </ds:schemaRefs>
</ds:datastoreItem>
</file>

<file path=customXml/itemProps4.xml><?xml version="1.0" encoding="utf-8"?>
<ds:datastoreItem xmlns:ds="http://schemas.openxmlformats.org/officeDocument/2006/customXml" ds:itemID="{1E511BFC-F17A-4A3E-8D1B-9C38AD6ED8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c284e0-d31c-47a2-8cdb-41258b759b87"/>
    <ds:schemaRef ds:uri="942cb2c6-8cd6-43c4-94ac-0b14ed0a80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6814</Words>
  <Characters>35580</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SITUACION DE LA AUTENTICACIÓN DE LAS NORMAS MERCOSUR DE LOS AÑOS 1996 A 1991</vt:lpstr>
    </vt:vector>
  </TitlesOfParts>
  <Company>SAM</Company>
  <LinksUpToDate>false</LinksUpToDate>
  <CharactersWithSpaces>42310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subject/>
  <dc:creator>Ruth Mencia</dc:creator>
  <cp:keywords/>
  <cp:lastModifiedBy>Ruth Mencia</cp:lastModifiedBy>
  <cp:revision>2</cp:revision>
  <cp:lastPrinted>2023-12-07T21:14:00Z</cp:lastPrinted>
  <dcterms:created xsi:type="dcterms:W3CDTF">2024-05-29T16:00:00Z</dcterms:created>
  <dcterms:modified xsi:type="dcterms:W3CDTF">2024-05-29T16:00:00Z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0x0101006DC9813573E2624EBF9B2BC395AE8423</vt:lpwstr>
  </property>
</Properties>
</file>